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F486" w14:textId="77777777" w:rsidR="0098378B" w:rsidRPr="00B226C5" w:rsidRDefault="005345E4" w:rsidP="0098378B">
      <w:pPr>
        <w:bidi/>
        <w:jc w:val="center"/>
        <w:rPr>
          <w:rFonts w:ascii="Traditional Arabic" w:hAnsi="Traditional Arabic" w:cs="Traditional Arabic"/>
          <w:b/>
          <w:bCs/>
          <w:sz w:val="48"/>
          <w:szCs w:val="48"/>
          <w:rtl/>
          <w:lang w:bidi="ar-IQ"/>
        </w:rPr>
      </w:pPr>
      <w:r w:rsidRPr="00B226C5">
        <w:rPr>
          <w:rFonts w:ascii="Traditional Arabic" w:hAnsi="Traditional Arabic" w:cs="Traditional Arabic" w:hint="cs"/>
          <w:b/>
          <w:bCs/>
          <w:sz w:val="48"/>
          <w:szCs w:val="48"/>
          <w:rtl/>
          <w:lang w:bidi="ar-IQ"/>
        </w:rPr>
        <w:t xml:space="preserve">اثر العشوائيات على </w:t>
      </w:r>
      <w:r w:rsidR="0098378B" w:rsidRPr="00B226C5">
        <w:rPr>
          <w:rFonts w:ascii="Traditional Arabic" w:hAnsi="Traditional Arabic" w:cs="Traditional Arabic" w:hint="cs"/>
          <w:b/>
          <w:bCs/>
          <w:sz w:val="48"/>
          <w:szCs w:val="48"/>
          <w:rtl/>
          <w:lang w:bidi="ar-IQ"/>
        </w:rPr>
        <w:t>ابعاد التنمية الحضرية المستدامة</w:t>
      </w:r>
    </w:p>
    <w:p w14:paraId="5E7790DE" w14:textId="77777777" w:rsidR="008F11A9" w:rsidRPr="00B226C5" w:rsidRDefault="00B82480" w:rsidP="0098378B">
      <w:pPr>
        <w:bidi/>
        <w:jc w:val="center"/>
        <w:rPr>
          <w:rFonts w:ascii="Traditional Arabic" w:hAnsi="Traditional Arabic" w:cs="Traditional Arabic"/>
          <w:b/>
          <w:bCs/>
          <w:sz w:val="48"/>
          <w:szCs w:val="48"/>
          <w:lang w:bidi="ar-IQ"/>
        </w:rPr>
      </w:pPr>
      <w:r w:rsidRPr="00B226C5">
        <w:rPr>
          <w:rFonts w:ascii="Traditional Arabic" w:hAnsi="Traditional Arabic" w:cs="Traditional Arabic" w:hint="cs"/>
          <w:b/>
          <w:bCs/>
          <w:sz w:val="48"/>
          <w:szCs w:val="48"/>
          <w:rtl/>
          <w:lang w:bidi="ar-IQ"/>
        </w:rPr>
        <w:t xml:space="preserve"> في م</w:t>
      </w:r>
      <w:r w:rsidR="008934EE" w:rsidRPr="00B226C5">
        <w:rPr>
          <w:rFonts w:ascii="Traditional Arabic" w:hAnsi="Traditional Arabic" w:cs="Traditional Arabic" w:hint="cs"/>
          <w:b/>
          <w:bCs/>
          <w:sz w:val="48"/>
          <w:szCs w:val="48"/>
          <w:rtl/>
          <w:lang w:bidi="ar-IQ"/>
        </w:rPr>
        <w:t>دينة دهوك</w:t>
      </w:r>
    </w:p>
    <w:p w14:paraId="2BFD8CD6" w14:textId="52A85EB4" w:rsidR="008466F5" w:rsidRPr="00960397" w:rsidRDefault="008466F5" w:rsidP="007E5633">
      <w:pPr>
        <w:bidi/>
        <w:jc w:val="center"/>
        <w:rPr>
          <w:rFonts w:ascii="Traditional Arabic" w:hAnsi="Traditional Arabic" w:cs="Traditional Arabic"/>
          <w:b/>
          <w:bCs/>
          <w:sz w:val="28"/>
          <w:szCs w:val="28"/>
          <w:lang w:bidi="ar-IQ"/>
        </w:rPr>
      </w:pPr>
    </w:p>
    <w:p w14:paraId="016F64DD" w14:textId="77777777" w:rsidR="00960397" w:rsidRPr="00960397" w:rsidRDefault="00960397" w:rsidP="00960397">
      <w:pPr>
        <w:bidi/>
        <w:jc w:val="center"/>
        <w:rPr>
          <w:rFonts w:ascii="Traditional Arabic" w:hAnsi="Traditional Arabic" w:cs="Traditional Arabic"/>
          <w:b/>
          <w:bCs/>
          <w:sz w:val="28"/>
          <w:szCs w:val="28"/>
          <w:lang w:bidi="ar-IQ"/>
        </w:rPr>
      </w:pPr>
      <w:r w:rsidRPr="00960397">
        <w:rPr>
          <w:rFonts w:ascii="Traditional Arabic" w:hAnsi="Traditional Arabic" w:cs="Traditional Arabic"/>
          <w:b/>
          <w:bCs/>
          <w:sz w:val="28"/>
          <w:szCs w:val="28"/>
          <w:lang w:bidi="ar-IQ"/>
        </w:rPr>
        <w:t>The impact of slums on the dimensions of sustainable urban development</w:t>
      </w:r>
    </w:p>
    <w:p w14:paraId="297D15CE" w14:textId="0FBE957E" w:rsidR="00960397" w:rsidRPr="00960397" w:rsidRDefault="00960397" w:rsidP="00192F20">
      <w:pPr>
        <w:bidi/>
        <w:jc w:val="center"/>
        <w:rPr>
          <w:rFonts w:ascii="Traditional Arabic" w:hAnsi="Traditional Arabic" w:cs="Traditional Arabic"/>
          <w:b/>
          <w:bCs/>
          <w:sz w:val="28"/>
          <w:szCs w:val="28"/>
          <w:lang w:bidi="ar-IQ"/>
        </w:rPr>
      </w:pPr>
      <w:r w:rsidRPr="00960397">
        <w:rPr>
          <w:rFonts w:ascii="Traditional Arabic" w:hAnsi="Traditional Arabic" w:cs="Traditional Arabic"/>
          <w:b/>
          <w:bCs/>
          <w:sz w:val="28"/>
          <w:szCs w:val="28"/>
          <w:lang w:bidi="ar-IQ"/>
        </w:rPr>
        <w:t xml:space="preserve"> In the city of D</w:t>
      </w:r>
      <w:r w:rsidR="00192F20">
        <w:rPr>
          <w:rFonts w:ascii="Traditional Arabic" w:hAnsi="Traditional Arabic" w:cs="Traditional Arabic"/>
          <w:b/>
          <w:bCs/>
          <w:sz w:val="28"/>
          <w:szCs w:val="28"/>
          <w:lang w:bidi="ar-IQ"/>
        </w:rPr>
        <w:t>uhok</w:t>
      </w:r>
    </w:p>
    <w:p w14:paraId="2045EFDE" w14:textId="77777777" w:rsidR="00960397" w:rsidRPr="00960397" w:rsidRDefault="00960397" w:rsidP="00960397">
      <w:pPr>
        <w:bidi/>
        <w:jc w:val="center"/>
        <w:rPr>
          <w:rFonts w:ascii="Traditional Arabic" w:hAnsi="Traditional Arabic" w:cs="Traditional Arabic"/>
          <w:b/>
          <w:bCs/>
          <w:sz w:val="28"/>
          <w:szCs w:val="28"/>
          <w:lang w:bidi="ar-IQ"/>
        </w:rPr>
      </w:pPr>
    </w:p>
    <w:p w14:paraId="3910AEB5" w14:textId="77777777" w:rsidR="00580E12" w:rsidRPr="00B226C5" w:rsidRDefault="00580E12" w:rsidP="00580E12">
      <w:pPr>
        <w:bidi/>
        <w:jc w:val="center"/>
        <w:rPr>
          <w:rFonts w:ascii="Traditional Arabic" w:hAnsi="Traditional Arabic" w:cs="Traditional Arabic"/>
          <w:sz w:val="32"/>
          <w:szCs w:val="32"/>
          <w:lang w:bidi="ar-IQ"/>
        </w:rPr>
      </w:pPr>
    </w:p>
    <w:p w14:paraId="500B1BBC" w14:textId="77777777" w:rsidR="00136886" w:rsidRPr="00B226C5" w:rsidRDefault="009953CB" w:rsidP="00136886">
      <w:pPr>
        <w:bidi/>
        <w:jc w:val="center"/>
        <w:rPr>
          <w:rFonts w:ascii="Traditional Arabic" w:hAnsi="Traditional Arabic" w:cs="Traditional Arabic"/>
          <w:sz w:val="32"/>
          <w:szCs w:val="32"/>
          <w:rtl/>
          <w:lang w:bidi="ar-IQ"/>
        </w:rPr>
      </w:pPr>
      <w:r w:rsidRPr="00B226C5">
        <w:rPr>
          <w:rFonts w:ascii="Traditional Arabic" w:hAnsi="Traditional Arabic" w:cs="Traditional Arabic" w:hint="cs"/>
          <w:sz w:val="32"/>
          <w:szCs w:val="32"/>
          <w:rtl/>
          <w:lang w:bidi="ar-IQ"/>
        </w:rPr>
        <w:t>الباحث</w:t>
      </w:r>
    </w:p>
    <w:p w14:paraId="5C6F89A9" w14:textId="77777777" w:rsidR="00400548" w:rsidRDefault="00192F20" w:rsidP="009953CB">
      <w:pPr>
        <w:bidi/>
        <w:jc w:val="center"/>
        <w:rPr>
          <w:rFonts w:ascii="Traditional Arabic" w:hAnsi="Traditional Arabic" w:cs="Traditional Arabic"/>
          <w:sz w:val="32"/>
          <w:szCs w:val="32"/>
          <w:lang w:bidi="ar-IQ"/>
        </w:rPr>
      </w:pPr>
      <w:r>
        <w:rPr>
          <w:rFonts w:ascii="Traditional Arabic" w:hAnsi="Traditional Arabic" w:cs="Traditional Arabic" w:hint="cs"/>
          <w:sz w:val="32"/>
          <w:szCs w:val="32"/>
          <w:rtl/>
          <w:lang w:bidi="ar-DZ"/>
        </w:rPr>
        <w:t>ا.م.</w:t>
      </w:r>
      <w:r w:rsidR="00136886" w:rsidRPr="00B226C5">
        <w:rPr>
          <w:rFonts w:ascii="Traditional Arabic" w:hAnsi="Traditional Arabic" w:cs="Traditional Arabic" w:hint="cs"/>
          <w:sz w:val="32"/>
          <w:szCs w:val="32"/>
          <w:rtl/>
          <w:lang w:bidi="ar-IQ"/>
        </w:rPr>
        <w:t xml:space="preserve"> شيماء احمد محمد اسماعيل  </w:t>
      </w:r>
    </w:p>
    <w:p w14:paraId="5533EE29" w14:textId="73DDF8AF" w:rsidR="00136886" w:rsidRPr="00B226C5" w:rsidRDefault="00136886" w:rsidP="00400548">
      <w:pPr>
        <w:bidi/>
        <w:jc w:val="center"/>
        <w:rPr>
          <w:rFonts w:ascii="Traditional Arabic" w:hAnsi="Traditional Arabic" w:cs="Traditional Arabic"/>
          <w:sz w:val="32"/>
          <w:szCs w:val="32"/>
          <w:rtl/>
          <w:lang w:bidi="ar-IQ"/>
        </w:rPr>
      </w:pPr>
    </w:p>
    <w:p w14:paraId="44448631" w14:textId="2D88F22B" w:rsidR="00145CF9" w:rsidRDefault="0058371C" w:rsidP="00145CF9">
      <w:pPr>
        <w:bidi/>
        <w:jc w:val="center"/>
        <w:rPr>
          <w:rFonts w:asciiTheme="minorBidi" w:hAnsiTheme="minorBidi"/>
          <w:rtl/>
          <w:lang w:bidi="ar-IQ"/>
        </w:rPr>
      </w:pPr>
      <w:hyperlink r:id="rId7" w:history="1">
        <w:r w:rsidR="00400548" w:rsidRPr="005B5F08">
          <w:rPr>
            <w:rStyle w:val="Hyperlink"/>
            <w:rFonts w:asciiTheme="minorBidi" w:hAnsiTheme="minorBidi"/>
            <w:lang w:bidi="ar-IQ"/>
          </w:rPr>
          <w:t>Shaimaa.mohammed@uod.ac</w:t>
        </w:r>
      </w:hyperlink>
    </w:p>
    <w:p w14:paraId="75C77837" w14:textId="77777777" w:rsidR="00400548" w:rsidRPr="00B226C5" w:rsidRDefault="00400548" w:rsidP="00400548">
      <w:pPr>
        <w:bidi/>
        <w:jc w:val="center"/>
        <w:rPr>
          <w:rFonts w:asciiTheme="minorBidi" w:hAnsiTheme="minorBidi"/>
          <w:lang w:bidi="ar-IQ"/>
        </w:rPr>
      </w:pPr>
    </w:p>
    <w:p w14:paraId="05134529" w14:textId="77777777" w:rsidR="00993A41" w:rsidRDefault="008466F5" w:rsidP="008466F5">
      <w:pPr>
        <w:bidi/>
        <w:jc w:val="center"/>
        <w:rPr>
          <w:rFonts w:ascii="Traditional Arabic" w:hAnsi="Traditional Arabic" w:cs="Traditional Arabic"/>
          <w:rtl/>
          <w:lang w:bidi="ar-IQ"/>
        </w:rPr>
      </w:pPr>
      <w:r w:rsidRPr="00B226C5">
        <w:rPr>
          <w:rFonts w:ascii="Traditional Arabic" w:hAnsi="Traditional Arabic" w:cs="Traditional Arabic"/>
          <w:rtl/>
          <w:lang w:bidi="ar-IQ"/>
        </w:rPr>
        <w:t>الملخص</w:t>
      </w:r>
    </w:p>
    <w:p w14:paraId="4F50FC40" w14:textId="607985B6" w:rsidR="0060291E" w:rsidRPr="00C81694" w:rsidRDefault="00AF498B" w:rsidP="00C81694">
      <w:pPr>
        <w:bidi/>
        <w:jc w:val="both"/>
        <w:rPr>
          <w:rFonts w:ascii="Traditional Arabic" w:hAnsi="Traditional Arabic" w:cs="Traditional Arabic"/>
          <w:sz w:val="24"/>
          <w:szCs w:val="24"/>
          <w:rtl/>
          <w:lang w:bidi="ar-IQ"/>
        </w:rPr>
      </w:pPr>
      <w:r>
        <w:rPr>
          <w:rFonts w:ascii="Traditional Arabic" w:hAnsi="Traditional Arabic" w:cs="Traditional Arabic" w:hint="cs"/>
          <w:sz w:val="24"/>
          <w:szCs w:val="24"/>
          <w:rtl/>
          <w:lang w:bidi="ar-IQ"/>
        </w:rPr>
        <w:t xml:space="preserve">           </w:t>
      </w:r>
      <w:r w:rsidR="00B00BC2" w:rsidRPr="00C81694">
        <w:rPr>
          <w:rFonts w:ascii="Traditional Arabic" w:hAnsi="Traditional Arabic" w:cs="Traditional Arabic"/>
          <w:sz w:val="24"/>
          <w:szCs w:val="24"/>
          <w:rtl/>
          <w:lang w:bidi="ar-IQ"/>
        </w:rPr>
        <w:t>تناولت هذه الدراسة موضوع الاثر والعلاقة بين</w:t>
      </w:r>
      <w:r w:rsidR="00B00BC2" w:rsidRPr="00C81694">
        <w:rPr>
          <w:rFonts w:ascii="Traditional Arabic" w:hAnsi="Traditional Arabic" w:cs="Traditional Arabic"/>
          <w:sz w:val="24"/>
          <w:szCs w:val="24"/>
          <w:lang w:bidi="ar-IQ"/>
        </w:rPr>
        <w:t xml:space="preserve"> </w:t>
      </w:r>
      <w:r w:rsidR="00B00BC2" w:rsidRPr="00C81694">
        <w:rPr>
          <w:rFonts w:ascii="Traditional Arabic" w:hAnsi="Traditional Arabic" w:cs="Traditional Arabic" w:hint="cs"/>
          <w:sz w:val="24"/>
          <w:szCs w:val="24"/>
          <w:rtl/>
          <w:lang w:bidi="ar-IQ"/>
        </w:rPr>
        <w:t>العشوائيات على ابعاد التنمية الحضرية المستدامة</w:t>
      </w:r>
      <w:r w:rsidR="00B00BC2" w:rsidRPr="00C81694">
        <w:rPr>
          <w:rFonts w:ascii="Traditional Arabic" w:hAnsi="Traditional Arabic" w:cs="Traditional Arabic"/>
          <w:sz w:val="24"/>
          <w:szCs w:val="24"/>
          <w:rtl/>
          <w:lang w:bidi="ar-IQ"/>
        </w:rPr>
        <w:t xml:space="preserve"> ،</w:t>
      </w:r>
      <w:r w:rsidR="00B00BC2" w:rsidRPr="00C81694">
        <w:rPr>
          <w:rFonts w:ascii="Traditional Arabic" w:hAnsi="Traditional Arabic" w:cs="Traditional Arabic" w:hint="cs"/>
          <w:sz w:val="24"/>
          <w:szCs w:val="24"/>
          <w:rtl/>
          <w:lang w:bidi="ar-IQ"/>
        </w:rPr>
        <w:t>عرض الباحث بعض الادبيات المتعلقة في هذا الموضوع و</w:t>
      </w:r>
      <w:r w:rsidR="00B00BC2" w:rsidRPr="00C81694">
        <w:rPr>
          <w:rFonts w:ascii="Traditional Arabic" w:hAnsi="Traditional Arabic" w:cs="Traditional Arabic"/>
          <w:sz w:val="24"/>
          <w:szCs w:val="24"/>
          <w:rtl/>
          <w:lang w:bidi="ar-IQ"/>
        </w:rPr>
        <w:t>هدفت الدراسة</w:t>
      </w:r>
      <w:r w:rsidR="00B00BC2" w:rsidRPr="00C81694">
        <w:rPr>
          <w:rFonts w:ascii="Traditional Arabic" w:hAnsi="Traditional Arabic" w:cs="Traditional Arabic" w:hint="cs"/>
          <w:sz w:val="24"/>
          <w:szCs w:val="24"/>
          <w:rtl/>
          <w:lang w:bidi="ar-IQ"/>
        </w:rPr>
        <w:t xml:space="preserve"> بشكل رئيسي</w:t>
      </w:r>
      <w:r w:rsidR="00336678" w:rsidRPr="00C81694">
        <w:rPr>
          <w:rFonts w:ascii="Traditional Arabic" w:hAnsi="Traditional Arabic" w:cs="Traditional Arabic"/>
          <w:sz w:val="24"/>
          <w:szCs w:val="24"/>
          <w:rtl/>
          <w:lang w:bidi="ar-IQ"/>
        </w:rPr>
        <w:t xml:space="preserve"> الى تشخيص  واقع</w:t>
      </w:r>
      <w:r w:rsidR="00336678" w:rsidRPr="00C81694">
        <w:rPr>
          <w:rFonts w:ascii="Traditional Arabic" w:hAnsi="Traditional Arabic" w:cs="Traditional Arabic" w:hint="cs"/>
          <w:sz w:val="24"/>
          <w:szCs w:val="24"/>
          <w:rtl/>
          <w:lang w:bidi="ar-IQ"/>
        </w:rPr>
        <w:t xml:space="preserve"> العشوائيات</w:t>
      </w:r>
      <w:r w:rsidR="00B00BC2" w:rsidRPr="00C81694">
        <w:rPr>
          <w:rFonts w:ascii="Traditional Arabic" w:hAnsi="Traditional Arabic" w:cs="Traditional Arabic"/>
          <w:sz w:val="24"/>
          <w:szCs w:val="24"/>
          <w:rtl/>
          <w:lang w:bidi="ar-IQ"/>
        </w:rPr>
        <w:t xml:space="preserve"> في مدينة دهوك،</w:t>
      </w:r>
      <w:r w:rsidR="00B00BC2" w:rsidRPr="00C81694">
        <w:rPr>
          <w:rFonts w:ascii="Traditional Arabic" w:hAnsi="Traditional Arabic" w:cs="Traditional Arabic" w:hint="cs"/>
          <w:sz w:val="24"/>
          <w:szCs w:val="24"/>
          <w:rtl/>
          <w:lang w:bidi="ar-IQ"/>
        </w:rPr>
        <w:t>،</w:t>
      </w:r>
      <w:r w:rsidR="00B00BC2" w:rsidRPr="00C81694">
        <w:rPr>
          <w:rFonts w:ascii="Traditional Arabic" w:hAnsi="Traditional Arabic" w:cs="Traditional Arabic"/>
          <w:sz w:val="24"/>
          <w:szCs w:val="24"/>
          <w:rtl/>
          <w:lang w:bidi="ar-IQ"/>
        </w:rPr>
        <w:t xml:space="preserve"> اضافة الى  تسليط الضوء على </w:t>
      </w:r>
      <w:r w:rsidR="00336678" w:rsidRPr="00C81694">
        <w:rPr>
          <w:rFonts w:ascii="Traditional Arabic" w:hAnsi="Traditional Arabic" w:cs="Traditional Arabic" w:hint="cs"/>
          <w:sz w:val="24"/>
          <w:szCs w:val="24"/>
          <w:rtl/>
          <w:lang w:bidi="ar-IQ"/>
        </w:rPr>
        <w:t xml:space="preserve">مدى تاثير العشوائيات على الابعاد الحضرية المستدامة وتحديد اي بعد من هذه الابعاد الاكثر تاثيرا بوجود العشوائيات في مدينة دهوك </w:t>
      </w:r>
      <w:r w:rsidR="0060291E" w:rsidRPr="00C81694">
        <w:rPr>
          <w:rFonts w:ascii="Traditional Arabic" w:hAnsi="Traditional Arabic" w:cs="Traditional Arabic" w:hint="cs"/>
          <w:sz w:val="24"/>
          <w:szCs w:val="24"/>
          <w:rtl/>
          <w:lang w:bidi="ar-IQ"/>
        </w:rPr>
        <w:t>.</w:t>
      </w:r>
    </w:p>
    <w:p w14:paraId="70EA1297" w14:textId="5C0C56EB" w:rsidR="008006ED" w:rsidRPr="00C81694" w:rsidRDefault="00B00BC2" w:rsidP="00B17438">
      <w:pPr>
        <w:bidi/>
        <w:jc w:val="both"/>
        <w:rPr>
          <w:rFonts w:ascii="Traditional Arabic" w:hAnsi="Traditional Arabic" w:cs="Traditional Arabic"/>
          <w:sz w:val="24"/>
          <w:szCs w:val="24"/>
          <w:rtl/>
          <w:lang w:bidi="ar-IQ"/>
        </w:rPr>
      </w:pPr>
      <w:r w:rsidRPr="00C81694">
        <w:rPr>
          <w:rFonts w:ascii="Traditional Arabic" w:hAnsi="Traditional Arabic" w:cs="Traditional Arabic"/>
          <w:sz w:val="24"/>
          <w:szCs w:val="24"/>
          <w:rtl/>
          <w:lang w:bidi="ar-IQ"/>
        </w:rPr>
        <w:t xml:space="preserve"> تم الاعتماد في هذه الدراسة على </w:t>
      </w:r>
      <w:r w:rsidRPr="00C81694">
        <w:rPr>
          <w:rFonts w:ascii="Traditional Arabic" w:hAnsi="Traditional Arabic" w:cs="Traditional Arabic" w:hint="cs"/>
          <w:sz w:val="24"/>
          <w:szCs w:val="24"/>
          <w:rtl/>
          <w:lang w:bidi="ar-IQ"/>
        </w:rPr>
        <w:t>الاسلوبين الاستقرائي والاستدلالي</w:t>
      </w:r>
      <w:r w:rsidRPr="00C81694">
        <w:rPr>
          <w:rFonts w:ascii="Traditional Arabic" w:hAnsi="Traditional Arabic" w:cs="Traditional Arabic"/>
          <w:sz w:val="24"/>
          <w:szCs w:val="24"/>
          <w:rtl/>
          <w:lang w:bidi="ar-IQ"/>
        </w:rPr>
        <w:t xml:space="preserve">، وتم الاعتماد على الاستبانه في جمع البيانات التي تخدم الدراسة وكانت عدد الاستمارات الموزعة </w:t>
      </w:r>
      <w:r w:rsidR="00547E8E" w:rsidRPr="00C81694">
        <w:rPr>
          <w:rFonts w:ascii="Traditional Arabic" w:hAnsi="Traditional Arabic" w:cs="Traditional Arabic" w:hint="cs"/>
          <w:sz w:val="24"/>
          <w:szCs w:val="24"/>
          <w:rtl/>
          <w:lang w:bidi="ar-IQ"/>
        </w:rPr>
        <w:t>40</w:t>
      </w:r>
      <w:r w:rsidRPr="00C81694">
        <w:rPr>
          <w:rFonts w:ascii="Traditional Arabic" w:hAnsi="Traditional Arabic" w:cs="Traditional Arabic"/>
          <w:sz w:val="24"/>
          <w:szCs w:val="24"/>
          <w:rtl/>
          <w:lang w:bidi="ar-IQ"/>
        </w:rPr>
        <w:t xml:space="preserve"> استمارة.اعتمد الباحث على البرنامج الاحصائي </w:t>
      </w:r>
      <w:r w:rsidRPr="00C81694">
        <w:rPr>
          <w:rFonts w:ascii="Traditional Arabic" w:hAnsi="Traditional Arabic" w:cs="Traditional Arabic"/>
          <w:sz w:val="24"/>
          <w:szCs w:val="24"/>
          <w:lang w:bidi="ar-IQ"/>
        </w:rPr>
        <w:t>SPSS</w:t>
      </w:r>
      <w:r w:rsidRPr="00C81694">
        <w:rPr>
          <w:rFonts w:ascii="Traditional Arabic" w:hAnsi="Traditional Arabic" w:cs="Traditional Arabic"/>
          <w:sz w:val="24"/>
          <w:szCs w:val="24"/>
          <w:rtl/>
          <w:lang w:bidi="ar-IQ"/>
        </w:rPr>
        <w:t xml:space="preserve"> لتحليل البيانات، وان من اهم المؤشرات الاحصائية التي تم اختيارها في اختبار الفرضية كانت التكرار،النسبة المئوية،الوسط الحسابي،الانحراف المعياري،وعلاقة الأرتباط والأنحدار بين متغيري </w:t>
      </w:r>
      <w:r w:rsidR="00547E8E" w:rsidRPr="00C81694">
        <w:rPr>
          <w:rFonts w:ascii="Traditional Arabic" w:hAnsi="Traditional Arabic" w:cs="Traditional Arabic" w:hint="cs"/>
          <w:sz w:val="24"/>
          <w:szCs w:val="24"/>
          <w:rtl/>
          <w:lang w:bidi="ar-IQ"/>
        </w:rPr>
        <w:t>العشوائيات والابعاد الحضرية المستدامة.</w:t>
      </w:r>
    </w:p>
    <w:p w14:paraId="5ED827E9" w14:textId="041F7F04" w:rsidR="008006ED" w:rsidRDefault="00B00BC2" w:rsidP="00B17438">
      <w:pPr>
        <w:bidi/>
        <w:jc w:val="both"/>
        <w:rPr>
          <w:rFonts w:ascii="Traditional Arabic" w:hAnsi="Traditional Arabic" w:cs="Traditional Arabic"/>
          <w:sz w:val="24"/>
          <w:szCs w:val="24"/>
          <w:rtl/>
          <w:lang w:bidi="ar-IQ"/>
        </w:rPr>
      </w:pPr>
      <w:r w:rsidRPr="00C81694">
        <w:rPr>
          <w:rFonts w:ascii="Traditional Arabic" w:hAnsi="Traditional Arabic" w:cs="Traditional Arabic" w:hint="cs"/>
          <w:sz w:val="24"/>
          <w:szCs w:val="24"/>
          <w:rtl/>
          <w:lang w:bidi="ar-IQ"/>
        </w:rPr>
        <w:t>اهم ال</w:t>
      </w:r>
      <w:r w:rsidRPr="00C81694">
        <w:rPr>
          <w:rFonts w:ascii="Traditional Arabic" w:hAnsi="Traditional Arabic" w:cs="Traditional Arabic"/>
          <w:sz w:val="24"/>
          <w:szCs w:val="24"/>
          <w:rtl/>
          <w:lang w:bidi="ar-IQ"/>
        </w:rPr>
        <w:t xml:space="preserve">نتائج </w:t>
      </w:r>
      <w:r w:rsidRPr="00C81694">
        <w:rPr>
          <w:rFonts w:ascii="Traditional Arabic" w:hAnsi="Traditional Arabic" w:cs="Traditional Arabic" w:hint="cs"/>
          <w:sz w:val="24"/>
          <w:szCs w:val="24"/>
          <w:rtl/>
          <w:lang w:bidi="ar-IQ"/>
        </w:rPr>
        <w:t xml:space="preserve">التي توصلت اليها </w:t>
      </w:r>
      <w:r w:rsidRPr="00C81694">
        <w:rPr>
          <w:rFonts w:ascii="Traditional Arabic" w:hAnsi="Traditional Arabic" w:cs="Traditional Arabic"/>
          <w:sz w:val="24"/>
          <w:szCs w:val="24"/>
          <w:rtl/>
          <w:lang w:bidi="ar-IQ"/>
        </w:rPr>
        <w:t xml:space="preserve">الدراسة </w:t>
      </w:r>
      <w:r w:rsidRPr="00C81694">
        <w:rPr>
          <w:rFonts w:ascii="Traditional Arabic" w:hAnsi="Traditional Arabic" w:cs="Traditional Arabic" w:hint="cs"/>
          <w:sz w:val="24"/>
          <w:szCs w:val="24"/>
          <w:rtl/>
          <w:lang w:bidi="ar-IQ"/>
        </w:rPr>
        <w:t>هي</w:t>
      </w:r>
      <w:r w:rsidRPr="00C81694">
        <w:rPr>
          <w:rFonts w:ascii="Traditional Arabic" w:hAnsi="Traditional Arabic" w:cs="Traditional Arabic"/>
          <w:sz w:val="24"/>
          <w:szCs w:val="24"/>
          <w:rtl/>
          <w:lang w:bidi="ar-IQ"/>
        </w:rPr>
        <w:t xml:space="preserve"> </w:t>
      </w:r>
      <w:r w:rsidR="008006ED" w:rsidRPr="008006ED">
        <w:rPr>
          <w:rFonts w:ascii="Traditional Arabic" w:hAnsi="Traditional Arabic" w:cs="Traditional Arabic"/>
          <w:sz w:val="24"/>
          <w:szCs w:val="24"/>
          <w:rtl/>
          <w:lang w:bidi="ar-IQ"/>
        </w:rPr>
        <w:t>توجد علاقة ارتباط قوية توجد</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علاقة</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ارتباط</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طردية</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قوية</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عند</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مستوى</w:t>
      </w:r>
      <w:r w:rsidR="008006ED" w:rsidRPr="008006ED">
        <w:rPr>
          <w:rFonts w:ascii="Traditional Arabic" w:hAnsi="Traditional Arabic" w:cs="Traditional Arabic"/>
          <w:sz w:val="24"/>
          <w:szCs w:val="24"/>
          <w:lang w:bidi="ar-IQ"/>
        </w:rPr>
        <w:t xml:space="preserve"> </w:t>
      </w:r>
      <w:r w:rsidR="008006ED" w:rsidRPr="008006ED">
        <w:rPr>
          <w:rFonts w:ascii="Traditional Arabic" w:hAnsi="Traditional Arabic" w:cs="Traditional Arabic"/>
          <w:sz w:val="24"/>
          <w:szCs w:val="24"/>
          <w:rtl/>
          <w:lang w:bidi="ar-IQ"/>
        </w:rPr>
        <w:t>معنوية</w:t>
      </w:r>
      <w:r w:rsidR="008006ED" w:rsidRPr="008006ED">
        <w:rPr>
          <w:rFonts w:ascii="Traditional Arabic" w:hAnsi="Traditional Arabic" w:cs="Traditional Arabic"/>
          <w:sz w:val="24"/>
          <w:szCs w:val="24"/>
          <w:lang w:bidi="ar-IQ"/>
        </w:rPr>
        <w:t xml:space="preserve"> </w:t>
      </w:r>
      <w:bookmarkStart w:id="0" w:name="_GoBack"/>
      <w:bookmarkEnd w:id="0"/>
      <w:r w:rsidR="008006ED" w:rsidRPr="008006ED">
        <w:rPr>
          <w:rFonts w:ascii="Traditional Arabic" w:hAnsi="Traditional Arabic" w:cs="Traditional Arabic"/>
          <w:sz w:val="24"/>
          <w:szCs w:val="24"/>
          <w:lang w:bidi="ar-IQ"/>
        </w:rPr>
        <w:t xml:space="preserve"> 0.05  </w:t>
      </w:r>
      <w:r w:rsidR="008006ED" w:rsidRPr="008006ED">
        <w:rPr>
          <w:rFonts w:ascii="Traditional Arabic" w:hAnsi="Traditional Arabic" w:cs="Traditional Arabic"/>
          <w:sz w:val="24"/>
          <w:szCs w:val="24"/>
          <w:rtl/>
          <w:lang w:bidi="ar-IQ"/>
        </w:rPr>
        <w:t xml:space="preserve">بين متغير البعد الاجتماعي والسكن العشوائي حيث بلغت قيمة الارتباط 0.449 وهو يوضح اهمية  البعد الاجتماعي فكلما ساهمنا في حل مشكلة السكن العشوائي ساهم ذلك على </w:t>
      </w:r>
      <w:r w:rsidR="008006ED" w:rsidRPr="008006ED">
        <w:rPr>
          <w:rFonts w:ascii="Traditional Arabic" w:hAnsi="Traditional Arabic" w:cs="Traditional Arabic"/>
          <w:sz w:val="24"/>
          <w:szCs w:val="24"/>
          <w:rtl/>
          <w:lang w:bidi="ar-IQ"/>
        </w:rPr>
        <w:lastRenderedPageBreak/>
        <w:t>تنمية البعد الاجتماعي للمدينة بشكل عام.</w:t>
      </w:r>
      <w:r w:rsidR="008006ED">
        <w:rPr>
          <w:rFonts w:ascii="Traditional Arabic" w:hAnsi="Traditional Arabic" w:cs="Traditional Arabic" w:hint="cs"/>
          <w:sz w:val="24"/>
          <w:szCs w:val="24"/>
          <w:rtl/>
          <w:lang w:bidi="ar-IQ"/>
        </w:rPr>
        <w:t xml:space="preserve"> واوصت الدراسة بعدة توصيات اهمها </w:t>
      </w:r>
      <w:r w:rsidR="00BA6AC3">
        <w:rPr>
          <w:rFonts w:ascii="Traditional Arabic" w:hAnsi="Traditional Arabic" w:cs="Traditional Arabic" w:hint="cs"/>
          <w:sz w:val="24"/>
          <w:szCs w:val="24"/>
          <w:rtl/>
          <w:lang w:bidi="ar-IQ"/>
        </w:rPr>
        <w:t>تمليك السكن مراقبة مواد البناء لمناطق السكن العشوائي حفاظا على المدينة من التلوث البصري للنسيج العمراني فيها، واخيرا جعل التعليم الزامي لهذه المناطق لتقليل ظاهرة التسول المنشرة في المدينة</w:t>
      </w:r>
      <w:r w:rsidR="001E074D">
        <w:rPr>
          <w:rFonts w:ascii="Traditional Arabic" w:hAnsi="Traditional Arabic" w:cs="Traditional Arabic" w:hint="cs"/>
          <w:sz w:val="24"/>
          <w:szCs w:val="24"/>
          <w:rtl/>
          <w:lang w:bidi="ar-IQ"/>
        </w:rPr>
        <w:t>.</w:t>
      </w:r>
    </w:p>
    <w:p w14:paraId="257FF5A1" w14:textId="3AE86468" w:rsidR="001E074D" w:rsidRDefault="001E074D" w:rsidP="001E074D">
      <w:pPr>
        <w:bidi/>
        <w:jc w:val="both"/>
        <w:rPr>
          <w:rFonts w:ascii="Traditional Arabic" w:hAnsi="Traditional Arabic" w:cs="Traditional Arabic"/>
          <w:sz w:val="24"/>
          <w:szCs w:val="24"/>
          <w:rtl/>
          <w:lang w:bidi="ar-IQ"/>
        </w:rPr>
      </w:pPr>
      <w:r>
        <w:rPr>
          <w:rFonts w:ascii="Traditional Arabic" w:hAnsi="Traditional Arabic" w:cs="Traditional Arabic" w:hint="cs"/>
          <w:sz w:val="24"/>
          <w:szCs w:val="24"/>
          <w:rtl/>
          <w:lang w:bidi="ar-IQ"/>
        </w:rPr>
        <w:t>الكلمات الافتتاحية: العشوائيات، الابعاد الحضرية</w:t>
      </w:r>
      <w:r w:rsidR="00D52328">
        <w:rPr>
          <w:rFonts w:ascii="Traditional Arabic" w:hAnsi="Traditional Arabic" w:cs="Traditional Arabic" w:hint="cs"/>
          <w:sz w:val="24"/>
          <w:szCs w:val="24"/>
          <w:rtl/>
          <w:lang w:bidi="ar-IQ"/>
        </w:rPr>
        <w:t>، التنمية الحضرية المستدامة</w:t>
      </w:r>
    </w:p>
    <w:p w14:paraId="1FA2B60E" w14:textId="77777777" w:rsidR="00993A41" w:rsidRPr="00B226C5" w:rsidRDefault="00972193" w:rsidP="00972193">
      <w:pPr>
        <w:bidi/>
        <w:jc w:val="center"/>
        <w:rPr>
          <w:rFonts w:ascii="Traditional Arabic" w:hAnsi="Traditional Arabic" w:cs="Traditional Arabic"/>
          <w:b/>
          <w:bCs/>
          <w:lang w:bidi="ar-IQ"/>
        </w:rPr>
      </w:pPr>
      <w:r>
        <w:rPr>
          <w:rFonts w:ascii="Traditional Arabic" w:hAnsi="Traditional Arabic" w:cs="Traditional Arabic" w:hint="cs"/>
          <w:b/>
          <w:bCs/>
          <w:rtl/>
          <w:lang w:bidi="ar-IQ"/>
        </w:rPr>
        <w:t>المقدمة</w:t>
      </w:r>
    </w:p>
    <w:p w14:paraId="2D02CC8E" w14:textId="31B63233" w:rsidR="00A42B82" w:rsidRDefault="0010397C" w:rsidP="006D1E14">
      <w:pPr>
        <w:bidi/>
        <w:rPr>
          <w:rFonts w:ascii="Traditional Arabic" w:hAnsi="Traditional Arabic" w:cs="Traditional Arabic"/>
          <w:sz w:val="24"/>
          <w:szCs w:val="24"/>
          <w:rtl/>
          <w:lang w:bidi="ar-IQ"/>
        </w:rPr>
      </w:pPr>
      <w:r>
        <w:rPr>
          <w:rFonts w:ascii="Traditional Arabic" w:hAnsi="Traditional Arabic" w:cs="Traditional Arabic" w:hint="cs"/>
          <w:sz w:val="24"/>
          <w:szCs w:val="24"/>
          <w:rtl/>
          <w:lang w:bidi="ar-IQ"/>
        </w:rPr>
        <w:t xml:space="preserve">تعاني الكثير من دول العالم اليوم من مشكلة السكن ، </w:t>
      </w:r>
      <w:r w:rsidR="005102D1" w:rsidRPr="00B226C5">
        <w:rPr>
          <w:rFonts w:ascii="Traditional Arabic" w:hAnsi="Traditional Arabic" w:cs="Traditional Arabic" w:hint="cs"/>
          <w:sz w:val="24"/>
          <w:szCs w:val="24"/>
          <w:rtl/>
          <w:lang w:bidi="ar-IQ"/>
        </w:rPr>
        <w:t xml:space="preserve">فالعشوائيات هي احدى المسميات التي تطلق على الاماكن السكنية التي بنيت بطريقة غير قانونيةـ، </w:t>
      </w:r>
      <w:r w:rsidR="004C1B52" w:rsidRPr="00B226C5">
        <w:rPr>
          <w:rFonts w:ascii="Traditional Arabic" w:hAnsi="Traditional Arabic" w:cs="Traditional Arabic" w:hint="cs"/>
          <w:sz w:val="24"/>
          <w:szCs w:val="24"/>
          <w:rtl/>
          <w:lang w:bidi="ar-IQ"/>
        </w:rPr>
        <w:t xml:space="preserve">والتي تسبب بطريقة ما خللا في النسيج العمراني. وشهدت دول العالم عامة هذه الظاهرة نظرا لنمو السكاني </w:t>
      </w:r>
      <w:r w:rsidR="00795EEE" w:rsidRPr="00B226C5">
        <w:rPr>
          <w:rFonts w:ascii="Traditional Arabic" w:hAnsi="Traditional Arabic" w:cs="Traditional Arabic" w:hint="cs"/>
          <w:sz w:val="24"/>
          <w:szCs w:val="24"/>
          <w:rtl/>
          <w:lang w:bidi="ar-IQ"/>
        </w:rPr>
        <w:t xml:space="preserve">السريع </w:t>
      </w:r>
      <w:r w:rsidR="004C1B52" w:rsidRPr="00B226C5">
        <w:rPr>
          <w:rFonts w:ascii="Traditional Arabic" w:hAnsi="Traditional Arabic" w:cs="Traditional Arabic" w:hint="cs"/>
          <w:sz w:val="24"/>
          <w:szCs w:val="24"/>
          <w:rtl/>
          <w:lang w:bidi="ar-IQ"/>
        </w:rPr>
        <w:t>وازدياد الهجرة</w:t>
      </w:r>
      <w:r w:rsidR="00B82480" w:rsidRPr="00B226C5">
        <w:rPr>
          <w:rFonts w:ascii="Traditional Arabic" w:hAnsi="Traditional Arabic" w:cs="Traditional Arabic" w:hint="cs"/>
          <w:sz w:val="24"/>
          <w:szCs w:val="24"/>
          <w:rtl/>
          <w:lang w:bidi="ar-IQ"/>
        </w:rPr>
        <w:t xml:space="preserve"> من الريف الى المدينة او بسبب الحروب</w:t>
      </w:r>
      <w:r w:rsidR="00795EEE" w:rsidRPr="00B226C5">
        <w:rPr>
          <w:rFonts w:ascii="Traditional Arabic" w:hAnsi="Traditional Arabic" w:cs="Traditional Arabic" w:hint="cs"/>
          <w:sz w:val="24"/>
          <w:szCs w:val="24"/>
          <w:rtl/>
          <w:lang w:bidi="ar-IQ"/>
        </w:rPr>
        <w:t xml:space="preserve">. </w:t>
      </w:r>
      <w:r w:rsidR="00A42B82" w:rsidRPr="00B226C5">
        <w:rPr>
          <w:rFonts w:ascii="Traditional Arabic" w:hAnsi="Traditional Arabic" w:cs="Traditional Arabic" w:hint="cs"/>
          <w:sz w:val="24"/>
          <w:szCs w:val="24"/>
          <w:rtl/>
          <w:lang w:bidi="ar-IQ"/>
        </w:rPr>
        <w:t xml:space="preserve">وتاخذ تسمية العشوائيات الكثير من التسميات في مناطق العالم، فتسمى في اقليم كردستان بمناطق التجاوز، اما في مصر </w:t>
      </w:r>
      <w:r w:rsidR="00B82480" w:rsidRPr="00B226C5">
        <w:rPr>
          <w:rFonts w:ascii="Traditional Arabic" w:hAnsi="Traditional Arabic" w:cs="Traditional Arabic" w:hint="cs"/>
          <w:sz w:val="24"/>
          <w:szCs w:val="24"/>
          <w:rtl/>
          <w:lang w:bidi="ar-IQ"/>
        </w:rPr>
        <w:t xml:space="preserve">ودول الخليج </w:t>
      </w:r>
      <w:r w:rsidR="00A42B82" w:rsidRPr="00B226C5">
        <w:rPr>
          <w:rFonts w:ascii="Traditional Arabic" w:hAnsi="Traditional Arabic" w:cs="Traditional Arabic" w:hint="cs"/>
          <w:sz w:val="24"/>
          <w:szCs w:val="24"/>
          <w:rtl/>
          <w:lang w:bidi="ar-IQ"/>
        </w:rPr>
        <w:t>فتسمى باحياء الصفيح</w:t>
      </w:r>
      <w:r w:rsidR="00082106" w:rsidRPr="00B226C5">
        <w:rPr>
          <w:rFonts w:ascii="Traditional Arabic" w:hAnsi="Traditional Arabic" w:cs="Traditional Arabic" w:hint="cs"/>
          <w:sz w:val="24"/>
          <w:szCs w:val="24"/>
          <w:rtl/>
          <w:lang w:bidi="ar-IQ"/>
        </w:rPr>
        <w:t xml:space="preserve"> والمناطق السرطانية ومدن الاكواخ</w:t>
      </w:r>
      <w:r w:rsidR="00A42B82" w:rsidRPr="00B226C5">
        <w:rPr>
          <w:rFonts w:ascii="Traditional Arabic" w:hAnsi="Traditional Arabic" w:cs="Traditional Arabic" w:hint="cs"/>
          <w:sz w:val="24"/>
          <w:szCs w:val="24"/>
          <w:rtl/>
          <w:lang w:bidi="ar-IQ"/>
        </w:rPr>
        <w:t xml:space="preserve"> . هذه المناطق </w:t>
      </w:r>
      <w:r w:rsidR="00B82480" w:rsidRPr="00B226C5">
        <w:rPr>
          <w:rFonts w:ascii="Traditional Arabic" w:hAnsi="Traditional Arabic" w:cs="Traditional Arabic" w:hint="cs"/>
          <w:sz w:val="24"/>
          <w:szCs w:val="24"/>
          <w:rtl/>
          <w:lang w:bidi="ar-IQ"/>
        </w:rPr>
        <w:t xml:space="preserve">تشكل عائقا </w:t>
      </w:r>
      <w:r w:rsidR="00A42B82" w:rsidRPr="00B226C5">
        <w:rPr>
          <w:rFonts w:ascii="Traditional Arabic" w:hAnsi="Traditional Arabic" w:cs="Traditional Arabic" w:hint="cs"/>
          <w:sz w:val="24"/>
          <w:szCs w:val="24"/>
          <w:rtl/>
          <w:lang w:bidi="ar-IQ"/>
        </w:rPr>
        <w:t>ضمن المنهج التخطيطي</w:t>
      </w:r>
      <w:r w:rsidR="00B82480" w:rsidRPr="00B226C5">
        <w:rPr>
          <w:rFonts w:ascii="Traditional Arabic" w:hAnsi="Traditional Arabic" w:cs="Traditional Arabic" w:hint="cs"/>
          <w:sz w:val="24"/>
          <w:szCs w:val="24"/>
          <w:rtl/>
          <w:lang w:bidi="ar-IQ"/>
        </w:rPr>
        <w:t xml:space="preserve"> </w:t>
      </w:r>
      <w:r w:rsidR="00A42B82" w:rsidRPr="00B226C5">
        <w:rPr>
          <w:rFonts w:ascii="Traditional Arabic" w:hAnsi="Traditional Arabic" w:cs="Traditional Arabic" w:hint="cs"/>
          <w:sz w:val="24"/>
          <w:szCs w:val="24"/>
          <w:rtl/>
          <w:lang w:bidi="ar-IQ"/>
        </w:rPr>
        <w:t xml:space="preserve"> لمدينة دهوك نظر لانها </w:t>
      </w:r>
      <w:r w:rsidR="00B82480" w:rsidRPr="00B226C5">
        <w:rPr>
          <w:rFonts w:ascii="Traditional Arabic" w:hAnsi="Traditional Arabic" w:cs="Traditional Arabic" w:hint="cs"/>
          <w:sz w:val="24"/>
          <w:szCs w:val="24"/>
          <w:rtl/>
          <w:lang w:bidi="ar-IQ"/>
        </w:rPr>
        <w:t xml:space="preserve">تؤثر على العديد من الجوانب الحضرية والتخطيطية للمدينة، لذا اتت هذه الدراسة لتسلط الضوء على اهم انعكاسات المناطق العشوائية على مدينة دهوك </w:t>
      </w:r>
      <w:r w:rsidR="0095120A">
        <w:rPr>
          <w:rFonts w:ascii="Traditional Arabic" w:hAnsi="Traditional Arabic" w:cs="Traditional Arabic" w:hint="cs"/>
          <w:sz w:val="24"/>
          <w:szCs w:val="24"/>
          <w:rtl/>
          <w:lang w:bidi="ar-IQ"/>
        </w:rPr>
        <w:t>والى اي مدى هناك تاثير على الابعاد الحضرية لهذه المدينة</w:t>
      </w:r>
      <w:r w:rsidR="00B82480" w:rsidRPr="00B226C5">
        <w:rPr>
          <w:rFonts w:ascii="Traditional Arabic" w:hAnsi="Traditional Arabic" w:cs="Traditional Arabic" w:hint="cs"/>
          <w:sz w:val="24"/>
          <w:szCs w:val="24"/>
          <w:rtl/>
          <w:lang w:bidi="ar-IQ"/>
        </w:rPr>
        <w:t>.</w:t>
      </w:r>
    </w:p>
    <w:p w14:paraId="1A5F4661" w14:textId="77777777" w:rsidR="00972193" w:rsidRPr="00972193" w:rsidRDefault="00972193" w:rsidP="00972193">
      <w:pPr>
        <w:pStyle w:val="ListParagraph"/>
        <w:bidi/>
        <w:rPr>
          <w:rFonts w:ascii="Traditional Arabic" w:hAnsi="Traditional Arabic" w:cs="Traditional Arabic"/>
          <w:sz w:val="28"/>
          <w:szCs w:val="28"/>
          <w:rtl/>
          <w:lang w:bidi="ar-IQ"/>
        </w:rPr>
      </w:pPr>
    </w:p>
    <w:p w14:paraId="541BC550" w14:textId="77777777" w:rsidR="00FC0244" w:rsidRDefault="00EC5B34" w:rsidP="005D6416">
      <w:pPr>
        <w:pStyle w:val="ListParagraph"/>
        <w:numPr>
          <w:ilvl w:val="0"/>
          <w:numId w:val="1"/>
        </w:numPr>
        <w:bidi/>
        <w:rPr>
          <w:rFonts w:ascii="Traditional Arabic" w:hAnsi="Traditional Arabic" w:cs="Traditional Arabic"/>
          <w:b/>
          <w:bCs/>
          <w:sz w:val="28"/>
          <w:szCs w:val="28"/>
          <w:lang w:bidi="ar-IQ"/>
        </w:rPr>
      </w:pPr>
      <w:r>
        <w:rPr>
          <w:rFonts w:ascii="Traditional Arabic" w:hAnsi="Traditional Arabic" w:cs="Traditional Arabic" w:hint="cs"/>
          <w:b/>
          <w:bCs/>
          <w:sz w:val="28"/>
          <w:szCs w:val="28"/>
          <w:rtl/>
          <w:lang w:bidi="ar-IQ"/>
        </w:rPr>
        <w:t>منهجية البحث</w:t>
      </w:r>
    </w:p>
    <w:p w14:paraId="486D723E" w14:textId="77777777" w:rsidR="00EC5B34" w:rsidRDefault="00EC5B34" w:rsidP="00EC5B34">
      <w:pPr>
        <w:pStyle w:val="ListParagraph"/>
        <w:bidi/>
        <w:rPr>
          <w:rFonts w:ascii="Traditional Arabic" w:hAnsi="Traditional Arabic" w:cs="Traditional Arabic"/>
          <w:b/>
          <w:bCs/>
          <w:sz w:val="28"/>
          <w:szCs w:val="28"/>
          <w:rtl/>
          <w:lang w:bidi="ar-IQ"/>
        </w:rPr>
      </w:pPr>
    </w:p>
    <w:p w14:paraId="29C488BF" w14:textId="77777777" w:rsidR="006A59E0" w:rsidRPr="006A59E0" w:rsidRDefault="00EC5B34" w:rsidP="006A59E0">
      <w:pPr>
        <w:pStyle w:val="ListParagraph"/>
        <w:bidi/>
        <w:rPr>
          <w:rFonts w:ascii="Traditional Arabic" w:hAnsi="Traditional Arabic" w:cs="Traditional Arabic"/>
          <w:b/>
          <w:bCs/>
          <w:sz w:val="28"/>
          <w:szCs w:val="28"/>
          <w:rtl/>
          <w:lang w:bidi="ar-IQ"/>
        </w:rPr>
      </w:pPr>
      <w:r>
        <w:rPr>
          <w:rFonts w:ascii="Traditional Arabic" w:hAnsi="Traditional Arabic" w:cs="Traditional Arabic" w:hint="cs"/>
          <w:b/>
          <w:bCs/>
          <w:sz w:val="28"/>
          <w:szCs w:val="28"/>
          <w:rtl/>
          <w:lang w:bidi="ar-IQ"/>
        </w:rPr>
        <w:t xml:space="preserve">2.1 مشكلة بالبحث </w:t>
      </w:r>
    </w:p>
    <w:p w14:paraId="73BEC127" w14:textId="77777777" w:rsidR="00EC5B34" w:rsidRPr="00B226C5" w:rsidRDefault="00EC5B34" w:rsidP="00EC5B34">
      <w:pPr>
        <w:pStyle w:val="ListParagraph"/>
        <w:bidi/>
        <w:jc w:val="both"/>
        <w:rPr>
          <w:rFonts w:ascii="Traditional Arabic" w:hAnsi="Traditional Arabic" w:cs="Traditional Arabic"/>
          <w:sz w:val="24"/>
          <w:szCs w:val="24"/>
          <w:rtl/>
          <w:lang w:bidi="ar-IQ"/>
        </w:rPr>
      </w:pPr>
      <w:r w:rsidRPr="00B226C5">
        <w:rPr>
          <w:rFonts w:ascii="Traditional Arabic" w:hAnsi="Traditional Arabic" w:cs="Traditional Arabic"/>
          <w:sz w:val="24"/>
          <w:szCs w:val="24"/>
          <w:rtl/>
          <w:lang w:bidi="ar-IQ"/>
        </w:rPr>
        <w:t xml:space="preserve">ادى النمو السريع للسكان في المحافظة ومدينة دهوك في السنوات الاخيرة سواء كان النمو اصيلا من ازدياد المواليد او غير اصيلا ناجم عن حركة النزوح والهجرة اليها من مجاوراتها داخليا من محافظات العراق او خارجيا من سوريا الى احداث ضغط كبير </w:t>
      </w:r>
      <w:r w:rsidR="00281F81">
        <w:rPr>
          <w:rFonts w:ascii="Traditional Arabic" w:hAnsi="Traditional Arabic" w:cs="Traditional Arabic" w:hint="cs"/>
          <w:sz w:val="24"/>
          <w:szCs w:val="24"/>
          <w:rtl/>
          <w:lang w:bidi="ar-IQ"/>
        </w:rPr>
        <w:t xml:space="preserve">على </w:t>
      </w:r>
      <w:r w:rsidRPr="00B226C5">
        <w:rPr>
          <w:rFonts w:ascii="Traditional Arabic" w:hAnsi="Traditional Arabic" w:cs="Traditional Arabic" w:hint="cs"/>
          <w:sz w:val="24"/>
          <w:szCs w:val="24"/>
          <w:rtl/>
          <w:lang w:bidi="ar-IQ"/>
        </w:rPr>
        <w:t xml:space="preserve">المناطق السكنية وبالتالي ازدياد السكن العشوائي. </w:t>
      </w:r>
      <w:r w:rsidRPr="00B226C5">
        <w:rPr>
          <w:rFonts w:ascii="Traditional Arabic" w:hAnsi="Traditional Arabic" w:cs="Traditional Arabic"/>
          <w:sz w:val="24"/>
          <w:szCs w:val="24"/>
          <w:rtl/>
          <w:lang w:bidi="ar-IQ"/>
        </w:rPr>
        <w:t xml:space="preserve">فضلا عن زيادة </w:t>
      </w:r>
      <w:r w:rsidRPr="00B226C5">
        <w:rPr>
          <w:rFonts w:ascii="Traditional Arabic" w:hAnsi="Traditional Arabic" w:cs="Traditional Arabic" w:hint="cs"/>
          <w:sz w:val="24"/>
          <w:szCs w:val="24"/>
          <w:rtl/>
          <w:lang w:bidi="ar-IQ"/>
        </w:rPr>
        <w:t>الضغط</w:t>
      </w:r>
      <w:r w:rsidRPr="00B226C5">
        <w:rPr>
          <w:rFonts w:ascii="Traditional Arabic" w:hAnsi="Traditional Arabic" w:cs="Traditional Arabic"/>
          <w:sz w:val="24"/>
          <w:szCs w:val="24"/>
          <w:rtl/>
          <w:lang w:bidi="ar-IQ"/>
        </w:rPr>
        <w:t xml:space="preserve"> </w:t>
      </w:r>
      <w:r w:rsidRPr="00B226C5">
        <w:rPr>
          <w:rFonts w:ascii="Traditional Arabic" w:hAnsi="Traditional Arabic" w:cs="Traditional Arabic" w:hint="cs"/>
          <w:sz w:val="24"/>
          <w:szCs w:val="24"/>
          <w:rtl/>
          <w:lang w:bidi="ar-IQ"/>
        </w:rPr>
        <w:t>على الخدمات العامة وخلق حالة عدم انسجام وتناغم مع الشكل والنسيج العمراني</w:t>
      </w:r>
      <w:r w:rsidRPr="00B226C5">
        <w:rPr>
          <w:rFonts w:ascii="Traditional Arabic" w:hAnsi="Traditional Arabic" w:cs="Traditional Arabic"/>
          <w:sz w:val="24"/>
          <w:szCs w:val="24"/>
          <w:rtl/>
          <w:lang w:bidi="ar-IQ"/>
        </w:rPr>
        <w:t>.لذا يحاول هذا البحث الاجابة على الاسئلة التالية:</w:t>
      </w:r>
    </w:p>
    <w:p w14:paraId="7804F717" w14:textId="77777777" w:rsidR="00EC5B34" w:rsidRPr="00B226C5" w:rsidRDefault="00EC5B34" w:rsidP="00EC5B34">
      <w:pPr>
        <w:pStyle w:val="ListParagraph"/>
        <w:bidi/>
        <w:jc w:val="both"/>
        <w:rPr>
          <w:rFonts w:ascii="Traditional Arabic" w:hAnsi="Traditional Arabic" w:cs="Traditional Arabic"/>
          <w:sz w:val="24"/>
          <w:szCs w:val="24"/>
          <w:rtl/>
          <w:lang w:bidi="ar-IQ"/>
        </w:rPr>
      </w:pPr>
      <w:r w:rsidRPr="00B226C5">
        <w:rPr>
          <w:rFonts w:ascii="Traditional Arabic" w:hAnsi="Traditional Arabic" w:cs="Traditional Arabic" w:hint="cs"/>
          <w:sz w:val="24"/>
          <w:szCs w:val="24"/>
          <w:rtl/>
          <w:lang w:bidi="ar-IQ"/>
        </w:rPr>
        <w:t>1.</w:t>
      </w:r>
      <w:r w:rsidRPr="00B226C5">
        <w:rPr>
          <w:rFonts w:ascii="Traditional Arabic" w:hAnsi="Traditional Arabic" w:cs="Traditional Arabic"/>
          <w:sz w:val="24"/>
          <w:szCs w:val="24"/>
          <w:rtl/>
          <w:lang w:bidi="ar-IQ"/>
        </w:rPr>
        <w:t xml:space="preserve">مامدى </w:t>
      </w:r>
      <w:r w:rsidRPr="00B226C5">
        <w:rPr>
          <w:rFonts w:ascii="Traditional Arabic" w:hAnsi="Traditional Arabic" w:cs="Traditional Arabic" w:hint="cs"/>
          <w:sz w:val="24"/>
          <w:szCs w:val="24"/>
          <w:rtl/>
          <w:lang w:bidi="ar-IQ"/>
        </w:rPr>
        <w:t xml:space="preserve">تاثير السكن العشوائي على الاستدامة الحضرية </w:t>
      </w:r>
      <w:r w:rsidRPr="00B226C5">
        <w:rPr>
          <w:rFonts w:ascii="Traditional Arabic" w:hAnsi="Traditional Arabic" w:cs="Traditional Arabic"/>
          <w:sz w:val="24"/>
          <w:szCs w:val="24"/>
          <w:rtl/>
          <w:lang w:bidi="ar-IQ"/>
        </w:rPr>
        <w:t>في مدينة دهوك.</w:t>
      </w:r>
    </w:p>
    <w:p w14:paraId="71882C5B" w14:textId="77777777" w:rsidR="00EC5B34" w:rsidRPr="00B226C5" w:rsidRDefault="00EC5B34" w:rsidP="00EC5B34">
      <w:pPr>
        <w:pStyle w:val="ListParagraph"/>
        <w:bidi/>
        <w:jc w:val="both"/>
        <w:rPr>
          <w:rFonts w:ascii="Traditional Arabic" w:hAnsi="Traditional Arabic" w:cs="Traditional Arabic"/>
          <w:sz w:val="24"/>
          <w:szCs w:val="24"/>
          <w:rtl/>
          <w:lang w:bidi="ar-IQ"/>
        </w:rPr>
      </w:pPr>
      <w:r w:rsidRPr="00B226C5">
        <w:rPr>
          <w:rFonts w:ascii="Traditional Arabic" w:hAnsi="Traditional Arabic" w:cs="Traditional Arabic" w:hint="cs"/>
          <w:sz w:val="24"/>
          <w:szCs w:val="24"/>
          <w:rtl/>
          <w:lang w:bidi="ar-IQ"/>
        </w:rPr>
        <w:t>2.ماهي اهم المشاكل التي تتميز بها مناطق السكن العشوائي</w:t>
      </w:r>
    </w:p>
    <w:p w14:paraId="101A9AC5" w14:textId="77777777" w:rsidR="00EC5B34" w:rsidRDefault="00EC5B34" w:rsidP="00EC5B34">
      <w:pPr>
        <w:pStyle w:val="ListParagraph"/>
        <w:bidi/>
        <w:jc w:val="both"/>
        <w:rPr>
          <w:rFonts w:ascii="Traditional Arabic" w:hAnsi="Traditional Arabic" w:cs="Traditional Arabic"/>
          <w:sz w:val="24"/>
          <w:szCs w:val="24"/>
          <w:rtl/>
          <w:lang w:bidi="ar-IQ"/>
        </w:rPr>
      </w:pPr>
      <w:r w:rsidRPr="00B226C5">
        <w:rPr>
          <w:rFonts w:ascii="Traditional Arabic" w:hAnsi="Traditional Arabic" w:cs="Traditional Arabic" w:hint="cs"/>
          <w:sz w:val="24"/>
          <w:szCs w:val="24"/>
          <w:rtl/>
          <w:lang w:bidi="ar-IQ"/>
        </w:rPr>
        <w:t>3.ما مدى اهتمام الحكومة المحلية في حل مشكلة السكن العشوائي.</w:t>
      </w:r>
    </w:p>
    <w:p w14:paraId="439E1F89" w14:textId="77777777" w:rsidR="00B25022" w:rsidRPr="00B226C5" w:rsidRDefault="00B25022" w:rsidP="00BF2378">
      <w:pPr>
        <w:pStyle w:val="ListParagraph"/>
        <w:bidi/>
        <w:ind w:left="2160"/>
        <w:rPr>
          <w:rFonts w:ascii="Traditional Arabic" w:hAnsi="Traditional Arabic" w:cs="Traditional Arabic"/>
          <w:lang w:bidi="ar-IQ"/>
        </w:rPr>
      </w:pPr>
    </w:p>
    <w:p w14:paraId="242CA2E3" w14:textId="77777777" w:rsidR="00B86699" w:rsidRDefault="00B86699" w:rsidP="005D6416">
      <w:pPr>
        <w:pStyle w:val="ListParagraph"/>
        <w:numPr>
          <w:ilvl w:val="1"/>
          <w:numId w:val="6"/>
        </w:numPr>
        <w:bidi/>
        <w:rPr>
          <w:rFonts w:ascii="Traditional Arabic" w:hAnsi="Traditional Arabic" w:cs="Traditional Arabic"/>
          <w:b/>
          <w:bCs/>
          <w:sz w:val="28"/>
          <w:szCs w:val="28"/>
          <w:lang w:bidi="ar-IQ"/>
        </w:rPr>
      </w:pPr>
      <w:r w:rsidRPr="00B226C5">
        <w:rPr>
          <w:rFonts w:ascii="Traditional Arabic" w:hAnsi="Traditional Arabic" w:cs="Traditional Arabic"/>
          <w:b/>
          <w:bCs/>
          <w:sz w:val="28"/>
          <w:szCs w:val="28"/>
          <w:rtl/>
          <w:lang w:bidi="ar-IQ"/>
        </w:rPr>
        <w:t>اهداف البحث</w:t>
      </w:r>
    </w:p>
    <w:p w14:paraId="5F71A951" w14:textId="77777777" w:rsidR="00E70AD4" w:rsidRPr="00E70AD4" w:rsidRDefault="00E70AD4" w:rsidP="00E70AD4">
      <w:pPr>
        <w:pStyle w:val="ListParagraph"/>
        <w:autoSpaceDE w:val="0"/>
        <w:autoSpaceDN w:val="0"/>
        <w:bidi/>
        <w:adjustRightInd w:val="0"/>
        <w:spacing w:after="0" w:line="240" w:lineRule="auto"/>
        <w:ind w:left="360"/>
        <w:jc w:val="both"/>
        <w:rPr>
          <w:rFonts w:ascii="Traditional Arabic" w:hAnsi="Traditional Arabic" w:cs="Traditional Arabic"/>
          <w:sz w:val="24"/>
          <w:szCs w:val="24"/>
          <w:rtl/>
        </w:rPr>
      </w:pPr>
      <w:r>
        <w:rPr>
          <w:rFonts w:ascii="Traditional Arabic" w:hAnsi="Traditional Arabic" w:cs="Traditional Arabic" w:hint="cs"/>
          <w:sz w:val="24"/>
          <w:szCs w:val="24"/>
          <w:rtl/>
        </w:rPr>
        <w:t xml:space="preserve">              </w:t>
      </w:r>
      <w:r w:rsidRPr="00E70AD4">
        <w:rPr>
          <w:rFonts w:ascii="Traditional Arabic" w:hAnsi="Traditional Arabic" w:cs="Traditional Arabic"/>
          <w:sz w:val="24"/>
          <w:szCs w:val="24"/>
          <w:rtl/>
        </w:rPr>
        <w:t>يسعى البحث الى تحقيق الاهداف التالية:</w:t>
      </w:r>
    </w:p>
    <w:p w14:paraId="267973E0" w14:textId="77777777" w:rsidR="00B86699" w:rsidRDefault="00A73166" w:rsidP="005D6416">
      <w:pPr>
        <w:pStyle w:val="ListParagraph"/>
        <w:numPr>
          <w:ilvl w:val="2"/>
          <w:numId w:val="6"/>
        </w:numPr>
        <w:bidi/>
        <w:rPr>
          <w:rFonts w:ascii="Traditional Arabic" w:hAnsi="Traditional Arabic" w:cs="Traditional Arabic"/>
          <w:lang w:bidi="ar-IQ"/>
        </w:rPr>
      </w:pPr>
      <w:r w:rsidRPr="00B226C5">
        <w:rPr>
          <w:rFonts w:ascii="Traditional Arabic" w:hAnsi="Traditional Arabic" w:cs="Traditional Arabic" w:hint="cs"/>
          <w:rtl/>
          <w:lang w:bidi="ar-IQ"/>
        </w:rPr>
        <w:t xml:space="preserve">تقييم والتعرف على </w:t>
      </w:r>
      <w:r w:rsidR="00D53CC2" w:rsidRPr="00B226C5">
        <w:rPr>
          <w:rFonts w:ascii="Traditional Arabic" w:hAnsi="Traditional Arabic" w:cs="Traditional Arabic" w:hint="cs"/>
          <w:rtl/>
          <w:lang w:bidi="ar-IQ"/>
        </w:rPr>
        <w:t xml:space="preserve"> اسباب انتشار السكن العشوائي في مدينة دهوك </w:t>
      </w:r>
    </w:p>
    <w:p w14:paraId="1C5F1DFC" w14:textId="77777777" w:rsidR="00B86699" w:rsidRDefault="00D53CC2" w:rsidP="005D6416">
      <w:pPr>
        <w:pStyle w:val="ListParagraph"/>
        <w:numPr>
          <w:ilvl w:val="2"/>
          <w:numId w:val="6"/>
        </w:numPr>
        <w:bidi/>
        <w:rPr>
          <w:rFonts w:ascii="Traditional Arabic" w:hAnsi="Traditional Arabic" w:cs="Traditional Arabic"/>
          <w:lang w:bidi="ar-IQ"/>
        </w:rPr>
      </w:pPr>
      <w:r w:rsidRPr="00E70AD4">
        <w:rPr>
          <w:rFonts w:ascii="Traditional Arabic" w:hAnsi="Traditional Arabic" w:cs="Traditional Arabic" w:hint="cs"/>
          <w:rtl/>
          <w:lang w:bidi="ar-IQ"/>
        </w:rPr>
        <w:t>تشخيص اهم المشاكل التي تعاني منها مناطق السكن العشوائي</w:t>
      </w:r>
      <w:r w:rsidR="00A73166" w:rsidRPr="00E70AD4">
        <w:rPr>
          <w:rFonts w:ascii="Traditional Arabic" w:hAnsi="Traditional Arabic" w:cs="Traditional Arabic" w:hint="cs"/>
          <w:rtl/>
          <w:lang w:bidi="ar-IQ"/>
        </w:rPr>
        <w:t xml:space="preserve"> والتي تحتاج الى معالجة سريعة</w:t>
      </w:r>
    </w:p>
    <w:p w14:paraId="080E1C93" w14:textId="77777777" w:rsidR="00D53CC2" w:rsidRDefault="00D53CC2" w:rsidP="005D6416">
      <w:pPr>
        <w:pStyle w:val="ListParagraph"/>
        <w:numPr>
          <w:ilvl w:val="2"/>
          <w:numId w:val="6"/>
        </w:numPr>
        <w:bidi/>
        <w:rPr>
          <w:rFonts w:ascii="Traditional Arabic" w:hAnsi="Traditional Arabic" w:cs="Traditional Arabic"/>
          <w:lang w:bidi="ar-IQ"/>
        </w:rPr>
      </w:pPr>
      <w:r w:rsidRPr="00E70AD4">
        <w:rPr>
          <w:rFonts w:ascii="Traditional Arabic" w:hAnsi="Traditional Arabic" w:cs="Traditional Arabic" w:hint="cs"/>
          <w:rtl/>
          <w:lang w:bidi="ar-IQ"/>
        </w:rPr>
        <w:t xml:space="preserve">التعرف </w:t>
      </w:r>
      <w:r w:rsidR="00F50C6D" w:rsidRPr="00E70AD4">
        <w:rPr>
          <w:rFonts w:ascii="Traditional Arabic" w:hAnsi="Traditional Arabic" w:cs="Traditional Arabic" w:hint="cs"/>
          <w:rtl/>
          <w:lang w:bidi="ar-IQ"/>
        </w:rPr>
        <w:t>على مدى التاثير  للسكن العشوائي على</w:t>
      </w:r>
      <w:r w:rsidR="0098378B" w:rsidRPr="00E70AD4">
        <w:rPr>
          <w:rFonts w:ascii="Traditional Arabic" w:hAnsi="Traditional Arabic" w:cs="Traditional Arabic" w:hint="cs"/>
          <w:rtl/>
          <w:lang w:bidi="ar-IQ"/>
        </w:rPr>
        <w:t xml:space="preserve"> ابعاد التنمية الحضرية المستدامة</w:t>
      </w:r>
      <w:r w:rsidR="00F50C6D" w:rsidRPr="00E70AD4">
        <w:rPr>
          <w:rFonts w:ascii="Traditional Arabic" w:hAnsi="Traditional Arabic" w:cs="Traditional Arabic" w:hint="cs"/>
          <w:rtl/>
          <w:lang w:bidi="ar-IQ"/>
        </w:rPr>
        <w:t xml:space="preserve"> في مدينة دهوك</w:t>
      </w:r>
    </w:p>
    <w:p w14:paraId="206AE695" w14:textId="77777777" w:rsidR="00B86699" w:rsidRPr="00E70AD4" w:rsidRDefault="007F6AA0" w:rsidP="005D6416">
      <w:pPr>
        <w:pStyle w:val="ListParagraph"/>
        <w:numPr>
          <w:ilvl w:val="2"/>
          <w:numId w:val="6"/>
        </w:numPr>
        <w:bidi/>
        <w:rPr>
          <w:rFonts w:ascii="Traditional Arabic" w:hAnsi="Traditional Arabic" w:cs="Traditional Arabic"/>
          <w:lang w:bidi="ar-IQ"/>
        </w:rPr>
      </w:pPr>
      <w:r w:rsidRPr="00E70AD4">
        <w:rPr>
          <w:rFonts w:ascii="Traditional Arabic" w:hAnsi="Traditional Arabic" w:cs="Traditional Arabic"/>
          <w:rtl/>
          <w:lang w:bidi="ar-IQ"/>
        </w:rPr>
        <w:t xml:space="preserve">تقديم بعض المقترحات التي تساعد </w:t>
      </w:r>
      <w:r w:rsidR="00F50C6D" w:rsidRPr="00E70AD4">
        <w:rPr>
          <w:rFonts w:ascii="Traditional Arabic" w:hAnsi="Traditional Arabic" w:cs="Traditional Arabic" w:hint="cs"/>
          <w:rtl/>
          <w:lang w:bidi="ar-IQ"/>
        </w:rPr>
        <w:t>اصحاب القرار في وضع سياسات</w:t>
      </w:r>
      <w:r w:rsidR="00D53CC2" w:rsidRPr="00E70AD4">
        <w:rPr>
          <w:rFonts w:ascii="Traditional Arabic" w:hAnsi="Traditional Arabic" w:cs="Traditional Arabic" w:hint="cs"/>
          <w:rtl/>
          <w:lang w:bidi="ar-IQ"/>
        </w:rPr>
        <w:t xml:space="preserve"> </w:t>
      </w:r>
      <w:r w:rsidR="00F50C6D" w:rsidRPr="00E70AD4">
        <w:rPr>
          <w:rFonts w:ascii="Traditional Arabic" w:hAnsi="Traditional Arabic" w:cs="Traditional Arabic" w:hint="cs"/>
          <w:rtl/>
          <w:lang w:bidi="ar-IQ"/>
        </w:rPr>
        <w:t>ل</w:t>
      </w:r>
      <w:r w:rsidR="00D53CC2" w:rsidRPr="00E70AD4">
        <w:rPr>
          <w:rFonts w:ascii="Traditional Arabic" w:hAnsi="Traditional Arabic" w:cs="Traditional Arabic" w:hint="cs"/>
          <w:rtl/>
          <w:lang w:bidi="ar-IQ"/>
        </w:rPr>
        <w:t>حل مشكل</w:t>
      </w:r>
      <w:r w:rsidR="00F50C6D" w:rsidRPr="00E70AD4">
        <w:rPr>
          <w:rFonts w:ascii="Traditional Arabic" w:hAnsi="Traditional Arabic" w:cs="Traditional Arabic" w:hint="cs"/>
          <w:rtl/>
          <w:lang w:bidi="ar-IQ"/>
        </w:rPr>
        <w:t>ة</w:t>
      </w:r>
      <w:r w:rsidR="00D53CC2" w:rsidRPr="00E70AD4">
        <w:rPr>
          <w:rFonts w:ascii="Traditional Arabic" w:hAnsi="Traditional Arabic" w:cs="Traditional Arabic" w:hint="cs"/>
          <w:rtl/>
          <w:lang w:bidi="ar-IQ"/>
        </w:rPr>
        <w:t xml:space="preserve"> السكن العشوائي</w:t>
      </w:r>
    </w:p>
    <w:p w14:paraId="401C97EE" w14:textId="77777777" w:rsidR="00D53CC2" w:rsidRPr="00B226C5" w:rsidRDefault="00D53CC2" w:rsidP="00A73166">
      <w:pPr>
        <w:pStyle w:val="ListParagraph"/>
        <w:bidi/>
        <w:ind w:left="1440"/>
        <w:rPr>
          <w:rFonts w:ascii="Traditional Arabic" w:hAnsi="Traditional Arabic" w:cs="Traditional Arabic"/>
          <w:lang w:bidi="ar-IQ"/>
        </w:rPr>
      </w:pPr>
    </w:p>
    <w:p w14:paraId="23FD48F9" w14:textId="77777777" w:rsidR="00B86699" w:rsidRPr="00B226C5" w:rsidRDefault="00B86699" w:rsidP="00735AE0">
      <w:pPr>
        <w:pStyle w:val="ListParagraph"/>
        <w:bidi/>
        <w:rPr>
          <w:rFonts w:ascii="Traditional Arabic" w:hAnsi="Traditional Arabic" w:cs="Traditional Arabic"/>
          <w:lang w:bidi="ar-IQ"/>
        </w:rPr>
      </w:pPr>
    </w:p>
    <w:p w14:paraId="46E5452F" w14:textId="77777777" w:rsidR="008B3980" w:rsidRPr="00B226C5" w:rsidRDefault="006523A1" w:rsidP="005D6416">
      <w:pPr>
        <w:pStyle w:val="ListParagraph"/>
        <w:numPr>
          <w:ilvl w:val="1"/>
          <w:numId w:val="6"/>
        </w:numPr>
        <w:bidi/>
        <w:rPr>
          <w:rFonts w:ascii="Traditional Arabic" w:hAnsi="Traditional Arabic" w:cs="Traditional Arabic"/>
          <w:b/>
          <w:bCs/>
          <w:sz w:val="28"/>
          <w:szCs w:val="28"/>
          <w:lang w:bidi="ar-IQ"/>
        </w:rPr>
      </w:pPr>
      <w:r w:rsidRPr="00B226C5">
        <w:rPr>
          <w:rFonts w:ascii="Traditional Arabic" w:hAnsi="Traditional Arabic" w:cs="Traditional Arabic"/>
          <w:b/>
          <w:bCs/>
          <w:sz w:val="28"/>
          <w:szCs w:val="28"/>
          <w:rtl/>
          <w:lang w:bidi="ar-IQ"/>
        </w:rPr>
        <w:t>فرضيات</w:t>
      </w:r>
      <w:r w:rsidR="008B3980" w:rsidRPr="00B226C5">
        <w:rPr>
          <w:rFonts w:ascii="Traditional Arabic" w:hAnsi="Traditional Arabic" w:cs="Traditional Arabic"/>
          <w:b/>
          <w:bCs/>
          <w:sz w:val="28"/>
          <w:szCs w:val="28"/>
          <w:rtl/>
          <w:lang w:bidi="ar-IQ"/>
        </w:rPr>
        <w:t xml:space="preserve"> البحث</w:t>
      </w:r>
    </w:p>
    <w:p w14:paraId="649BF5E9" w14:textId="77777777" w:rsidR="00CD4199" w:rsidRDefault="00991F71" w:rsidP="005D6416">
      <w:pPr>
        <w:pStyle w:val="ListParagraph"/>
        <w:numPr>
          <w:ilvl w:val="2"/>
          <w:numId w:val="6"/>
        </w:numPr>
        <w:bidi/>
        <w:rPr>
          <w:rFonts w:ascii="Traditional Arabic" w:hAnsi="Traditional Arabic" w:cs="Traditional Arabic"/>
          <w:rtl/>
          <w:lang w:bidi="ar-IQ"/>
        </w:rPr>
      </w:pPr>
      <w:r w:rsidRPr="00B226C5">
        <w:rPr>
          <w:rFonts w:ascii="Traditional Arabic" w:hAnsi="Traditional Arabic" w:cs="Traditional Arabic" w:hint="cs"/>
          <w:rtl/>
          <w:lang w:bidi="ar-IQ"/>
        </w:rPr>
        <w:t>وجود تاثير سلبي للسكن العشوائي على</w:t>
      </w:r>
      <w:r w:rsidR="002C41EE" w:rsidRPr="00B226C5">
        <w:rPr>
          <w:rFonts w:ascii="Traditional Arabic" w:hAnsi="Traditional Arabic" w:cs="Traditional Arabic" w:hint="cs"/>
          <w:rtl/>
          <w:lang w:bidi="ar-IQ"/>
        </w:rPr>
        <w:t xml:space="preserve"> ابعاد التنمية المستدامة الحضرية في مدينة دهوك</w:t>
      </w:r>
      <w:r w:rsidR="00651FB1" w:rsidRPr="00B226C5">
        <w:rPr>
          <w:rFonts w:ascii="Traditional Arabic" w:hAnsi="Traditional Arabic" w:cs="Traditional Arabic" w:hint="cs"/>
          <w:rtl/>
          <w:lang w:bidi="ar-IQ"/>
        </w:rPr>
        <w:t>.</w:t>
      </w:r>
      <w:r w:rsidRPr="00B226C5">
        <w:rPr>
          <w:rFonts w:ascii="Traditional Arabic" w:hAnsi="Traditional Arabic" w:cs="Traditional Arabic" w:hint="cs"/>
          <w:rtl/>
          <w:lang w:bidi="ar-IQ"/>
        </w:rPr>
        <w:t xml:space="preserve"> </w:t>
      </w:r>
    </w:p>
    <w:p w14:paraId="4E35E3AE" w14:textId="77777777" w:rsidR="00651FB1" w:rsidRPr="00816CAB" w:rsidRDefault="00651FB1" w:rsidP="005D6416">
      <w:pPr>
        <w:pStyle w:val="ListParagraph"/>
        <w:numPr>
          <w:ilvl w:val="2"/>
          <w:numId w:val="6"/>
        </w:numPr>
        <w:bidi/>
        <w:rPr>
          <w:rFonts w:ascii="Traditional Arabic" w:hAnsi="Traditional Arabic" w:cs="Traditional Arabic"/>
          <w:lang w:bidi="ar-IQ"/>
        </w:rPr>
      </w:pPr>
      <w:r w:rsidRPr="00816CAB">
        <w:rPr>
          <w:rFonts w:ascii="Traditional Arabic" w:hAnsi="Traditional Arabic" w:cs="Traditional Arabic" w:hint="cs"/>
          <w:rtl/>
          <w:lang w:bidi="ar-IQ"/>
        </w:rPr>
        <w:t>السكن العشوائي يؤثر</w:t>
      </w:r>
      <w:r w:rsidR="002C41EE" w:rsidRPr="00816CAB">
        <w:rPr>
          <w:rFonts w:ascii="Traditional Arabic" w:hAnsi="Traditional Arabic" w:cs="Traditional Arabic" w:hint="cs"/>
          <w:rtl/>
          <w:lang w:bidi="ar-IQ"/>
        </w:rPr>
        <w:t xml:space="preserve"> سلبا</w:t>
      </w:r>
      <w:r w:rsidRPr="00816CAB">
        <w:rPr>
          <w:rFonts w:ascii="Traditional Arabic" w:hAnsi="Traditional Arabic" w:cs="Traditional Arabic" w:hint="cs"/>
          <w:rtl/>
          <w:lang w:bidi="ar-IQ"/>
        </w:rPr>
        <w:t xml:space="preserve"> على النسيج العمراني والحضري لمدينة دهوك.</w:t>
      </w:r>
    </w:p>
    <w:p w14:paraId="046C639B" w14:textId="77777777" w:rsidR="00CD4199" w:rsidRPr="00B226C5" w:rsidRDefault="00CD4199" w:rsidP="00CD4199">
      <w:pPr>
        <w:pStyle w:val="ListParagraph"/>
        <w:bidi/>
        <w:ind w:left="1080"/>
        <w:rPr>
          <w:rFonts w:ascii="Traditional Arabic" w:hAnsi="Traditional Arabic" w:cs="Traditional Arabic"/>
          <w:rtl/>
          <w:lang w:bidi="ar-IQ"/>
        </w:rPr>
      </w:pPr>
    </w:p>
    <w:p w14:paraId="02D657F0" w14:textId="77777777" w:rsidR="00843A66" w:rsidRPr="00B226C5" w:rsidRDefault="00061DDB" w:rsidP="00061DDB">
      <w:pPr>
        <w:pStyle w:val="ListParagraph"/>
        <w:bidi/>
        <w:ind w:left="360"/>
        <w:rPr>
          <w:rFonts w:ascii="Traditional Arabic" w:hAnsi="Traditional Arabic" w:cs="Traditional Arabic"/>
          <w:b/>
          <w:bCs/>
          <w:sz w:val="28"/>
          <w:szCs w:val="28"/>
          <w:lang w:bidi="ar-IQ"/>
        </w:rPr>
      </w:pPr>
      <w:r>
        <w:rPr>
          <w:rFonts w:ascii="Traditional Arabic" w:hAnsi="Traditional Arabic" w:cs="Traditional Arabic" w:hint="cs"/>
          <w:b/>
          <w:bCs/>
          <w:sz w:val="28"/>
          <w:szCs w:val="28"/>
          <w:rtl/>
          <w:lang w:bidi="ar-IQ"/>
        </w:rPr>
        <w:t xml:space="preserve">2.6 </w:t>
      </w:r>
      <w:r w:rsidR="00843A66" w:rsidRPr="00B226C5">
        <w:rPr>
          <w:rFonts w:ascii="Traditional Arabic" w:hAnsi="Traditional Arabic" w:cs="Traditional Arabic"/>
          <w:b/>
          <w:bCs/>
          <w:sz w:val="28"/>
          <w:szCs w:val="28"/>
          <w:rtl/>
          <w:lang w:bidi="ar-IQ"/>
        </w:rPr>
        <w:t>منهجيه الدراسه</w:t>
      </w:r>
    </w:p>
    <w:p w14:paraId="5794AC35" w14:textId="0225FF8B" w:rsidR="009209A5" w:rsidRPr="00B226C5" w:rsidRDefault="009209A5" w:rsidP="00A57245">
      <w:pPr>
        <w:bidi/>
        <w:spacing w:line="240" w:lineRule="auto"/>
        <w:jc w:val="both"/>
        <w:rPr>
          <w:rFonts w:ascii="Traditional Arabic" w:hAnsi="Traditional Arabic" w:cs="Traditional Arabic"/>
          <w:sz w:val="24"/>
          <w:szCs w:val="24"/>
          <w:rtl/>
          <w:lang w:bidi="ar-IQ"/>
        </w:rPr>
      </w:pPr>
      <w:r w:rsidRPr="00B226C5">
        <w:rPr>
          <w:rFonts w:ascii="Traditional Arabic" w:hAnsi="Traditional Arabic" w:cs="Traditional Arabic"/>
          <w:sz w:val="24"/>
          <w:szCs w:val="24"/>
          <w:rtl/>
          <w:lang w:bidi="ar-IQ"/>
        </w:rPr>
        <w:t>وتم استخدام اسلوبين لجمع البيانات والتي تتمثل بالأتي:</w:t>
      </w:r>
    </w:p>
    <w:p w14:paraId="7D9F607D" w14:textId="77777777" w:rsidR="009209A5" w:rsidRPr="00B226C5" w:rsidRDefault="009209A5" w:rsidP="00254C06">
      <w:pPr>
        <w:bidi/>
        <w:spacing w:line="240" w:lineRule="auto"/>
        <w:jc w:val="both"/>
        <w:rPr>
          <w:rFonts w:ascii="Traditional Arabic" w:hAnsi="Traditional Arabic" w:cs="Traditional Arabic"/>
          <w:sz w:val="24"/>
          <w:szCs w:val="24"/>
          <w:rtl/>
          <w:lang w:bidi="ar-IQ"/>
        </w:rPr>
      </w:pPr>
      <w:r w:rsidRPr="00B226C5">
        <w:rPr>
          <w:rFonts w:ascii="Traditional Arabic" w:hAnsi="Traditional Arabic" w:cs="Traditional Arabic"/>
          <w:sz w:val="24"/>
          <w:szCs w:val="24"/>
          <w:rtl/>
          <w:lang w:bidi="ar-IQ"/>
        </w:rPr>
        <w:t xml:space="preserve">الأسلوب الوصفي: تم جمع البيانات بالأعتماد على البحوث والدراسات والدوريات والمصادر والمجلات العربية والأجنبية . وذلك لغرض توضيح اهم المفاهيم المتعلقة </w:t>
      </w:r>
      <w:r w:rsidR="00254C06" w:rsidRPr="00B226C5">
        <w:rPr>
          <w:rFonts w:ascii="Traditional Arabic" w:hAnsi="Traditional Arabic" w:cs="Traditional Arabic" w:hint="cs"/>
          <w:sz w:val="24"/>
          <w:szCs w:val="24"/>
          <w:rtl/>
          <w:lang w:bidi="ar-IQ"/>
        </w:rPr>
        <w:t>بموضوع الدراسة</w:t>
      </w:r>
    </w:p>
    <w:p w14:paraId="6645A98C" w14:textId="77777777" w:rsidR="009209A5" w:rsidRDefault="009209A5" w:rsidP="00854868">
      <w:pPr>
        <w:bidi/>
        <w:spacing w:line="240" w:lineRule="auto"/>
        <w:jc w:val="both"/>
        <w:rPr>
          <w:rFonts w:ascii="Traditional Arabic" w:hAnsi="Traditional Arabic" w:cs="Traditional Arabic"/>
          <w:sz w:val="24"/>
          <w:szCs w:val="24"/>
          <w:rtl/>
          <w:lang w:bidi="ar-IQ"/>
        </w:rPr>
      </w:pPr>
      <w:r w:rsidRPr="00B226C5">
        <w:rPr>
          <w:rFonts w:ascii="Traditional Arabic" w:hAnsi="Traditional Arabic" w:cs="Traditional Arabic"/>
          <w:sz w:val="24"/>
          <w:szCs w:val="24"/>
          <w:rtl/>
          <w:lang w:bidi="ar-IQ"/>
        </w:rPr>
        <w:t>الأسلوب المسحي التحليلي: وبموجبه تم جمع البيانات الأساسية باستخدام استمارة الاستبيان، وتم توزيعها على</w:t>
      </w:r>
      <w:r w:rsidR="004545C1" w:rsidRPr="00B226C5">
        <w:rPr>
          <w:rFonts w:ascii="Traditional Arabic" w:hAnsi="Traditional Arabic" w:cs="Traditional Arabic"/>
          <w:sz w:val="24"/>
          <w:szCs w:val="24"/>
          <w:rtl/>
          <w:lang w:bidi="ar-IQ"/>
        </w:rPr>
        <w:t xml:space="preserve"> </w:t>
      </w:r>
      <w:r w:rsidR="00854868" w:rsidRPr="00B226C5">
        <w:rPr>
          <w:rFonts w:ascii="Traditional Arabic" w:hAnsi="Traditional Arabic" w:cs="Traditional Arabic" w:hint="cs"/>
          <w:sz w:val="24"/>
          <w:szCs w:val="24"/>
          <w:rtl/>
          <w:lang w:bidi="ar-IQ"/>
        </w:rPr>
        <w:t>سكان</w:t>
      </w:r>
      <w:r w:rsidR="003C61B3">
        <w:rPr>
          <w:rFonts w:ascii="Traditional Arabic" w:hAnsi="Traditional Arabic" w:cs="Traditional Arabic" w:hint="cs"/>
          <w:sz w:val="24"/>
          <w:szCs w:val="24"/>
          <w:rtl/>
          <w:lang w:bidi="ar-IQ"/>
        </w:rPr>
        <w:t xml:space="preserve"> مدينة دهوك الذين يجاورون</w:t>
      </w:r>
      <w:r w:rsidR="00854868" w:rsidRPr="00B226C5">
        <w:rPr>
          <w:rFonts w:ascii="Traditional Arabic" w:hAnsi="Traditional Arabic" w:cs="Traditional Arabic" w:hint="cs"/>
          <w:sz w:val="24"/>
          <w:szCs w:val="24"/>
          <w:rtl/>
          <w:lang w:bidi="ar-IQ"/>
        </w:rPr>
        <w:t xml:space="preserve"> المناطق العشوائ</w:t>
      </w:r>
      <w:r w:rsidR="004545C1" w:rsidRPr="00B226C5">
        <w:rPr>
          <w:rFonts w:ascii="Traditional Arabic" w:hAnsi="Traditional Arabic" w:cs="Traditional Arabic"/>
          <w:sz w:val="24"/>
          <w:szCs w:val="24"/>
          <w:rtl/>
          <w:lang w:bidi="ar-IQ"/>
        </w:rPr>
        <w:t>ي</w:t>
      </w:r>
      <w:r w:rsidR="00854868" w:rsidRPr="00B226C5">
        <w:rPr>
          <w:rFonts w:ascii="Traditional Arabic" w:hAnsi="Traditional Arabic" w:cs="Traditional Arabic" w:hint="cs"/>
          <w:sz w:val="24"/>
          <w:szCs w:val="24"/>
          <w:rtl/>
          <w:lang w:bidi="ar-IQ"/>
        </w:rPr>
        <w:t>ة في</w:t>
      </w:r>
      <w:r w:rsidR="004545C1" w:rsidRPr="00B226C5">
        <w:rPr>
          <w:rFonts w:ascii="Traditional Arabic" w:hAnsi="Traditional Arabic" w:cs="Traditional Arabic"/>
          <w:sz w:val="24"/>
          <w:szCs w:val="24"/>
          <w:rtl/>
          <w:lang w:bidi="ar-IQ"/>
        </w:rPr>
        <w:t xml:space="preserve"> مدينة دهوك</w:t>
      </w:r>
      <w:r w:rsidRPr="00B226C5">
        <w:rPr>
          <w:rFonts w:ascii="Traditional Arabic" w:hAnsi="Traditional Arabic" w:cs="Traditional Arabic"/>
          <w:sz w:val="24"/>
          <w:szCs w:val="24"/>
          <w:rtl/>
          <w:lang w:bidi="ar-IQ"/>
        </w:rPr>
        <w:t>. وبلغ عددهم (</w:t>
      </w:r>
      <w:r w:rsidR="00854868" w:rsidRPr="00B226C5">
        <w:rPr>
          <w:rFonts w:ascii="Traditional Arabic" w:hAnsi="Traditional Arabic" w:cs="Traditional Arabic" w:hint="cs"/>
          <w:sz w:val="24"/>
          <w:szCs w:val="24"/>
          <w:rtl/>
          <w:lang w:bidi="ar-IQ"/>
        </w:rPr>
        <w:t>40</w:t>
      </w:r>
      <w:r w:rsidRPr="00B226C5">
        <w:rPr>
          <w:rFonts w:ascii="Traditional Arabic" w:hAnsi="Traditional Arabic" w:cs="Traditional Arabic"/>
          <w:sz w:val="24"/>
          <w:szCs w:val="24"/>
          <w:rtl/>
          <w:lang w:bidi="ar-IQ"/>
        </w:rPr>
        <w:t xml:space="preserve">) </w:t>
      </w:r>
      <w:r w:rsidR="00854868" w:rsidRPr="00B226C5">
        <w:rPr>
          <w:rFonts w:ascii="Traditional Arabic" w:hAnsi="Traditional Arabic" w:cs="Traditional Arabic" w:hint="cs"/>
          <w:sz w:val="24"/>
          <w:szCs w:val="24"/>
          <w:rtl/>
          <w:lang w:bidi="ar-IQ"/>
        </w:rPr>
        <w:t>عائلة</w:t>
      </w:r>
      <w:r w:rsidR="006749A2" w:rsidRPr="00B226C5">
        <w:rPr>
          <w:rFonts w:ascii="Traditional Arabic" w:hAnsi="Traditional Arabic" w:cs="Traditional Arabic" w:hint="cs"/>
          <w:sz w:val="24"/>
          <w:szCs w:val="24"/>
          <w:rtl/>
          <w:lang w:bidi="ar-IQ"/>
        </w:rPr>
        <w:t xml:space="preserve"> </w:t>
      </w:r>
      <w:r w:rsidR="00854868" w:rsidRPr="00B226C5">
        <w:rPr>
          <w:rFonts w:ascii="Traditional Arabic" w:hAnsi="Traditional Arabic" w:cs="Traditional Arabic" w:hint="cs"/>
          <w:sz w:val="24"/>
          <w:szCs w:val="24"/>
          <w:rtl/>
          <w:lang w:bidi="ar-IQ"/>
        </w:rPr>
        <w:t>،</w:t>
      </w:r>
      <w:r w:rsidR="005605C6">
        <w:rPr>
          <w:rFonts w:ascii="Traditional Arabic" w:hAnsi="Traditional Arabic" w:cs="Traditional Arabic" w:hint="cs"/>
          <w:sz w:val="24"/>
          <w:szCs w:val="24"/>
          <w:rtl/>
          <w:lang w:bidi="ar-IQ"/>
        </w:rPr>
        <w:t xml:space="preserve"> </w:t>
      </w:r>
      <w:r w:rsidR="00714896" w:rsidRPr="00B226C5">
        <w:rPr>
          <w:rFonts w:ascii="Traditional Arabic" w:hAnsi="Traditional Arabic" w:cs="Traditional Arabic"/>
          <w:sz w:val="24"/>
          <w:szCs w:val="24"/>
          <w:rtl/>
          <w:lang w:bidi="ar-IQ"/>
        </w:rPr>
        <w:t xml:space="preserve">فضلا عن البيانات المتعلقة بكثافة السكان </w:t>
      </w:r>
      <w:r w:rsidR="00FE1D08" w:rsidRPr="00B226C5">
        <w:rPr>
          <w:rFonts w:ascii="Traditional Arabic" w:hAnsi="Traditional Arabic" w:cs="Traditional Arabic" w:hint="cs"/>
          <w:sz w:val="24"/>
          <w:szCs w:val="24"/>
          <w:rtl/>
          <w:lang w:bidi="ar-IQ"/>
        </w:rPr>
        <w:t xml:space="preserve">والخرائط والصور </w:t>
      </w:r>
      <w:r w:rsidR="00714896" w:rsidRPr="00B226C5">
        <w:rPr>
          <w:rFonts w:ascii="Traditional Arabic" w:hAnsi="Traditional Arabic" w:cs="Traditional Arabic"/>
          <w:sz w:val="24"/>
          <w:szCs w:val="24"/>
          <w:rtl/>
          <w:lang w:bidi="ar-IQ"/>
        </w:rPr>
        <w:t xml:space="preserve">التي تم الحصول عليها من الدوائر الرسمية ذات العلاقة بالموضوع والتي تمثلت بدائرة الاحصاء والتخطيط العمراني </w:t>
      </w:r>
      <w:r w:rsidR="00FE1D08" w:rsidRPr="00B226C5">
        <w:rPr>
          <w:rFonts w:ascii="Traditional Arabic" w:hAnsi="Traditional Arabic" w:cs="Traditional Arabic" w:hint="cs"/>
          <w:sz w:val="24"/>
          <w:szCs w:val="24"/>
          <w:rtl/>
          <w:lang w:bidi="ar-IQ"/>
        </w:rPr>
        <w:t>ودائرة البلديات</w:t>
      </w:r>
      <w:r w:rsidR="00714896" w:rsidRPr="00B226C5">
        <w:rPr>
          <w:rFonts w:ascii="Traditional Arabic" w:hAnsi="Traditional Arabic" w:cs="Traditional Arabic"/>
          <w:sz w:val="24"/>
          <w:szCs w:val="24"/>
          <w:rtl/>
          <w:lang w:bidi="ar-IQ"/>
        </w:rPr>
        <w:t>.</w:t>
      </w:r>
    </w:p>
    <w:p w14:paraId="19864FBB" w14:textId="77777777" w:rsidR="00C83029" w:rsidRPr="00A64E4D" w:rsidRDefault="00C83029" w:rsidP="00C83029">
      <w:pPr>
        <w:tabs>
          <w:tab w:val="left" w:pos="8160"/>
        </w:tabs>
        <w:bidi/>
        <w:spacing w:line="240" w:lineRule="auto"/>
        <w:jc w:val="both"/>
        <w:rPr>
          <w:rFonts w:ascii="Traditional Arabic" w:hAnsi="Traditional Arabic" w:cs="Traditional Arabic"/>
          <w:b/>
          <w:bCs/>
          <w:sz w:val="24"/>
          <w:szCs w:val="24"/>
          <w:rtl/>
          <w:lang w:bidi="ar-IQ"/>
        </w:rPr>
      </w:pPr>
      <w:r>
        <w:rPr>
          <w:rFonts w:ascii="Traditional Arabic" w:hAnsi="Traditional Arabic" w:cs="Traditional Arabic" w:hint="cs"/>
          <w:sz w:val="24"/>
          <w:szCs w:val="24"/>
          <w:rtl/>
          <w:lang w:bidi="ar-IQ"/>
        </w:rPr>
        <w:t xml:space="preserve">2.7 </w:t>
      </w:r>
      <w:r w:rsidRPr="00A64E4D">
        <w:rPr>
          <w:rFonts w:ascii="Traditional Arabic" w:hAnsi="Traditional Arabic" w:cs="Traditional Arabic"/>
          <w:b/>
          <w:bCs/>
          <w:sz w:val="24"/>
          <w:szCs w:val="24"/>
          <w:rtl/>
          <w:lang w:bidi="ar-IQ"/>
        </w:rPr>
        <w:t>اساليب تحليل البيانات</w:t>
      </w:r>
    </w:p>
    <w:p w14:paraId="50AD73AD" w14:textId="77777777" w:rsidR="00C83029" w:rsidRPr="00A64E4D" w:rsidRDefault="00C83029" w:rsidP="00C83029">
      <w:pPr>
        <w:bidi/>
        <w:spacing w:line="240" w:lineRule="auto"/>
        <w:jc w:val="both"/>
        <w:rPr>
          <w:rFonts w:ascii="Traditional Arabic" w:hAnsi="Traditional Arabic" w:cs="Traditional Arabic"/>
          <w:sz w:val="24"/>
          <w:szCs w:val="24"/>
          <w:rtl/>
          <w:lang w:bidi="ar-IQ"/>
        </w:rPr>
      </w:pPr>
      <w:r w:rsidRPr="00A64E4D">
        <w:rPr>
          <w:rFonts w:ascii="Traditional Arabic" w:hAnsi="Traditional Arabic" w:cs="Traditional Arabic"/>
          <w:sz w:val="24"/>
          <w:szCs w:val="24"/>
          <w:rtl/>
          <w:lang w:bidi="ar-IQ"/>
        </w:rPr>
        <w:t>تم الاعتماد على البرنامج الأحصائي (</w:t>
      </w:r>
      <w:r w:rsidRPr="00A64E4D">
        <w:rPr>
          <w:rFonts w:ascii="Traditional Arabic" w:hAnsi="Traditional Arabic" w:cs="Traditional Arabic"/>
          <w:sz w:val="24"/>
          <w:szCs w:val="24"/>
          <w:lang w:bidi="ar-IQ"/>
        </w:rPr>
        <w:t>SPSS</w:t>
      </w:r>
      <w:r w:rsidRPr="00A64E4D">
        <w:rPr>
          <w:rFonts w:ascii="Traditional Arabic" w:hAnsi="Traditional Arabic" w:cs="Traditional Arabic"/>
          <w:sz w:val="24"/>
          <w:szCs w:val="24"/>
          <w:rtl/>
          <w:lang w:bidi="ar-IQ"/>
        </w:rPr>
        <w:t xml:space="preserve">) لتحليل البيانات </w:t>
      </w:r>
      <w:r>
        <w:rPr>
          <w:rFonts w:ascii="Traditional Arabic" w:hAnsi="Traditional Arabic" w:cs="Traditional Arabic" w:hint="cs"/>
          <w:sz w:val="24"/>
          <w:szCs w:val="24"/>
          <w:rtl/>
          <w:lang w:bidi="ar-IQ"/>
        </w:rPr>
        <w:t>في</w:t>
      </w:r>
      <w:r w:rsidRPr="00A64E4D">
        <w:rPr>
          <w:rFonts w:ascii="Traditional Arabic" w:hAnsi="Traditional Arabic" w:cs="Traditional Arabic"/>
          <w:sz w:val="24"/>
          <w:szCs w:val="24"/>
          <w:rtl/>
          <w:lang w:bidi="ar-IQ"/>
        </w:rPr>
        <w:t xml:space="preserve"> وصف المتغيرات وايجاد علاقات الإرتباط والتأثير بين </w:t>
      </w:r>
      <w:r>
        <w:rPr>
          <w:rFonts w:ascii="Traditional Arabic" w:hAnsi="Traditional Arabic" w:cs="Traditional Arabic" w:hint="cs"/>
          <w:sz w:val="24"/>
          <w:szCs w:val="24"/>
          <w:rtl/>
          <w:lang w:bidi="ar-IQ"/>
        </w:rPr>
        <w:t>السكن العشوائ</w:t>
      </w:r>
      <w:r w:rsidRPr="00A64E4D">
        <w:rPr>
          <w:rFonts w:ascii="Traditional Arabic" w:hAnsi="Traditional Arabic" w:cs="Traditional Arabic"/>
          <w:sz w:val="24"/>
          <w:szCs w:val="24"/>
          <w:rtl/>
          <w:lang w:bidi="ar-IQ"/>
        </w:rPr>
        <w:t xml:space="preserve">ي </w:t>
      </w:r>
      <w:r>
        <w:rPr>
          <w:rFonts w:ascii="Traditional Arabic" w:hAnsi="Traditional Arabic" w:cs="Traditional Arabic" w:hint="cs"/>
          <w:sz w:val="24"/>
          <w:szCs w:val="24"/>
          <w:rtl/>
          <w:lang w:bidi="ar-IQ"/>
        </w:rPr>
        <w:t>وابعاد التنمية الحضرية</w:t>
      </w:r>
      <w:r w:rsidRPr="00A64E4D">
        <w:rPr>
          <w:rFonts w:ascii="Traditional Arabic" w:hAnsi="Traditional Arabic" w:cs="Traditional Arabic"/>
          <w:sz w:val="24"/>
          <w:szCs w:val="24"/>
          <w:rtl/>
          <w:lang w:bidi="ar-IQ"/>
        </w:rPr>
        <w:t>، بالإعتماد على الأساليب الاتية:</w:t>
      </w:r>
    </w:p>
    <w:p w14:paraId="293B9D46" w14:textId="77777777" w:rsidR="00C83029" w:rsidRDefault="00C83029" w:rsidP="005D6416">
      <w:pPr>
        <w:pStyle w:val="ListParagraph"/>
        <w:numPr>
          <w:ilvl w:val="2"/>
          <w:numId w:val="7"/>
        </w:numPr>
        <w:bidi/>
        <w:spacing w:line="240" w:lineRule="auto"/>
        <w:jc w:val="both"/>
        <w:rPr>
          <w:rFonts w:ascii="Traditional Arabic" w:hAnsi="Traditional Arabic" w:cs="Traditional Arabic"/>
          <w:sz w:val="24"/>
          <w:szCs w:val="24"/>
          <w:lang w:bidi="ar-IQ"/>
        </w:rPr>
      </w:pPr>
      <w:r w:rsidRPr="003A4E9D">
        <w:rPr>
          <w:rFonts w:ascii="Traditional Arabic" w:hAnsi="Traditional Arabic" w:cs="Traditional Arabic"/>
          <w:sz w:val="24"/>
          <w:szCs w:val="24"/>
          <w:rtl/>
          <w:lang w:bidi="ar-IQ"/>
        </w:rPr>
        <w:t>اعتمد البحث على المقاييس الوصفية كالتكرارات والنسب المئوية والاوساط الحسابية والانحرافات المعيارية من اجل وصف اراء عينة البحث ومتغيراتها.</w:t>
      </w:r>
    </w:p>
    <w:p w14:paraId="6F0D4FB5" w14:textId="77777777" w:rsidR="00C83029" w:rsidRDefault="00C83029" w:rsidP="005D6416">
      <w:pPr>
        <w:pStyle w:val="ListParagraph"/>
        <w:numPr>
          <w:ilvl w:val="2"/>
          <w:numId w:val="7"/>
        </w:numPr>
        <w:bidi/>
        <w:spacing w:line="240" w:lineRule="auto"/>
        <w:jc w:val="both"/>
        <w:rPr>
          <w:rFonts w:ascii="Traditional Arabic" w:hAnsi="Traditional Arabic" w:cs="Traditional Arabic"/>
          <w:sz w:val="24"/>
          <w:szCs w:val="24"/>
          <w:lang w:bidi="ar-IQ"/>
        </w:rPr>
      </w:pPr>
      <w:r w:rsidRPr="00C83029">
        <w:rPr>
          <w:rFonts w:ascii="Traditional Arabic" w:hAnsi="Traditional Arabic" w:cs="Traditional Arabic"/>
          <w:sz w:val="24"/>
          <w:szCs w:val="24"/>
          <w:rtl/>
          <w:lang w:bidi="ar-IQ"/>
        </w:rPr>
        <w:t>الإرتباط البسيط، وباستخدام معامل ارتباط سبيرمان لمعرفة علاقات الارتباط بين متغيري البحث.</w:t>
      </w:r>
    </w:p>
    <w:p w14:paraId="6CB7C551" w14:textId="77777777" w:rsidR="00C83029" w:rsidRPr="00C83029" w:rsidRDefault="00C83029" w:rsidP="005D6416">
      <w:pPr>
        <w:pStyle w:val="ListParagraph"/>
        <w:numPr>
          <w:ilvl w:val="2"/>
          <w:numId w:val="7"/>
        </w:numPr>
        <w:bidi/>
        <w:spacing w:line="240" w:lineRule="auto"/>
        <w:jc w:val="both"/>
        <w:rPr>
          <w:rFonts w:ascii="Traditional Arabic" w:hAnsi="Traditional Arabic" w:cs="Traditional Arabic"/>
          <w:sz w:val="24"/>
          <w:szCs w:val="24"/>
          <w:rtl/>
          <w:lang w:bidi="ar-IQ"/>
        </w:rPr>
      </w:pPr>
      <w:r w:rsidRPr="00C83029">
        <w:rPr>
          <w:rFonts w:ascii="Traditional Arabic" w:hAnsi="Traditional Arabic" w:cs="Traditional Arabic"/>
          <w:sz w:val="24"/>
          <w:szCs w:val="24"/>
          <w:rtl/>
          <w:lang w:bidi="ar-IQ"/>
        </w:rPr>
        <w:t xml:space="preserve">الإنحدار الخطي البسيط لمعرفة تاثير </w:t>
      </w:r>
      <w:r>
        <w:rPr>
          <w:rFonts w:ascii="Traditional Arabic" w:hAnsi="Traditional Arabic" w:cs="Traditional Arabic" w:hint="cs"/>
          <w:sz w:val="24"/>
          <w:szCs w:val="24"/>
          <w:rtl/>
          <w:lang w:bidi="ar-IQ"/>
        </w:rPr>
        <w:t>السكن العشوائي في ابعاد التنمية الحضرية .</w:t>
      </w:r>
    </w:p>
    <w:p w14:paraId="6119AA49" w14:textId="77777777" w:rsidR="009209A5" w:rsidRPr="00B226C5" w:rsidRDefault="009209A5" w:rsidP="009209A5">
      <w:pPr>
        <w:pStyle w:val="ListParagraph"/>
        <w:bidi/>
        <w:rPr>
          <w:rFonts w:ascii="Traditional Arabic" w:hAnsi="Traditional Arabic" w:cs="Traditional Arabic"/>
          <w:rtl/>
          <w:lang w:bidi="ar-IQ"/>
        </w:rPr>
      </w:pPr>
    </w:p>
    <w:p w14:paraId="64A1B8A7" w14:textId="77777777" w:rsidR="00ED3DAF" w:rsidRPr="00B226C5" w:rsidRDefault="006E6DD6" w:rsidP="00A26EB6">
      <w:pPr>
        <w:pStyle w:val="ListParagraph"/>
        <w:bidi/>
        <w:jc w:val="center"/>
        <w:rPr>
          <w:rFonts w:ascii="Traditional Arabic" w:hAnsi="Traditional Arabic" w:cs="Traditional Arabic"/>
          <w:b/>
          <w:bCs/>
          <w:sz w:val="32"/>
          <w:szCs w:val="32"/>
          <w:rtl/>
          <w:lang w:bidi="ar-IQ"/>
        </w:rPr>
      </w:pPr>
      <w:r w:rsidRPr="00B226C5">
        <w:rPr>
          <w:rFonts w:ascii="Traditional Arabic" w:hAnsi="Traditional Arabic" w:cs="Traditional Arabic"/>
          <w:b/>
          <w:bCs/>
          <w:sz w:val="32"/>
          <w:szCs w:val="32"/>
          <w:rtl/>
          <w:lang w:bidi="ar-IQ"/>
        </w:rPr>
        <w:t>ا</w:t>
      </w:r>
      <w:r w:rsidR="00A26EB6" w:rsidRPr="00B226C5">
        <w:rPr>
          <w:rFonts w:ascii="Traditional Arabic" w:hAnsi="Traditional Arabic" w:cs="Traditional Arabic"/>
          <w:b/>
          <w:bCs/>
          <w:sz w:val="32"/>
          <w:szCs w:val="32"/>
          <w:rtl/>
          <w:lang w:bidi="ar-IQ"/>
        </w:rPr>
        <w:t xml:space="preserve">لاطار النظري </w:t>
      </w:r>
    </w:p>
    <w:p w14:paraId="5DEB3661" w14:textId="44CC3C18" w:rsidR="005E5E89" w:rsidRPr="006D1E14" w:rsidRDefault="002D710D" w:rsidP="00181E1D">
      <w:pPr>
        <w:bidi/>
        <w:rPr>
          <w:rFonts w:ascii="Traditional Arabic" w:hAnsi="Traditional Arabic" w:cs="Traditional Arabic"/>
          <w:b/>
          <w:bCs/>
          <w:sz w:val="24"/>
          <w:szCs w:val="24"/>
          <w:rtl/>
          <w:lang w:bidi="ar-IQ"/>
        </w:rPr>
      </w:pPr>
      <w:r w:rsidRPr="006D1E14">
        <w:rPr>
          <w:rFonts w:ascii="Traditional Arabic" w:hAnsi="Traditional Arabic" w:cs="Traditional Arabic" w:hint="cs"/>
          <w:b/>
          <w:bCs/>
          <w:sz w:val="24"/>
          <w:szCs w:val="24"/>
          <w:rtl/>
          <w:lang w:bidi="ar-IQ"/>
        </w:rPr>
        <w:t>مفهوم العشوائيات</w:t>
      </w:r>
      <w:r w:rsidR="006D1E14">
        <w:rPr>
          <w:rFonts w:ascii="Traditional Arabic" w:hAnsi="Traditional Arabic" w:cs="Traditional Arabic"/>
          <w:b/>
          <w:bCs/>
          <w:sz w:val="24"/>
          <w:szCs w:val="24"/>
          <w:lang w:bidi="ar-IQ"/>
        </w:rPr>
        <w:t>:</w:t>
      </w:r>
      <w:r w:rsidR="009F66D0" w:rsidRPr="00B226C5">
        <w:rPr>
          <w:rFonts w:ascii="Traditional Arabic" w:hAnsi="Traditional Arabic" w:cs="Traditional Arabic" w:hint="cs"/>
          <w:rtl/>
          <w:lang w:bidi="ar-IQ"/>
        </w:rPr>
        <w:t>عرف البنك الدولي " المناطق العشوائية" بانها مناطق غير رسمية تعاني من المشكلات مثل ارتفاع الكثافة السكانية، وعدم كفاية البنية التحتية والخدمات كما تعاني من ضيق الشوارع ، وغياب المساحات المفتوحة (</w:t>
      </w:r>
      <w:r w:rsidR="009F66D0" w:rsidRPr="00B226C5">
        <w:rPr>
          <w:rFonts w:ascii="Traditional Arabic" w:hAnsi="Traditional Arabic" w:cs="Traditional Arabic"/>
          <w:lang w:bidi="ar-IQ"/>
        </w:rPr>
        <w:t>Khalifa, 2011</w:t>
      </w:r>
      <w:r w:rsidR="009F66D0" w:rsidRPr="00B226C5">
        <w:rPr>
          <w:rFonts w:ascii="Traditional Arabic" w:hAnsi="Traditional Arabic" w:cs="Traditional Arabic" w:hint="cs"/>
          <w:rtl/>
          <w:lang w:bidi="ar-IQ"/>
        </w:rPr>
        <w:t xml:space="preserve">). </w:t>
      </w:r>
    </w:p>
    <w:p w14:paraId="42F9CB8D" w14:textId="036B41E9" w:rsidR="00561B80" w:rsidRPr="006D1E14" w:rsidRDefault="00030373" w:rsidP="00181E1D">
      <w:pPr>
        <w:bidi/>
        <w:rPr>
          <w:rFonts w:ascii="Traditional Arabic" w:hAnsi="Traditional Arabic" w:cs="Traditional Arabic"/>
          <w:b/>
          <w:bCs/>
          <w:rtl/>
          <w:lang w:bidi="ar-IQ"/>
        </w:rPr>
      </w:pPr>
      <w:r>
        <w:rPr>
          <w:rFonts w:ascii="Traditional Arabic" w:hAnsi="Traditional Arabic" w:cs="Traditional Arabic"/>
          <w:b/>
          <w:bCs/>
          <w:lang w:bidi="ar-IQ"/>
        </w:rPr>
        <w:t xml:space="preserve">      </w:t>
      </w:r>
      <w:r w:rsidR="00283456" w:rsidRPr="00030373">
        <w:rPr>
          <w:rFonts w:ascii="Traditional Arabic" w:hAnsi="Traditional Arabic" w:cs="Traditional Arabic" w:hint="cs"/>
          <w:b/>
          <w:bCs/>
          <w:rtl/>
          <w:lang w:bidi="ar-IQ"/>
        </w:rPr>
        <w:t xml:space="preserve"> مفهوم التنمية ا</w:t>
      </w:r>
      <w:r w:rsidR="00E21716" w:rsidRPr="00030373">
        <w:rPr>
          <w:rFonts w:ascii="Traditional Arabic" w:hAnsi="Traditional Arabic" w:cs="Traditional Arabic" w:hint="cs"/>
          <w:b/>
          <w:bCs/>
          <w:rtl/>
          <w:lang w:bidi="ar-IQ"/>
        </w:rPr>
        <w:t xml:space="preserve">لحضرية </w:t>
      </w:r>
      <w:r w:rsidR="005371BA" w:rsidRPr="00030373">
        <w:rPr>
          <w:rFonts w:ascii="Traditional Arabic" w:hAnsi="Traditional Arabic" w:cs="Traditional Arabic" w:hint="cs"/>
          <w:b/>
          <w:bCs/>
          <w:rtl/>
          <w:lang w:bidi="ar-IQ"/>
        </w:rPr>
        <w:t>ا</w:t>
      </w:r>
      <w:r w:rsidR="00283456" w:rsidRPr="00030373">
        <w:rPr>
          <w:rFonts w:ascii="Traditional Arabic" w:hAnsi="Traditional Arabic" w:cs="Traditional Arabic" w:hint="cs"/>
          <w:b/>
          <w:bCs/>
          <w:rtl/>
          <w:lang w:bidi="ar-IQ"/>
        </w:rPr>
        <w:t>لمستدامة</w:t>
      </w:r>
      <w:r w:rsidR="006D1E14">
        <w:rPr>
          <w:rFonts w:ascii="Traditional Arabic" w:hAnsi="Traditional Arabic" w:cs="Traditional Arabic"/>
          <w:b/>
          <w:bCs/>
          <w:lang w:bidi="ar-IQ"/>
        </w:rPr>
        <w:t xml:space="preserve">: </w:t>
      </w:r>
      <w:r w:rsidR="00E02701" w:rsidRPr="006D1E14">
        <w:rPr>
          <w:rFonts w:ascii="Traditional Arabic" w:hAnsi="Traditional Arabic" w:cs="Traditional Arabic" w:hint="cs"/>
          <w:rtl/>
          <w:lang w:bidi="ar-IQ"/>
        </w:rPr>
        <w:t>تطمح التنمية المستدامة في توسيع اختيارات الاشخاص وقدراتهم وتطوير وتحسين حياتهم من خلال تكوني راس مال اجتماعي والذي يكون اساسي في تلبية احتياجات الجيل الحالي دون المساس او التاثير على حاجات الاجيال المقبلة وتعريضها للخطر (العمور،</w:t>
      </w:r>
      <w:r w:rsidR="00E02701" w:rsidRPr="006D1E14">
        <w:rPr>
          <w:rFonts w:ascii="Traditional Arabic" w:hAnsi="Traditional Arabic" w:cs="Traditional Arabic"/>
          <w:lang w:bidi="ar-IQ"/>
        </w:rPr>
        <w:t>2021</w:t>
      </w:r>
      <w:r w:rsidR="00E02701" w:rsidRPr="006D1E14">
        <w:rPr>
          <w:rFonts w:ascii="Traditional Arabic" w:hAnsi="Traditional Arabic" w:cs="Traditional Arabic" w:hint="cs"/>
          <w:rtl/>
          <w:lang w:bidi="ar-IQ"/>
        </w:rPr>
        <w:t xml:space="preserve">). </w:t>
      </w:r>
    </w:p>
    <w:p w14:paraId="3E1BAC67" w14:textId="7E845A4D" w:rsidR="00E02701" w:rsidRPr="00030373" w:rsidRDefault="00030373" w:rsidP="00030373">
      <w:pPr>
        <w:bidi/>
        <w:rPr>
          <w:rFonts w:ascii="Traditional Arabic" w:hAnsi="Traditional Arabic" w:cs="Traditional Arabic"/>
          <w:b/>
          <w:bCs/>
          <w:sz w:val="28"/>
          <w:szCs w:val="28"/>
          <w:rtl/>
          <w:lang w:bidi="ar-IQ"/>
        </w:rPr>
      </w:pPr>
      <w:r>
        <w:rPr>
          <w:rFonts w:ascii="Traditional Arabic" w:hAnsi="Traditional Arabic" w:cs="Traditional Arabic"/>
          <w:b/>
          <w:bCs/>
          <w:sz w:val="28"/>
          <w:szCs w:val="28"/>
          <w:lang w:bidi="ar-IQ"/>
        </w:rPr>
        <w:t>.3</w:t>
      </w:r>
      <w:r w:rsidR="00B5281D" w:rsidRPr="00030373">
        <w:rPr>
          <w:rFonts w:ascii="Traditional Arabic" w:hAnsi="Traditional Arabic" w:cs="Traditional Arabic" w:hint="cs"/>
          <w:b/>
          <w:bCs/>
          <w:sz w:val="28"/>
          <w:szCs w:val="28"/>
          <w:rtl/>
          <w:lang w:bidi="ar-IQ"/>
        </w:rPr>
        <w:t>تأثير العشوائيات على ابعاد التنمية المستدامة</w:t>
      </w:r>
    </w:p>
    <w:p w14:paraId="46B1D0DF" w14:textId="77777777" w:rsidR="00C13347" w:rsidRPr="00921191" w:rsidRDefault="00DC7E7C" w:rsidP="008F52AA">
      <w:pPr>
        <w:bidi/>
        <w:rPr>
          <w:rFonts w:ascii="Traditional Arabic" w:hAnsi="Traditional Arabic" w:cs="Traditional Arabic"/>
          <w:sz w:val="24"/>
          <w:szCs w:val="24"/>
          <w:rtl/>
          <w:lang w:bidi="ar-IQ"/>
        </w:rPr>
      </w:pPr>
      <w:r w:rsidRPr="00921191">
        <w:rPr>
          <w:rFonts w:ascii="Traditional Arabic" w:hAnsi="Traditional Arabic" w:cs="Traditional Arabic" w:hint="cs"/>
          <w:sz w:val="24"/>
          <w:szCs w:val="24"/>
          <w:rtl/>
          <w:lang w:bidi="ar-IQ"/>
        </w:rPr>
        <w:t xml:space="preserve">ان العشوائيات تؤثر باشكال مختلفة على ميادين الحياة وبابعاد التنمية المستدامة بشكل خاص وان من اهم التاثيرات التي تسببها </w:t>
      </w:r>
      <w:r w:rsidR="00A05D41">
        <w:rPr>
          <w:rFonts w:ascii="Traditional Arabic" w:hAnsi="Traditional Arabic" w:cs="Traditional Arabic" w:hint="cs"/>
          <w:sz w:val="24"/>
          <w:szCs w:val="24"/>
          <w:rtl/>
          <w:lang w:bidi="ar-IQ"/>
        </w:rPr>
        <w:t>ا</w:t>
      </w:r>
      <w:r w:rsidRPr="00921191">
        <w:rPr>
          <w:rFonts w:ascii="Traditional Arabic" w:hAnsi="Traditional Arabic" w:cs="Traditional Arabic" w:hint="cs"/>
          <w:sz w:val="24"/>
          <w:szCs w:val="24"/>
          <w:rtl/>
          <w:lang w:bidi="ar-IQ"/>
        </w:rPr>
        <w:t>لعشوائيات على ابعاد التنمية المستدامة هي (</w:t>
      </w:r>
      <w:r w:rsidR="005C3736" w:rsidRPr="00921191">
        <w:rPr>
          <w:rFonts w:ascii="Traditional Arabic" w:hAnsi="Traditional Arabic" w:cs="Traditional Arabic" w:hint="cs"/>
          <w:sz w:val="24"/>
          <w:szCs w:val="24"/>
          <w:rtl/>
          <w:lang w:bidi="ar-IQ"/>
        </w:rPr>
        <w:t>الاسدي،2013</w:t>
      </w:r>
      <w:r w:rsidR="005C3736" w:rsidRPr="00921191">
        <w:rPr>
          <w:rFonts w:ascii="Traditional Arabic" w:hAnsi="Traditional Arabic" w:cs="Traditional Arabic"/>
          <w:sz w:val="24"/>
          <w:szCs w:val="24"/>
          <w:lang w:bidi="ar-IQ"/>
        </w:rPr>
        <w:t>(</w:t>
      </w:r>
      <w:r w:rsidR="000F7637">
        <w:rPr>
          <w:rFonts w:ascii="Traditional Arabic" w:hAnsi="Traditional Arabic" w:cs="Traditional Arabic" w:hint="cs"/>
          <w:sz w:val="24"/>
          <w:szCs w:val="24"/>
          <w:rtl/>
          <w:lang w:bidi="ar-IQ"/>
        </w:rPr>
        <w:t xml:space="preserve"> </w:t>
      </w:r>
      <w:r w:rsidR="005C3736" w:rsidRPr="00921191">
        <w:rPr>
          <w:rFonts w:ascii="Traditional Arabic" w:hAnsi="Traditional Arabic" w:cs="Traditional Arabic" w:hint="cs"/>
          <w:sz w:val="24"/>
          <w:szCs w:val="24"/>
          <w:rtl/>
          <w:lang w:bidi="ar-IQ"/>
        </w:rPr>
        <w:t>(ابوالهيجاء،2001</w:t>
      </w:r>
      <w:r w:rsidR="005C3736" w:rsidRPr="00921191">
        <w:rPr>
          <w:rFonts w:ascii="Traditional Arabic" w:hAnsi="Traditional Arabic" w:cs="Traditional Arabic"/>
          <w:sz w:val="24"/>
          <w:szCs w:val="24"/>
          <w:lang w:bidi="ar-IQ"/>
        </w:rPr>
        <w:t>(</w:t>
      </w:r>
      <w:r w:rsidR="005C3736" w:rsidRPr="00921191">
        <w:rPr>
          <w:rFonts w:ascii="Traditional Arabic" w:hAnsi="Traditional Arabic" w:cs="Traditional Arabic" w:hint="cs"/>
          <w:sz w:val="24"/>
          <w:szCs w:val="24"/>
          <w:rtl/>
          <w:lang w:bidi="ar-IQ"/>
        </w:rPr>
        <w:t>.</w:t>
      </w:r>
    </w:p>
    <w:p w14:paraId="2EA6D29B" w14:textId="167D9DD0" w:rsidR="00C05BAB" w:rsidRDefault="0086002E" w:rsidP="00181E1D">
      <w:pPr>
        <w:pStyle w:val="ListParagraph"/>
        <w:numPr>
          <w:ilvl w:val="1"/>
          <w:numId w:val="17"/>
        </w:numPr>
        <w:bidi/>
        <w:rPr>
          <w:rFonts w:ascii="Traditional Arabic" w:hAnsi="Traditional Arabic" w:cs="Traditional Arabic"/>
          <w:sz w:val="24"/>
          <w:szCs w:val="24"/>
          <w:lang w:bidi="ar-IQ"/>
        </w:rPr>
      </w:pPr>
      <w:r w:rsidRPr="00921191">
        <w:rPr>
          <w:rFonts w:ascii="Traditional Arabic" w:hAnsi="Traditional Arabic" w:cs="Traditional Arabic" w:hint="cs"/>
          <w:b/>
          <w:bCs/>
          <w:sz w:val="24"/>
          <w:szCs w:val="24"/>
          <w:rtl/>
          <w:lang w:bidi="ar-IQ"/>
        </w:rPr>
        <w:lastRenderedPageBreak/>
        <w:t xml:space="preserve"> </w:t>
      </w:r>
      <w:r w:rsidR="00362C5E" w:rsidRPr="00921191">
        <w:rPr>
          <w:rFonts w:ascii="Traditional Arabic" w:hAnsi="Traditional Arabic" w:cs="Traditional Arabic" w:hint="cs"/>
          <w:b/>
          <w:bCs/>
          <w:sz w:val="24"/>
          <w:szCs w:val="24"/>
          <w:rtl/>
          <w:lang w:bidi="ar-IQ"/>
        </w:rPr>
        <w:t>التاثير على</w:t>
      </w:r>
      <w:r w:rsidRPr="00921191">
        <w:rPr>
          <w:rFonts w:ascii="Traditional Arabic" w:hAnsi="Traditional Arabic" w:cs="Traditional Arabic" w:hint="cs"/>
          <w:b/>
          <w:bCs/>
          <w:sz w:val="24"/>
          <w:szCs w:val="24"/>
          <w:rtl/>
          <w:lang w:bidi="ar-IQ"/>
        </w:rPr>
        <w:t xml:space="preserve"> البعد الاحتماعي</w:t>
      </w:r>
      <w:r w:rsidRPr="00921191">
        <w:rPr>
          <w:rFonts w:ascii="Traditional Arabic" w:hAnsi="Traditional Arabic" w:cs="Traditional Arabic" w:hint="cs"/>
          <w:sz w:val="24"/>
          <w:szCs w:val="24"/>
          <w:rtl/>
          <w:lang w:bidi="ar-IQ"/>
        </w:rPr>
        <w:t>:</w:t>
      </w:r>
      <w:r w:rsidR="00C05BAB" w:rsidRPr="00921191">
        <w:rPr>
          <w:rFonts w:ascii="Traditional Arabic" w:hAnsi="Traditional Arabic" w:cs="Traditional Arabic" w:hint="cs"/>
          <w:sz w:val="24"/>
          <w:szCs w:val="24"/>
          <w:rtl/>
          <w:lang w:bidi="ar-IQ"/>
        </w:rPr>
        <w:t xml:space="preserve"> يتضح ان هناك تباين بين السكان المهاجرين والاصليين وتاثيرهم السلبي على واقع المدينة من خلال عدم وجود انسجام بين الطرفين ادى الى زيادة التجاوزات والحوادث كالسرقة</w:t>
      </w:r>
      <w:r w:rsidR="000C0B4B" w:rsidRPr="00921191">
        <w:rPr>
          <w:rFonts w:ascii="Traditional Arabic" w:hAnsi="Traditional Arabic" w:cs="Traditional Arabic" w:hint="cs"/>
          <w:sz w:val="24"/>
          <w:szCs w:val="24"/>
          <w:rtl/>
          <w:lang w:bidi="ar-IQ"/>
        </w:rPr>
        <w:t xml:space="preserve"> والجريمة</w:t>
      </w:r>
      <w:r w:rsidR="00C05BAB" w:rsidRPr="00921191">
        <w:rPr>
          <w:rFonts w:ascii="Traditional Arabic" w:hAnsi="Traditional Arabic" w:cs="Traditional Arabic" w:hint="cs"/>
          <w:sz w:val="24"/>
          <w:szCs w:val="24"/>
          <w:rtl/>
          <w:lang w:bidi="ar-IQ"/>
        </w:rPr>
        <w:t xml:space="preserve"> وعدم الشعور الامان وازدياد مستوى الطابع العشائري ومتطلباتهم ، بعد ان كان السكان المحليين عادة يلجاون للسلطات المحلية والقانون لحل منازعاتهم، </w:t>
      </w:r>
    </w:p>
    <w:p w14:paraId="50EA44BF" w14:textId="4E3DA52F" w:rsidR="00936141" w:rsidRDefault="00362C5E" w:rsidP="00181E1D">
      <w:pPr>
        <w:pStyle w:val="ListParagraph"/>
        <w:numPr>
          <w:ilvl w:val="1"/>
          <w:numId w:val="17"/>
        </w:numPr>
        <w:bidi/>
        <w:rPr>
          <w:rFonts w:ascii="Traditional Arabic" w:hAnsi="Traditional Arabic" w:cs="Traditional Arabic"/>
          <w:sz w:val="24"/>
          <w:szCs w:val="24"/>
          <w:lang w:bidi="ar-IQ"/>
        </w:rPr>
      </w:pPr>
      <w:r w:rsidRPr="00BE3569">
        <w:rPr>
          <w:rFonts w:ascii="Traditional Arabic" w:hAnsi="Traditional Arabic" w:cs="Traditional Arabic" w:hint="cs"/>
          <w:b/>
          <w:bCs/>
          <w:sz w:val="24"/>
          <w:szCs w:val="24"/>
          <w:rtl/>
          <w:lang w:bidi="ar-IQ"/>
        </w:rPr>
        <w:t>التاثير</w:t>
      </w:r>
      <w:r w:rsidR="00936141" w:rsidRPr="00BE3569">
        <w:rPr>
          <w:rFonts w:ascii="Traditional Arabic" w:hAnsi="Traditional Arabic" w:cs="Traditional Arabic" w:hint="cs"/>
          <w:b/>
          <w:bCs/>
          <w:sz w:val="24"/>
          <w:szCs w:val="24"/>
          <w:rtl/>
          <w:lang w:bidi="ar-IQ"/>
        </w:rPr>
        <w:t xml:space="preserve"> على البعد الاقتصادي</w:t>
      </w:r>
      <w:r w:rsidR="00936141" w:rsidRPr="00BE3569">
        <w:rPr>
          <w:rFonts w:ascii="Traditional Arabic" w:hAnsi="Traditional Arabic" w:cs="Traditional Arabic" w:hint="cs"/>
          <w:sz w:val="24"/>
          <w:szCs w:val="24"/>
          <w:rtl/>
          <w:lang w:bidi="ar-IQ"/>
        </w:rPr>
        <w:t xml:space="preserve"> : ان نزوح الاعداد الكبيرة للمهاجرين </w:t>
      </w:r>
      <w:r w:rsidR="00936141" w:rsidRPr="00BE3569">
        <w:rPr>
          <w:rFonts w:ascii="Simplified Arabic" w:hAnsi="Simplified Arabic" w:cs="Simplified Arabic"/>
          <w:sz w:val="24"/>
          <w:szCs w:val="24"/>
          <w:rtl/>
        </w:rPr>
        <w:t xml:space="preserve"> </w:t>
      </w:r>
      <w:r w:rsidR="00936141" w:rsidRPr="00BE3569">
        <w:rPr>
          <w:rFonts w:ascii="Traditional Arabic" w:hAnsi="Traditional Arabic" w:cs="Traditional Arabic"/>
          <w:sz w:val="24"/>
          <w:szCs w:val="24"/>
          <w:rtl/>
          <w:lang w:bidi="ar-IQ"/>
        </w:rPr>
        <w:t>أثر</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في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التركيب</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الاقتصادي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للسكان</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وزادت نسبة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وجود</w:t>
      </w:r>
      <w:r w:rsidR="00936141" w:rsidRPr="00BE3569">
        <w:rPr>
          <w:rFonts w:ascii="Traditional Arabic" w:hAnsi="Traditional Arabic" w:cs="Traditional Arabic" w:hint="cs"/>
          <w:sz w:val="24"/>
          <w:szCs w:val="24"/>
          <w:rtl/>
          <w:lang w:bidi="ar-IQ"/>
        </w:rPr>
        <w:t xml:space="preserve"> </w:t>
      </w:r>
      <w:r w:rsidR="00936141" w:rsidRPr="00BE3569">
        <w:rPr>
          <w:rFonts w:ascii="Traditional Arabic" w:hAnsi="Traditional Arabic" w:cs="Traditional Arabic"/>
          <w:sz w:val="24"/>
          <w:szCs w:val="24"/>
          <w:rtl/>
          <w:lang w:bidi="ar-IQ"/>
        </w:rPr>
        <w:t>البطالة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المقنعة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في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دوائر</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الدولة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التي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تعاني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أغلبها</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من</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حالات</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الترهل</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في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كادرها</w:t>
      </w:r>
      <w:r w:rsidR="00936141" w:rsidRPr="00BE3569">
        <w:rPr>
          <w:rFonts w:ascii="Traditional Arabic" w:hAnsi="Traditional Arabic" w:cs="Traditional Arabic" w:hint="cs"/>
          <w:sz w:val="24"/>
          <w:szCs w:val="24"/>
          <w:rtl/>
          <w:lang w:bidi="ar-IQ"/>
        </w:rPr>
        <w:t xml:space="preserve"> </w:t>
      </w:r>
      <w:r w:rsidR="00936141" w:rsidRPr="00BE3569">
        <w:rPr>
          <w:rFonts w:ascii="Traditional Arabic" w:hAnsi="Traditional Arabic" w:cs="Traditional Arabic"/>
          <w:sz w:val="24"/>
          <w:szCs w:val="24"/>
          <w:rtl/>
          <w:lang w:bidi="ar-IQ"/>
        </w:rPr>
        <w:t>الوظيفي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بالإضافة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إلى</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توقف</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أغلب</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المؤسسات</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الإنتاجية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 xml:space="preserve">تعاني </w:t>
      </w:r>
      <w:r w:rsidR="000628A8" w:rsidRPr="00BE3569">
        <w:rPr>
          <w:rFonts w:ascii="Traditional Arabic" w:hAnsi="Traditional Arabic" w:cs="Traditional Arabic" w:hint="cs"/>
          <w:sz w:val="24"/>
          <w:szCs w:val="24"/>
          <w:rtl/>
          <w:lang w:bidi="ar-IQ"/>
        </w:rPr>
        <w:t xml:space="preserve"> اليوم من </w:t>
      </w:r>
      <w:r w:rsidR="00936141" w:rsidRPr="00BE3569">
        <w:rPr>
          <w:rFonts w:ascii="Traditional Arabic" w:hAnsi="Traditional Arabic" w:cs="Traditional Arabic"/>
          <w:sz w:val="24"/>
          <w:szCs w:val="24"/>
          <w:rtl/>
          <w:lang w:bidi="ar-IQ"/>
        </w:rPr>
        <w:t>تفاقم</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الأزمة</w:t>
      </w:r>
      <w:r w:rsidR="00936141" w:rsidRPr="00BE3569">
        <w:rPr>
          <w:rFonts w:ascii="Traditional Arabic" w:hAnsi="Traditional Arabic" w:cs="Traditional Arabic" w:hint="cs"/>
          <w:sz w:val="24"/>
          <w:szCs w:val="24"/>
          <w:rtl/>
          <w:lang w:bidi="ar-IQ"/>
        </w:rPr>
        <w:t xml:space="preserve"> </w:t>
      </w:r>
      <w:r w:rsidR="00936141" w:rsidRPr="00BE3569">
        <w:rPr>
          <w:rFonts w:ascii="Traditional Arabic" w:hAnsi="Traditional Arabic" w:cs="Traditional Arabic"/>
          <w:sz w:val="24"/>
          <w:szCs w:val="24"/>
          <w:rtl/>
          <w:lang w:bidi="ar-IQ"/>
        </w:rPr>
        <w:t>الاقتصادية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وبالأخص</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على</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سكان</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المناطق</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العشوائية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الذين</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لا</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يملكون</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حرف</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محددة</w:t>
      </w:r>
      <w:r w:rsidR="00936141" w:rsidRPr="00BE3569">
        <w:rPr>
          <w:rFonts w:ascii="Traditional Arabic" w:hAnsi="Traditional Arabic" w:cs="Traditional Arabic" w:hint="cs"/>
          <w:sz w:val="24"/>
          <w:szCs w:val="24"/>
          <w:rtl/>
          <w:lang w:bidi="ar-IQ"/>
        </w:rPr>
        <w:t xml:space="preserve"> </w:t>
      </w:r>
      <w:r w:rsidR="00936141" w:rsidRPr="00BE3569">
        <w:rPr>
          <w:rFonts w:ascii="Traditional Arabic" w:hAnsi="Traditional Arabic" w:cs="Traditional Arabic"/>
          <w:sz w:val="24"/>
          <w:szCs w:val="24"/>
          <w:rtl/>
          <w:lang w:bidi="ar-IQ"/>
        </w:rPr>
        <w:t>سوى</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الأعمال</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التي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لا</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تحتاج</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إلى</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أية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راس مال</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أو</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حتى</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خبرة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مثل</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العمل</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في</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الصناعة</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hint="cs"/>
          <w:sz w:val="24"/>
          <w:szCs w:val="24"/>
          <w:rtl/>
          <w:lang w:bidi="ar-IQ"/>
        </w:rPr>
        <w:t xml:space="preserve"> البلوك </w:t>
      </w:r>
      <w:r w:rsidR="00936141" w:rsidRPr="00BE3569">
        <w:rPr>
          <w:rFonts w:ascii="Traditional Arabic" w:hAnsi="Traditional Arabic" w:cs="Traditional Arabic"/>
          <w:sz w:val="24"/>
          <w:szCs w:val="24"/>
          <w:rtl/>
          <w:lang w:bidi="ar-IQ"/>
        </w:rPr>
        <w:t>أو</w:t>
      </w:r>
      <w:r w:rsidR="00936141" w:rsidRPr="00BE3569">
        <w:rPr>
          <w:rFonts w:ascii="Traditional Arabic" w:hAnsi="Traditional Arabic" w:cs="Traditional Arabic" w:hint="cs"/>
          <w:sz w:val="24"/>
          <w:szCs w:val="24"/>
          <w:rtl/>
          <w:lang w:bidi="ar-IQ"/>
        </w:rPr>
        <w:t xml:space="preserve"> البناء </w:t>
      </w:r>
      <w:r w:rsidR="00936141" w:rsidRPr="00BE3569">
        <w:rPr>
          <w:rFonts w:ascii="Traditional Arabic" w:hAnsi="Traditional Arabic" w:cs="Traditional Arabic"/>
          <w:sz w:val="24"/>
          <w:szCs w:val="24"/>
          <w:rtl/>
          <w:lang w:bidi="ar-IQ"/>
        </w:rPr>
        <w:t>البلوك</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أو</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جمع</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المواد</w:t>
      </w:r>
      <w:r w:rsidR="00936141" w:rsidRPr="00BE3569">
        <w:rPr>
          <w:rFonts w:ascii="Traditional Arabic" w:hAnsi="Traditional Arabic" w:cs="Traditional Arabic"/>
          <w:sz w:val="24"/>
          <w:szCs w:val="24"/>
          <w:lang w:bidi="ar-IQ"/>
        </w:rPr>
        <w:t xml:space="preserve"> </w:t>
      </w:r>
      <w:r w:rsidR="00936141" w:rsidRPr="00BE3569">
        <w:rPr>
          <w:rFonts w:ascii="Traditional Arabic" w:hAnsi="Traditional Arabic" w:cs="Traditional Arabic"/>
          <w:sz w:val="24"/>
          <w:szCs w:val="24"/>
          <w:rtl/>
          <w:lang w:bidi="ar-IQ"/>
        </w:rPr>
        <w:t>المستهلكة</w:t>
      </w:r>
      <w:r w:rsidR="00181E1D">
        <w:rPr>
          <w:rFonts w:ascii="Traditional Arabic" w:hAnsi="Traditional Arabic" w:cs="Traditional Arabic" w:hint="cs"/>
          <w:sz w:val="24"/>
          <w:szCs w:val="24"/>
          <w:rtl/>
          <w:lang w:bidi="ar-IQ"/>
        </w:rPr>
        <w:t>.</w:t>
      </w:r>
    </w:p>
    <w:p w14:paraId="4AB44A2D" w14:textId="7489E7DB" w:rsidR="00181E1D" w:rsidRPr="00181E1D" w:rsidRDefault="00DC7E7C" w:rsidP="00181E1D">
      <w:pPr>
        <w:pStyle w:val="ListParagraph"/>
        <w:numPr>
          <w:ilvl w:val="1"/>
          <w:numId w:val="17"/>
        </w:numPr>
        <w:bidi/>
        <w:rPr>
          <w:rFonts w:ascii="Traditional Arabic" w:hAnsi="Traditional Arabic" w:cs="Traditional Arabic"/>
          <w:b/>
          <w:bCs/>
          <w:sz w:val="24"/>
          <w:szCs w:val="24"/>
          <w:lang w:bidi="ar-IQ"/>
        </w:rPr>
      </w:pPr>
      <w:r w:rsidRPr="00BE3569">
        <w:rPr>
          <w:rFonts w:ascii="Traditional Arabic" w:hAnsi="Traditional Arabic" w:cs="Traditional Arabic" w:hint="cs"/>
          <w:sz w:val="24"/>
          <w:szCs w:val="24"/>
          <w:rtl/>
          <w:lang w:bidi="ar-IQ"/>
        </w:rPr>
        <w:t xml:space="preserve"> </w:t>
      </w:r>
      <w:r w:rsidR="00362C5E" w:rsidRPr="00BE3569">
        <w:rPr>
          <w:rFonts w:ascii="Traditional Arabic" w:hAnsi="Traditional Arabic" w:cs="Traditional Arabic" w:hint="cs"/>
          <w:sz w:val="24"/>
          <w:szCs w:val="24"/>
          <w:rtl/>
          <w:lang w:bidi="ar-IQ"/>
        </w:rPr>
        <w:t>التاثير</w:t>
      </w:r>
      <w:r w:rsidRPr="00BE3569">
        <w:rPr>
          <w:rFonts w:ascii="Traditional Arabic" w:hAnsi="Traditional Arabic" w:cs="Traditional Arabic" w:hint="cs"/>
          <w:sz w:val="24"/>
          <w:szCs w:val="24"/>
          <w:rtl/>
          <w:lang w:bidi="ar-IQ"/>
        </w:rPr>
        <w:t xml:space="preserve"> على البعد البيئي:  </w:t>
      </w:r>
      <w:r w:rsidRPr="00BE3569">
        <w:rPr>
          <w:rFonts w:ascii="Traditional Arabic" w:hAnsi="Traditional Arabic" w:cs="Traditional Arabic"/>
          <w:sz w:val="24"/>
          <w:szCs w:val="24"/>
          <w:rtl/>
          <w:lang w:bidi="ar-IQ"/>
        </w:rPr>
        <w:t>إن</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ا</w:t>
      </w:r>
      <w:r w:rsidRPr="00BE3569">
        <w:rPr>
          <w:rFonts w:ascii="Traditional Arabic" w:hAnsi="Traditional Arabic" w:cs="Traditional Arabic"/>
          <w:sz w:val="24"/>
          <w:szCs w:val="24"/>
          <w:rtl/>
          <w:lang w:bidi="ar-IQ"/>
        </w:rPr>
        <w:t>لسكن</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العشوائي</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 xml:space="preserve">بتواجدة الغير منظم </w:t>
      </w:r>
      <w:r w:rsidRPr="00BE3569">
        <w:rPr>
          <w:rFonts w:ascii="Traditional Arabic" w:hAnsi="Traditional Arabic" w:cs="Traditional Arabic"/>
          <w:sz w:val="24"/>
          <w:szCs w:val="24"/>
          <w:rtl/>
          <w:lang w:bidi="ar-IQ"/>
        </w:rPr>
        <w:t>في</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مناطق</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مختلفة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من</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المدينة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أدت</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إلى</w:t>
      </w:r>
      <w:r w:rsidR="00A82DCE" w:rsidRPr="00BE3569">
        <w:rPr>
          <w:rFonts w:ascii="Traditional Arabic" w:hAnsi="Traditional Arabic" w:cs="Traditional Arabic" w:hint="cs"/>
          <w:sz w:val="24"/>
          <w:szCs w:val="24"/>
          <w:rtl/>
          <w:lang w:bidi="ar-IQ"/>
        </w:rPr>
        <w:t xml:space="preserve"> </w:t>
      </w:r>
      <w:r w:rsidR="003314F9" w:rsidRPr="00BE3569">
        <w:rPr>
          <w:rFonts w:ascii="Traditional Arabic" w:hAnsi="Traditional Arabic" w:cs="Traditional Arabic" w:hint="cs"/>
          <w:sz w:val="24"/>
          <w:szCs w:val="24"/>
          <w:rtl/>
          <w:lang w:bidi="ar-IQ"/>
        </w:rPr>
        <w:t>ظهور</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مشاكل</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بيئية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لم</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تكن</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موجودة</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 xml:space="preserve">من قبل </w:t>
      </w:r>
      <w:r w:rsidRPr="00BE3569">
        <w:rPr>
          <w:rFonts w:ascii="Traditional Arabic" w:hAnsi="Traditional Arabic" w:cs="Traditional Arabic"/>
          <w:sz w:val="24"/>
          <w:szCs w:val="24"/>
          <w:rtl/>
          <w:lang w:bidi="ar-IQ"/>
        </w:rPr>
        <w:t>وأ</w:t>
      </w:r>
      <w:r w:rsidR="003314F9" w:rsidRPr="00BE3569">
        <w:rPr>
          <w:rFonts w:ascii="Traditional Arabic" w:hAnsi="Traditional Arabic" w:cs="Traditional Arabic" w:hint="cs"/>
          <w:sz w:val="24"/>
          <w:szCs w:val="24"/>
          <w:rtl/>
          <w:lang w:bidi="ar-IQ"/>
        </w:rPr>
        <w:t>همها</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المشاكل</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الصحية</w:t>
      </w:r>
      <w:r w:rsidRPr="00BE3569">
        <w:rPr>
          <w:rFonts w:ascii="Traditional Arabic" w:hAnsi="Traditional Arabic" w:cs="Traditional Arabic" w:hint="cs"/>
          <w:sz w:val="24"/>
          <w:szCs w:val="24"/>
          <w:rtl/>
          <w:lang w:bidi="ar-IQ"/>
        </w:rPr>
        <w:t xml:space="preserve"> </w:t>
      </w:r>
      <w:r w:rsidRPr="00BE3569">
        <w:rPr>
          <w:rFonts w:ascii="Traditional Arabic" w:hAnsi="Traditional Arabic" w:cs="Traditional Arabic"/>
          <w:sz w:val="24"/>
          <w:szCs w:val="24"/>
          <w:rtl/>
          <w:lang w:bidi="ar-IQ"/>
        </w:rPr>
        <w:t>والخاصة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بتراكم</w:t>
      </w:r>
      <w:r w:rsidR="003314F9" w:rsidRPr="00BE3569">
        <w:rPr>
          <w:rFonts w:ascii="Traditional Arabic" w:hAnsi="Traditional Arabic" w:cs="Traditional Arabic" w:hint="cs"/>
          <w:sz w:val="24"/>
          <w:szCs w:val="24"/>
          <w:rtl/>
          <w:lang w:bidi="ar-IQ"/>
        </w:rPr>
        <w:t xml:space="preserve"> وتجمع</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النفايات</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الصلبة والسائلة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والتي</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لم</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تستطع</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المؤسسات</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في</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المدينة</w:t>
      </w:r>
      <w:r w:rsidRPr="00BE3569">
        <w:rPr>
          <w:rFonts w:ascii="Traditional Arabic" w:hAnsi="Traditional Arabic" w:cs="Traditional Arabic"/>
          <w:sz w:val="24"/>
          <w:szCs w:val="24"/>
          <w:lang w:bidi="ar-IQ"/>
        </w:rPr>
        <w:t xml:space="preserve"> </w:t>
      </w:r>
      <w:r w:rsidR="006F2BB9" w:rsidRPr="00BE3569">
        <w:rPr>
          <w:rFonts w:ascii="Traditional Arabic" w:hAnsi="Traditional Arabic" w:cs="Traditional Arabic" w:hint="cs"/>
          <w:sz w:val="24"/>
          <w:szCs w:val="24"/>
          <w:rtl/>
          <w:lang w:bidi="ar-IQ"/>
        </w:rPr>
        <w:t>في</w:t>
      </w:r>
      <w:r w:rsidRPr="00BE3569">
        <w:rPr>
          <w:rFonts w:ascii="Traditional Arabic" w:hAnsi="Traditional Arabic" w:cs="Traditional Arabic" w:hint="cs"/>
          <w:sz w:val="24"/>
          <w:szCs w:val="24"/>
          <w:rtl/>
          <w:lang w:bidi="ar-IQ"/>
        </w:rPr>
        <w:t xml:space="preserve"> </w:t>
      </w:r>
      <w:r w:rsidR="003314F9" w:rsidRPr="00BE3569">
        <w:rPr>
          <w:rFonts w:ascii="Traditional Arabic" w:hAnsi="Traditional Arabic" w:cs="Traditional Arabic" w:hint="cs"/>
          <w:sz w:val="24"/>
          <w:szCs w:val="24"/>
          <w:rtl/>
          <w:lang w:bidi="ar-IQ"/>
        </w:rPr>
        <w:t xml:space="preserve">التعامل معها </w:t>
      </w:r>
      <w:r w:rsidRPr="00BE3569">
        <w:rPr>
          <w:rFonts w:ascii="Traditional Arabic" w:hAnsi="Traditional Arabic" w:cs="Traditional Arabic"/>
          <w:sz w:val="24"/>
          <w:szCs w:val="24"/>
          <w:rtl/>
          <w:lang w:bidi="ar-IQ"/>
        </w:rPr>
        <w:t>ونقلها</w:t>
      </w:r>
      <w:r w:rsidRPr="00BE3569">
        <w:rPr>
          <w:rFonts w:ascii="Traditional Arabic" w:hAnsi="Traditional Arabic" w:cs="Traditional Arabic"/>
          <w:sz w:val="24"/>
          <w:szCs w:val="24"/>
          <w:lang w:bidi="ar-IQ"/>
        </w:rPr>
        <w:t xml:space="preserve"> </w:t>
      </w:r>
      <w:r w:rsidR="003314F9" w:rsidRPr="00BE3569">
        <w:rPr>
          <w:rFonts w:ascii="Traditional Arabic" w:hAnsi="Traditional Arabic" w:cs="Traditional Arabic" w:hint="cs"/>
          <w:sz w:val="24"/>
          <w:szCs w:val="24"/>
          <w:rtl/>
          <w:lang w:bidi="ar-IQ"/>
        </w:rPr>
        <w:t>الى</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مواقع</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أخرى</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فتواجدت</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بمواقع</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قريبة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من</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التجمعات</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السكنية</w:t>
      </w:r>
      <w:r w:rsidR="003314F9" w:rsidRPr="00BE3569">
        <w:rPr>
          <w:rFonts w:ascii="Traditional Arabic" w:hAnsi="Traditional Arabic" w:cs="Traditional Arabic" w:hint="cs"/>
          <w:sz w:val="24"/>
          <w:szCs w:val="24"/>
          <w:rtl/>
          <w:lang w:bidi="ar-IQ"/>
        </w:rPr>
        <w:t xml:space="preserve"> </w:t>
      </w:r>
      <w:r w:rsidRPr="00BE3569">
        <w:rPr>
          <w:rFonts w:ascii="Traditional Arabic" w:hAnsi="Traditional Arabic" w:cs="Traditional Arabic"/>
          <w:sz w:val="24"/>
          <w:szCs w:val="24"/>
          <w:rtl/>
          <w:lang w:bidi="ar-IQ"/>
        </w:rPr>
        <w:t>بالنسبة</w:t>
      </w:r>
      <w:r w:rsidRPr="00BE3569">
        <w:rPr>
          <w:rFonts w:ascii="Traditional Arabic" w:hAnsi="Traditional Arabic" w:cs="Traditional Arabic"/>
          <w:sz w:val="24"/>
          <w:szCs w:val="24"/>
          <w:lang w:bidi="ar-IQ"/>
        </w:rPr>
        <w:t xml:space="preserve"> </w:t>
      </w:r>
      <w:r w:rsidRPr="00BE3569">
        <w:rPr>
          <w:rFonts w:ascii="Traditional Arabic" w:hAnsi="Traditional Arabic" w:cs="Traditional Arabic"/>
          <w:sz w:val="24"/>
          <w:szCs w:val="24"/>
          <w:rtl/>
          <w:lang w:bidi="ar-IQ"/>
        </w:rPr>
        <w:t>للمواد</w:t>
      </w:r>
      <w:r w:rsidRPr="00BE3569">
        <w:rPr>
          <w:rFonts w:ascii="Traditional Arabic" w:hAnsi="Traditional Arabic" w:cs="Traditional Arabic"/>
          <w:sz w:val="24"/>
          <w:szCs w:val="24"/>
          <w:lang w:bidi="ar-IQ"/>
        </w:rPr>
        <w:t xml:space="preserve"> </w:t>
      </w:r>
      <w:r w:rsidR="00181E1D">
        <w:rPr>
          <w:rFonts w:ascii="Traditional Arabic" w:hAnsi="Traditional Arabic" w:cs="Traditional Arabic"/>
          <w:sz w:val="24"/>
          <w:szCs w:val="24"/>
          <w:rtl/>
          <w:lang w:bidi="ar-IQ"/>
        </w:rPr>
        <w:t>الصلبة</w:t>
      </w:r>
      <w:r w:rsidR="00181E1D">
        <w:rPr>
          <w:rFonts w:ascii="Traditional Arabic" w:hAnsi="Traditional Arabic" w:cs="Traditional Arabic" w:hint="cs"/>
          <w:sz w:val="24"/>
          <w:szCs w:val="24"/>
          <w:rtl/>
          <w:lang w:bidi="ar-IQ"/>
        </w:rPr>
        <w:t>.</w:t>
      </w:r>
    </w:p>
    <w:p w14:paraId="6990A648" w14:textId="77777777" w:rsidR="00181E1D" w:rsidRPr="00181E1D" w:rsidRDefault="00181E1D" w:rsidP="00181E1D">
      <w:pPr>
        <w:pStyle w:val="ListParagraph"/>
        <w:bidi/>
        <w:ind w:left="1080"/>
        <w:rPr>
          <w:rFonts w:ascii="Traditional Arabic" w:hAnsi="Traditional Arabic" w:cs="Traditional Arabic"/>
          <w:b/>
          <w:bCs/>
          <w:sz w:val="24"/>
          <w:szCs w:val="24"/>
          <w:lang w:bidi="ar-IQ"/>
        </w:rPr>
      </w:pPr>
    </w:p>
    <w:p w14:paraId="12CF5D74" w14:textId="396A83E3" w:rsidR="007253C3" w:rsidRPr="00181E1D" w:rsidRDefault="00B52B88" w:rsidP="00181E1D">
      <w:pPr>
        <w:pStyle w:val="ListParagraph"/>
        <w:numPr>
          <w:ilvl w:val="0"/>
          <w:numId w:val="22"/>
        </w:numPr>
        <w:bidi/>
        <w:rPr>
          <w:rFonts w:ascii="Traditional Arabic" w:hAnsi="Traditional Arabic" w:cs="Traditional Arabic"/>
          <w:b/>
          <w:bCs/>
          <w:sz w:val="24"/>
          <w:szCs w:val="24"/>
          <w:lang w:bidi="ar-IQ"/>
        </w:rPr>
      </w:pPr>
      <w:r w:rsidRPr="00181E1D">
        <w:rPr>
          <w:rFonts w:ascii="Traditional Arabic" w:hAnsi="Traditional Arabic" w:cs="Traditional Arabic" w:hint="cs"/>
          <w:b/>
          <w:bCs/>
          <w:sz w:val="24"/>
          <w:szCs w:val="24"/>
          <w:rtl/>
          <w:lang w:bidi="ar-IQ"/>
        </w:rPr>
        <w:t>واقع العشوائيات في مدينة دهوك</w:t>
      </w:r>
    </w:p>
    <w:p w14:paraId="3840D58D" w14:textId="77777777" w:rsidR="00F716AC" w:rsidRPr="006A73A3" w:rsidRDefault="003130A0" w:rsidP="003130A0">
      <w:pPr>
        <w:bidi/>
        <w:ind w:firstLine="360"/>
        <w:jc w:val="both"/>
        <w:rPr>
          <w:rFonts w:ascii="Traditional Arabic" w:hAnsi="Traditional Arabic" w:cs="Traditional Arabic"/>
          <w:spacing w:val="6"/>
          <w:sz w:val="24"/>
          <w:szCs w:val="24"/>
          <w:rtl/>
          <w:lang w:bidi="ar-IQ"/>
        </w:rPr>
      </w:pPr>
      <w:r w:rsidRPr="006A73A3">
        <w:rPr>
          <w:rFonts w:ascii="Traditional Arabic" w:hAnsi="Traditional Arabic" w:cs="Traditional Arabic"/>
          <w:spacing w:val="6"/>
          <w:sz w:val="24"/>
          <w:szCs w:val="24"/>
          <w:rtl/>
          <w:lang w:bidi="ar-IQ"/>
        </w:rPr>
        <w:t xml:space="preserve">ان واقع العشوائيات في مدينة دهوك هو كالتالي </w:t>
      </w:r>
      <w:r w:rsidRPr="006A73A3">
        <w:rPr>
          <w:rFonts w:ascii="Traditional Arabic" w:hAnsi="Traditional Arabic" w:cs="Traditional Arabic"/>
          <w:sz w:val="24"/>
          <w:szCs w:val="24"/>
          <w:rtl/>
          <w:lang w:bidi="ar-IQ"/>
        </w:rPr>
        <w:t>(الدوسكي،2019</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w:t>
      </w:r>
    </w:p>
    <w:p w14:paraId="2A4D54B8" w14:textId="77777777" w:rsidR="00F716AC" w:rsidRPr="006A73A3" w:rsidRDefault="00F716AC" w:rsidP="005D6416">
      <w:pPr>
        <w:numPr>
          <w:ilvl w:val="0"/>
          <w:numId w:val="13"/>
        </w:numPr>
        <w:bidi/>
        <w:spacing w:after="0" w:line="221" w:lineRule="auto"/>
        <w:jc w:val="both"/>
        <w:rPr>
          <w:rFonts w:ascii="Traditional Arabic" w:hAnsi="Traditional Arabic" w:cs="Traditional Arabic"/>
          <w:spacing w:val="6"/>
          <w:sz w:val="24"/>
          <w:szCs w:val="24"/>
          <w:lang w:bidi="ar-IQ"/>
        </w:rPr>
      </w:pPr>
      <w:r w:rsidRPr="006A73A3">
        <w:rPr>
          <w:rFonts w:ascii="Traditional Arabic" w:hAnsi="Traditional Arabic" w:cs="Traditional Arabic"/>
          <w:spacing w:val="6"/>
          <w:sz w:val="24"/>
          <w:szCs w:val="24"/>
          <w:rtl/>
          <w:lang w:bidi="ar-IQ"/>
        </w:rPr>
        <w:t xml:space="preserve">تتوزع العشوائيات في المدينة بشكل عام في مناطق متعددة وبذلك تحتل اكثر من استخدام للارض، والتي تبلغ (8) انواع وهي (سكنية، اراضي مفتوحة، متنوعة، خضراء، اخرى، مباني عامة، خدمات عامة، النقل) </w:t>
      </w:r>
      <w:r w:rsidR="00383EF8" w:rsidRPr="006A73A3">
        <w:rPr>
          <w:rFonts w:ascii="Traditional Arabic" w:hAnsi="Traditional Arabic" w:cs="Traditional Arabic"/>
          <w:spacing w:val="6"/>
          <w:sz w:val="24"/>
          <w:szCs w:val="24"/>
          <w:rtl/>
          <w:lang w:bidi="ar-IQ"/>
        </w:rPr>
        <w:t>.</w:t>
      </w:r>
    </w:p>
    <w:p w14:paraId="73B7F028" w14:textId="77777777" w:rsidR="00F716AC" w:rsidRPr="006A73A3" w:rsidRDefault="00F716AC" w:rsidP="005D6416">
      <w:pPr>
        <w:numPr>
          <w:ilvl w:val="0"/>
          <w:numId w:val="13"/>
        </w:numPr>
        <w:bidi/>
        <w:spacing w:after="0" w:line="221" w:lineRule="auto"/>
        <w:jc w:val="both"/>
        <w:rPr>
          <w:rFonts w:ascii="Traditional Arabic" w:hAnsi="Traditional Arabic" w:cs="Traditional Arabic"/>
          <w:spacing w:val="6"/>
          <w:sz w:val="24"/>
          <w:szCs w:val="24"/>
          <w:rtl/>
          <w:lang w:bidi="ar-IQ"/>
        </w:rPr>
      </w:pPr>
      <w:r w:rsidRPr="006A73A3">
        <w:rPr>
          <w:rFonts w:ascii="Traditional Arabic" w:hAnsi="Traditional Arabic" w:cs="Traditional Arabic"/>
          <w:spacing w:val="6"/>
          <w:sz w:val="24"/>
          <w:szCs w:val="24"/>
          <w:rtl/>
          <w:lang w:bidi="ar-IQ"/>
        </w:rPr>
        <w:t>تستحوذ العشوائيات بنسبة (68.3%) من الاراضي المخصصة للسكن وبلغ عددها (3935) مسكن عشوائي في حين ان هذه الاراضي كان من الممكن ان تكون مرافق سكنية بمجرد استملاكها واجراء عدد من التحسينات عليها، ولاسيما بعد الاهتمام بالخدمات العامة والبنية التحتية، إذ ان العدد الاكبر منها تتوزع في أحياء (سرهلدان 883، وايتوت 657، بروشكآ 436، طلي 413، كاني مهمدكي 365، قسارا 340، ماسيك 262) قطعة ارض كاكبر محلات تتواجد فيها العشوائيات ضمن الاستخدام السكني</w:t>
      </w:r>
      <w:r w:rsidR="00383EF8" w:rsidRPr="006A73A3">
        <w:rPr>
          <w:rFonts w:ascii="Traditional Arabic" w:hAnsi="Traditional Arabic" w:cs="Traditional Arabic"/>
          <w:spacing w:val="6"/>
          <w:sz w:val="24"/>
          <w:szCs w:val="24"/>
          <w:rtl/>
          <w:lang w:bidi="ar-IQ"/>
        </w:rPr>
        <w:t xml:space="preserve"> انظر الجدول </w:t>
      </w:r>
      <w:r w:rsidR="00AA5A41">
        <w:rPr>
          <w:rFonts w:ascii="Traditional Arabic" w:hAnsi="Traditional Arabic" w:cs="Traditional Arabic" w:hint="cs"/>
          <w:spacing w:val="6"/>
          <w:sz w:val="24"/>
          <w:szCs w:val="24"/>
          <w:rtl/>
          <w:lang w:bidi="ar-IQ"/>
        </w:rPr>
        <w:t>(2)</w:t>
      </w:r>
      <w:r w:rsidRPr="006A73A3">
        <w:rPr>
          <w:rFonts w:ascii="Traditional Arabic" w:hAnsi="Traditional Arabic" w:cs="Traditional Arabic"/>
          <w:spacing w:val="6"/>
          <w:sz w:val="24"/>
          <w:szCs w:val="24"/>
          <w:rtl/>
          <w:lang w:bidi="ar-IQ"/>
        </w:rPr>
        <w:t>.</w:t>
      </w:r>
    </w:p>
    <w:p w14:paraId="72851C26" w14:textId="77777777" w:rsidR="00F716AC" w:rsidRPr="006A73A3" w:rsidRDefault="00F716AC" w:rsidP="005D6416">
      <w:pPr>
        <w:numPr>
          <w:ilvl w:val="0"/>
          <w:numId w:val="13"/>
        </w:numPr>
        <w:bidi/>
        <w:spacing w:after="0" w:line="221" w:lineRule="auto"/>
        <w:jc w:val="both"/>
        <w:rPr>
          <w:rFonts w:ascii="Traditional Arabic" w:hAnsi="Traditional Arabic" w:cs="Traditional Arabic"/>
          <w:spacing w:val="6"/>
          <w:sz w:val="24"/>
          <w:szCs w:val="24"/>
          <w:lang w:bidi="ar-IQ"/>
        </w:rPr>
      </w:pPr>
      <w:r w:rsidRPr="006A73A3">
        <w:rPr>
          <w:rFonts w:ascii="Traditional Arabic" w:hAnsi="Traditional Arabic" w:cs="Traditional Arabic"/>
          <w:spacing w:val="6"/>
          <w:sz w:val="24"/>
          <w:szCs w:val="24"/>
          <w:rtl/>
          <w:lang w:bidi="ar-IQ"/>
        </w:rPr>
        <w:t>أما بالنسبة للاراضي المفتوحة فتتواجد عليها (1175) سكن عشوائي بنسبة (20.4%) وهي نسبة كبيرة ايضاً، وتتركز هذه العشوائيات في محلة (رزا 283، سرهلدان 136، قسارا 121، ايتوت 100) كاكثر المحلات استحواذاً عليها، وذلك بسبب التنوع الطوبوغرافي من جهة وسعة المساحة من جهة اخرى</w:t>
      </w:r>
      <w:r w:rsidR="00383EF8" w:rsidRPr="006A73A3">
        <w:rPr>
          <w:rFonts w:ascii="Traditional Arabic" w:hAnsi="Traditional Arabic" w:cs="Traditional Arabic"/>
          <w:spacing w:val="6"/>
          <w:sz w:val="24"/>
          <w:szCs w:val="24"/>
          <w:rtl/>
          <w:lang w:bidi="ar-IQ"/>
        </w:rPr>
        <w:t xml:space="preserve"> انظر الجدول </w:t>
      </w:r>
      <w:r w:rsidR="00AA5A41">
        <w:rPr>
          <w:rFonts w:ascii="Traditional Arabic" w:hAnsi="Traditional Arabic" w:cs="Traditional Arabic" w:hint="cs"/>
          <w:spacing w:val="6"/>
          <w:sz w:val="24"/>
          <w:szCs w:val="24"/>
          <w:rtl/>
          <w:lang w:bidi="ar-IQ"/>
        </w:rPr>
        <w:t>(3).</w:t>
      </w:r>
    </w:p>
    <w:p w14:paraId="7795D41D" w14:textId="77777777" w:rsidR="00F716AC" w:rsidRDefault="00F716AC" w:rsidP="005D6416">
      <w:pPr>
        <w:numPr>
          <w:ilvl w:val="0"/>
          <w:numId w:val="13"/>
        </w:numPr>
        <w:bidi/>
        <w:spacing w:after="0" w:line="221" w:lineRule="auto"/>
        <w:jc w:val="both"/>
        <w:rPr>
          <w:rFonts w:ascii="Traditional Arabic" w:hAnsi="Traditional Arabic" w:cs="Traditional Arabic"/>
          <w:spacing w:val="6"/>
          <w:sz w:val="24"/>
          <w:szCs w:val="24"/>
          <w:lang w:bidi="ar-IQ"/>
        </w:rPr>
      </w:pPr>
      <w:r w:rsidRPr="006A73A3">
        <w:rPr>
          <w:rFonts w:ascii="Traditional Arabic" w:hAnsi="Traditional Arabic" w:cs="Traditional Arabic"/>
          <w:spacing w:val="6"/>
          <w:sz w:val="24"/>
          <w:szCs w:val="24"/>
          <w:rtl/>
          <w:lang w:bidi="ar-IQ"/>
        </w:rPr>
        <w:t>اما عن باقي الاستخدامات الاخرى فهي تشكل نسبة قليلة كلها تصل إلى (11.3%) من مجموع الاستخدامات إذ احتلت العشوائيات نسبة (5.3%) من الاستخدامات المتنوعة و (2.5%) من المناطق الخضراء، والاستخدامات الاخرى (2.3%) وبنسب قليلة جداً ضمن المباني العامة (0.6%)، والخدمات العامة (0.6%) وخدمات النقل 0.09%)</w:t>
      </w:r>
      <w:r w:rsidR="00B01CF1">
        <w:rPr>
          <w:rFonts w:ascii="Traditional Arabic" w:hAnsi="Traditional Arabic" w:cs="Traditional Arabic"/>
          <w:spacing w:val="6"/>
          <w:sz w:val="24"/>
          <w:szCs w:val="24"/>
          <w:lang w:bidi="ar-IQ"/>
        </w:rPr>
        <w:t xml:space="preserve"> </w:t>
      </w:r>
      <w:r w:rsidR="00B01CF1">
        <w:rPr>
          <w:rFonts w:ascii="Traditional Arabic" w:hAnsi="Traditional Arabic" w:cs="Traditional Arabic" w:hint="cs"/>
          <w:spacing w:val="6"/>
          <w:sz w:val="24"/>
          <w:szCs w:val="24"/>
          <w:rtl/>
          <w:lang w:bidi="ar-IQ"/>
        </w:rPr>
        <w:t>انظر الجدول (4)</w:t>
      </w:r>
      <w:r w:rsidR="00E34752">
        <w:rPr>
          <w:rFonts w:ascii="Traditional Arabic" w:hAnsi="Traditional Arabic" w:cs="Traditional Arabic" w:hint="cs"/>
          <w:spacing w:val="6"/>
          <w:sz w:val="24"/>
          <w:szCs w:val="24"/>
          <w:rtl/>
          <w:lang w:bidi="ar-IQ"/>
        </w:rPr>
        <w:t xml:space="preserve"> والشكل (2)</w:t>
      </w:r>
      <w:r w:rsidRPr="006A73A3">
        <w:rPr>
          <w:rFonts w:ascii="Traditional Arabic" w:hAnsi="Traditional Arabic" w:cs="Traditional Arabic"/>
          <w:spacing w:val="6"/>
          <w:sz w:val="24"/>
          <w:szCs w:val="24"/>
          <w:rtl/>
          <w:lang w:bidi="ar-IQ"/>
        </w:rPr>
        <w:t>.</w:t>
      </w:r>
    </w:p>
    <w:p w14:paraId="1575AFCA" w14:textId="77777777" w:rsidR="00CD0ABA" w:rsidRDefault="00CD0ABA" w:rsidP="005B35E5">
      <w:pPr>
        <w:pStyle w:val="ListParagraph"/>
        <w:bidi/>
        <w:jc w:val="center"/>
        <w:rPr>
          <w:rFonts w:ascii="Traditional Arabic" w:hAnsi="Traditional Arabic" w:cs="Traditional Arabic"/>
          <w:b/>
          <w:bCs/>
          <w:color w:val="000000"/>
          <w:spacing w:val="6"/>
          <w:sz w:val="24"/>
          <w:szCs w:val="24"/>
          <w:rtl/>
          <w:lang w:bidi="ar-IQ"/>
        </w:rPr>
      </w:pPr>
      <w:r>
        <w:rPr>
          <w:rFonts w:ascii="Traditional Arabic" w:hAnsi="Traditional Arabic" w:cs="Traditional Arabic" w:hint="cs"/>
          <w:b/>
          <w:bCs/>
          <w:color w:val="000000"/>
          <w:spacing w:val="6"/>
          <w:sz w:val="24"/>
          <w:szCs w:val="24"/>
          <w:rtl/>
          <w:lang w:bidi="ar-IQ"/>
        </w:rPr>
        <w:t>الجدول (4)</w:t>
      </w:r>
    </w:p>
    <w:p w14:paraId="5EE58DA8" w14:textId="77777777" w:rsidR="00E478EF" w:rsidRPr="006A73A3" w:rsidRDefault="002338E3" w:rsidP="00CD0ABA">
      <w:pPr>
        <w:pStyle w:val="ListParagraph"/>
        <w:bidi/>
        <w:jc w:val="center"/>
        <w:rPr>
          <w:rFonts w:ascii="Traditional Arabic" w:hAnsi="Traditional Arabic" w:cs="Traditional Arabic"/>
          <w:b/>
          <w:bCs/>
          <w:spacing w:val="6"/>
          <w:sz w:val="24"/>
          <w:szCs w:val="24"/>
        </w:rPr>
      </w:pPr>
      <w:r w:rsidRPr="006A73A3">
        <w:rPr>
          <w:rFonts w:ascii="Traditional Arabic" w:hAnsi="Traditional Arabic" w:cs="Traditional Arabic"/>
          <w:b/>
          <w:bCs/>
          <w:color w:val="000000"/>
          <w:spacing w:val="6"/>
          <w:sz w:val="24"/>
          <w:szCs w:val="24"/>
          <w:rtl/>
        </w:rPr>
        <w:t>التجاوز على الاستخدامات حسب التصميم الاساس على مستوى المدينة</w:t>
      </w:r>
      <w:r w:rsidRPr="006A73A3">
        <w:rPr>
          <w:rFonts w:ascii="Traditional Arabic" w:hAnsi="Traditional Arabic" w:cs="Traditional Arabic"/>
          <w:b/>
          <w:bCs/>
          <w:spacing w:val="6"/>
          <w:sz w:val="24"/>
          <w:szCs w:val="24"/>
          <w:rtl/>
        </w:rPr>
        <w:t xml:space="preserve"> </w:t>
      </w:r>
    </w:p>
    <w:tbl>
      <w:tblPr>
        <w:bidiVisual/>
        <w:tblW w:w="778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351"/>
        <w:gridCol w:w="2296"/>
        <w:gridCol w:w="1967"/>
        <w:gridCol w:w="2166"/>
      </w:tblGrid>
      <w:tr w:rsidR="002338E3" w:rsidRPr="00181E1D" w14:paraId="7FB24581" w14:textId="77777777" w:rsidTr="00814981">
        <w:trPr>
          <w:trHeight w:val="300"/>
          <w:jc w:val="center"/>
        </w:trPr>
        <w:tc>
          <w:tcPr>
            <w:tcW w:w="1351" w:type="dxa"/>
            <w:shd w:val="clear" w:color="auto" w:fill="BFBFBF"/>
            <w:noWrap/>
            <w:vAlign w:val="center"/>
            <w:hideMark/>
          </w:tcPr>
          <w:p w14:paraId="2778457E" w14:textId="77777777" w:rsidR="002338E3" w:rsidRPr="00181E1D" w:rsidRDefault="002338E3" w:rsidP="002338E3">
            <w:pPr>
              <w:bidi/>
              <w:spacing w:after="0" w:line="221"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tl/>
              </w:rPr>
              <w:t>ت</w:t>
            </w:r>
          </w:p>
        </w:tc>
        <w:tc>
          <w:tcPr>
            <w:tcW w:w="2296" w:type="dxa"/>
            <w:shd w:val="clear" w:color="auto" w:fill="BFBFBF"/>
            <w:noWrap/>
            <w:vAlign w:val="center"/>
            <w:hideMark/>
          </w:tcPr>
          <w:p w14:paraId="4C0EB5FC" w14:textId="77777777" w:rsidR="002338E3" w:rsidRPr="00181E1D" w:rsidRDefault="002338E3" w:rsidP="002338E3">
            <w:pPr>
              <w:bidi/>
              <w:spacing w:after="0" w:line="221"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tl/>
              </w:rPr>
              <w:t>الاستخدام</w:t>
            </w:r>
          </w:p>
        </w:tc>
        <w:tc>
          <w:tcPr>
            <w:tcW w:w="1967" w:type="dxa"/>
            <w:shd w:val="clear" w:color="auto" w:fill="BFBFBF"/>
            <w:noWrap/>
            <w:vAlign w:val="center"/>
            <w:hideMark/>
          </w:tcPr>
          <w:p w14:paraId="6B685BC3" w14:textId="77777777" w:rsidR="002338E3" w:rsidRPr="00181E1D" w:rsidRDefault="002338E3" w:rsidP="002338E3">
            <w:pPr>
              <w:bidi/>
              <w:spacing w:after="0" w:line="221"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tl/>
              </w:rPr>
              <w:t>عدد الوحدات</w:t>
            </w:r>
          </w:p>
        </w:tc>
        <w:tc>
          <w:tcPr>
            <w:tcW w:w="2166" w:type="dxa"/>
            <w:shd w:val="clear" w:color="auto" w:fill="BFBFBF"/>
            <w:noWrap/>
            <w:vAlign w:val="center"/>
            <w:hideMark/>
          </w:tcPr>
          <w:p w14:paraId="1D95322A" w14:textId="77777777" w:rsidR="002338E3" w:rsidRPr="00181E1D" w:rsidRDefault="002338E3" w:rsidP="002338E3">
            <w:pPr>
              <w:bidi/>
              <w:spacing w:after="0" w:line="221"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tl/>
              </w:rPr>
              <w:t>النسبة المئوية</w:t>
            </w:r>
          </w:p>
        </w:tc>
      </w:tr>
      <w:tr w:rsidR="002338E3" w:rsidRPr="00181E1D" w14:paraId="6541216B" w14:textId="77777777" w:rsidTr="00814981">
        <w:trPr>
          <w:trHeight w:val="285"/>
          <w:jc w:val="center"/>
        </w:trPr>
        <w:tc>
          <w:tcPr>
            <w:tcW w:w="1351" w:type="dxa"/>
            <w:shd w:val="clear" w:color="auto" w:fill="BFBFBF"/>
            <w:noWrap/>
            <w:vAlign w:val="center"/>
            <w:hideMark/>
          </w:tcPr>
          <w:p w14:paraId="7521544E"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1</w:t>
            </w:r>
          </w:p>
        </w:tc>
        <w:tc>
          <w:tcPr>
            <w:tcW w:w="2296" w:type="dxa"/>
            <w:shd w:val="clear" w:color="auto" w:fill="auto"/>
            <w:noWrap/>
            <w:vAlign w:val="center"/>
            <w:hideMark/>
          </w:tcPr>
          <w:p w14:paraId="1AAC2AA6"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سكني</w:t>
            </w:r>
          </w:p>
        </w:tc>
        <w:tc>
          <w:tcPr>
            <w:tcW w:w="1967" w:type="dxa"/>
            <w:shd w:val="clear" w:color="auto" w:fill="auto"/>
            <w:noWrap/>
            <w:vAlign w:val="center"/>
            <w:hideMark/>
          </w:tcPr>
          <w:p w14:paraId="59ECF4F3"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3935</w:t>
            </w:r>
          </w:p>
        </w:tc>
        <w:tc>
          <w:tcPr>
            <w:tcW w:w="2166" w:type="dxa"/>
            <w:shd w:val="clear" w:color="auto" w:fill="auto"/>
            <w:noWrap/>
            <w:vAlign w:val="center"/>
            <w:hideMark/>
          </w:tcPr>
          <w:p w14:paraId="727DF587"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68.3</w:t>
            </w:r>
          </w:p>
        </w:tc>
      </w:tr>
      <w:tr w:rsidR="002338E3" w:rsidRPr="00181E1D" w14:paraId="3C732610" w14:textId="77777777" w:rsidTr="00814981">
        <w:trPr>
          <w:trHeight w:val="285"/>
          <w:jc w:val="center"/>
        </w:trPr>
        <w:tc>
          <w:tcPr>
            <w:tcW w:w="1351" w:type="dxa"/>
            <w:shd w:val="clear" w:color="auto" w:fill="BFBFBF"/>
            <w:noWrap/>
            <w:vAlign w:val="center"/>
            <w:hideMark/>
          </w:tcPr>
          <w:p w14:paraId="0EABFCEF"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2</w:t>
            </w:r>
          </w:p>
        </w:tc>
        <w:tc>
          <w:tcPr>
            <w:tcW w:w="2296" w:type="dxa"/>
            <w:shd w:val="clear" w:color="auto" w:fill="auto"/>
            <w:noWrap/>
            <w:vAlign w:val="center"/>
            <w:hideMark/>
          </w:tcPr>
          <w:p w14:paraId="77132859"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أراضي مفتوحة</w:t>
            </w:r>
          </w:p>
        </w:tc>
        <w:tc>
          <w:tcPr>
            <w:tcW w:w="1967" w:type="dxa"/>
            <w:shd w:val="clear" w:color="auto" w:fill="auto"/>
            <w:noWrap/>
            <w:vAlign w:val="center"/>
            <w:hideMark/>
          </w:tcPr>
          <w:p w14:paraId="34FFE222"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1175</w:t>
            </w:r>
          </w:p>
        </w:tc>
        <w:tc>
          <w:tcPr>
            <w:tcW w:w="2166" w:type="dxa"/>
            <w:shd w:val="clear" w:color="auto" w:fill="auto"/>
            <w:noWrap/>
            <w:vAlign w:val="center"/>
            <w:hideMark/>
          </w:tcPr>
          <w:p w14:paraId="5792F94F"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20.4</w:t>
            </w:r>
          </w:p>
        </w:tc>
      </w:tr>
      <w:tr w:rsidR="002338E3" w:rsidRPr="00181E1D" w14:paraId="6C1EE241" w14:textId="77777777" w:rsidTr="00814981">
        <w:trPr>
          <w:trHeight w:val="285"/>
          <w:jc w:val="center"/>
        </w:trPr>
        <w:tc>
          <w:tcPr>
            <w:tcW w:w="1351" w:type="dxa"/>
            <w:shd w:val="clear" w:color="auto" w:fill="BFBFBF"/>
            <w:noWrap/>
            <w:vAlign w:val="center"/>
            <w:hideMark/>
          </w:tcPr>
          <w:p w14:paraId="28880FE7"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3</w:t>
            </w:r>
          </w:p>
        </w:tc>
        <w:tc>
          <w:tcPr>
            <w:tcW w:w="2296" w:type="dxa"/>
            <w:shd w:val="clear" w:color="auto" w:fill="auto"/>
            <w:noWrap/>
            <w:vAlign w:val="center"/>
            <w:hideMark/>
          </w:tcPr>
          <w:p w14:paraId="06D6CD77"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متنوعة</w:t>
            </w:r>
          </w:p>
        </w:tc>
        <w:tc>
          <w:tcPr>
            <w:tcW w:w="1967" w:type="dxa"/>
            <w:shd w:val="clear" w:color="auto" w:fill="auto"/>
            <w:noWrap/>
            <w:vAlign w:val="center"/>
            <w:hideMark/>
          </w:tcPr>
          <w:p w14:paraId="7994F8B6"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305</w:t>
            </w:r>
          </w:p>
        </w:tc>
        <w:tc>
          <w:tcPr>
            <w:tcW w:w="2166" w:type="dxa"/>
            <w:shd w:val="clear" w:color="auto" w:fill="auto"/>
            <w:noWrap/>
            <w:vAlign w:val="center"/>
            <w:hideMark/>
          </w:tcPr>
          <w:p w14:paraId="63165DF1"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5.29</w:t>
            </w:r>
          </w:p>
        </w:tc>
      </w:tr>
      <w:tr w:rsidR="002338E3" w:rsidRPr="00181E1D" w14:paraId="7C82AD96" w14:textId="77777777" w:rsidTr="00814981">
        <w:trPr>
          <w:trHeight w:val="285"/>
          <w:jc w:val="center"/>
        </w:trPr>
        <w:tc>
          <w:tcPr>
            <w:tcW w:w="1351" w:type="dxa"/>
            <w:shd w:val="clear" w:color="auto" w:fill="BFBFBF"/>
            <w:noWrap/>
            <w:vAlign w:val="center"/>
            <w:hideMark/>
          </w:tcPr>
          <w:p w14:paraId="77DAD38B"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4</w:t>
            </w:r>
          </w:p>
        </w:tc>
        <w:tc>
          <w:tcPr>
            <w:tcW w:w="2296" w:type="dxa"/>
            <w:shd w:val="clear" w:color="auto" w:fill="auto"/>
            <w:noWrap/>
            <w:vAlign w:val="center"/>
            <w:hideMark/>
          </w:tcPr>
          <w:p w14:paraId="20F2661F"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خضراء</w:t>
            </w:r>
          </w:p>
        </w:tc>
        <w:tc>
          <w:tcPr>
            <w:tcW w:w="1967" w:type="dxa"/>
            <w:shd w:val="clear" w:color="auto" w:fill="auto"/>
            <w:noWrap/>
            <w:vAlign w:val="center"/>
            <w:hideMark/>
          </w:tcPr>
          <w:p w14:paraId="0E447906"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143</w:t>
            </w:r>
          </w:p>
        </w:tc>
        <w:tc>
          <w:tcPr>
            <w:tcW w:w="2166" w:type="dxa"/>
            <w:shd w:val="clear" w:color="auto" w:fill="auto"/>
            <w:noWrap/>
            <w:vAlign w:val="center"/>
            <w:hideMark/>
          </w:tcPr>
          <w:p w14:paraId="73E392C6"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2.48</w:t>
            </w:r>
          </w:p>
        </w:tc>
      </w:tr>
      <w:tr w:rsidR="002338E3" w:rsidRPr="00181E1D" w14:paraId="599EE6B8" w14:textId="77777777" w:rsidTr="00814981">
        <w:trPr>
          <w:trHeight w:val="285"/>
          <w:jc w:val="center"/>
        </w:trPr>
        <w:tc>
          <w:tcPr>
            <w:tcW w:w="1351" w:type="dxa"/>
            <w:shd w:val="clear" w:color="auto" w:fill="BFBFBF"/>
            <w:noWrap/>
            <w:vAlign w:val="center"/>
            <w:hideMark/>
          </w:tcPr>
          <w:p w14:paraId="3C4A56D8"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5</w:t>
            </w:r>
          </w:p>
        </w:tc>
        <w:tc>
          <w:tcPr>
            <w:tcW w:w="2296" w:type="dxa"/>
            <w:shd w:val="clear" w:color="auto" w:fill="auto"/>
            <w:noWrap/>
            <w:vAlign w:val="center"/>
            <w:hideMark/>
          </w:tcPr>
          <w:p w14:paraId="0AF25FFC"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أخرى</w:t>
            </w:r>
          </w:p>
        </w:tc>
        <w:tc>
          <w:tcPr>
            <w:tcW w:w="1967" w:type="dxa"/>
            <w:shd w:val="clear" w:color="auto" w:fill="auto"/>
            <w:noWrap/>
            <w:vAlign w:val="center"/>
            <w:hideMark/>
          </w:tcPr>
          <w:p w14:paraId="0F58ECEA"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131</w:t>
            </w:r>
          </w:p>
        </w:tc>
        <w:tc>
          <w:tcPr>
            <w:tcW w:w="2166" w:type="dxa"/>
            <w:shd w:val="clear" w:color="auto" w:fill="auto"/>
            <w:noWrap/>
            <w:vAlign w:val="center"/>
            <w:hideMark/>
          </w:tcPr>
          <w:p w14:paraId="6185807B"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2.27</w:t>
            </w:r>
          </w:p>
        </w:tc>
      </w:tr>
      <w:tr w:rsidR="002338E3" w:rsidRPr="00181E1D" w14:paraId="3AAD545B" w14:textId="77777777" w:rsidTr="00814981">
        <w:trPr>
          <w:trHeight w:val="285"/>
          <w:jc w:val="center"/>
        </w:trPr>
        <w:tc>
          <w:tcPr>
            <w:tcW w:w="1351" w:type="dxa"/>
            <w:shd w:val="clear" w:color="auto" w:fill="BFBFBF"/>
            <w:noWrap/>
            <w:vAlign w:val="center"/>
            <w:hideMark/>
          </w:tcPr>
          <w:p w14:paraId="4005FA3C"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lastRenderedPageBreak/>
              <w:t>6</w:t>
            </w:r>
          </w:p>
        </w:tc>
        <w:tc>
          <w:tcPr>
            <w:tcW w:w="2296" w:type="dxa"/>
            <w:shd w:val="clear" w:color="auto" w:fill="auto"/>
            <w:noWrap/>
            <w:vAlign w:val="center"/>
            <w:hideMark/>
          </w:tcPr>
          <w:p w14:paraId="405D9E06"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مباني عامة</w:t>
            </w:r>
          </w:p>
        </w:tc>
        <w:tc>
          <w:tcPr>
            <w:tcW w:w="1967" w:type="dxa"/>
            <w:shd w:val="clear" w:color="auto" w:fill="auto"/>
            <w:noWrap/>
            <w:vAlign w:val="center"/>
            <w:hideMark/>
          </w:tcPr>
          <w:p w14:paraId="628417EE"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35</w:t>
            </w:r>
          </w:p>
        </w:tc>
        <w:tc>
          <w:tcPr>
            <w:tcW w:w="2166" w:type="dxa"/>
            <w:shd w:val="clear" w:color="auto" w:fill="auto"/>
            <w:noWrap/>
            <w:vAlign w:val="center"/>
            <w:hideMark/>
          </w:tcPr>
          <w:p w14:paraId="0096F7CE"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0.61</w:t>
            </w:r>
          </w:p>
        </w:tc>
      </w:tr>
      <w:tr w:rsidR="002338E3" w:rsidRPr="00181E1D" w14:paraId="5F1BC84B" w14:textId="77777777" w:rsidTr="00814981">
        <w:trPr>
          <w:trHeight w:val="285"/>
          <w:jc w:val="center"/>
        </w:trPr>
        <w:tc>
          <w:tcPr>
            <w:tcW w:w="1351" w:type="dxa"/>
            <w:shd w:val="clear" w:color="auto" w:fill="BFBFBF"/>
            <w:noWrap/>
            <w:vAlign w:val="center"/>
            <w:hideMark/>
          </w:tcPr>
          <w:p w14:paraId="2689FB95"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7</w:t>
            </w:r>
          </w:p>
        </w:tc>
        <w:tc>
          <w:tcPr>
            <w:tcW w:w="2296" w:type="dxa"/>
            <w:shd w:val="clear" w:color="auto" w:fill="auto"/>
            <w:noWrap/>
            <w:vAlign w:val="center"/>
            <w:hideMark/>
          </w:tcPr>
          <w:p w14:paraId="16853DE0"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tl/>
              </w:rPr>
              <w:t>خدمات عامة</w:t>
            </w:r>
          </w:p>
        </w:tc>
        <w:tc>
          <w:tcPr>
            <w:tcW w:w="1967" w:type="dxa"/>
            <w:shd w:val="clear" w:color="auto" w:fill="auto"/>
            <w:noWrap/>
            <w:vAlign w:val="center"/>
            <w:hideMark/>
          </w:tcPr>
          <w:p w14:paraId="10A37D70"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32</w:t>
            </w:r>
          </w:p>
        </w:tc>
        <w:tc>
          <w:tcPr>
            <w:tcW w:w="2166" w:type="dxa"/>
            <w:shd w:val="clear" w:color="auto" w:fill="auto"/>
            <w:noWrap/>
            <w:vAlign w:val="center"/>
            <w:hideMark/>
          </w:tcPr>
          <w:p w14:paraId="6B0FFAF7"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0.56</w:t>
            </w:r>
          </w:p>
        </w:tc>
      </w:tr>
      <w:tr w:rsidR="002338E3" w:rsidRPr="00181E1D" w14:paraId="009EAD8A" w14:textId="77777777" w:rsidTr="00814981">
        <w:trPr>
          <w:trHeight w:val="285"/>
          <w:jc w:val="center"/>
        </w:trPr>
        <w:tc>
          <w:tcPr>
            <w:tcW w:w="1351" w:type="dxa"/>
            <w:shd w:val="clear" w:color="auto" w:fill="BFBFBF"/>
            <w:noWrap/>
            <w:vAlign w:val="center"/>
            <w:hideMark/>
          </w:tcPr>
          <w:p w14:paraId="47DFDB1C"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8</w:t>
            </w:r>
          </w:p>
        </w:tc>
        <w:tc>
          <w:tcPr>
            <w:tcW w:w="2296" w:type="dxa"/>
            <w:shd w:val="clear" w:color="auto" w:fill="auto"/>
            <w:noWrap/>
            <w:vAlign w:val="center"/>
            <w:hideMark/>
          </w:tcPr>
          <w:p w14:paraId="71E5904B"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tl/>
              </w:rPr>
            </w:pPr>
            <w:r w:rsidRPr="00181E1D">
              <w:rPr>
                <w:rFonts w:ascii="Traditional Arabic" w:eastAsia="Times New Roman" w:hAnsi="Traditional Arabic" w:cs="Traditional Arabic"/>
                <w:color w:val="000000"/>
                <w:spacing w:val="6"/>
                <w:sz w:val="20"/>
                <w:szCs w:val="20"/>
                <w:rtl/>
              </w:rPr>
              <w:t>نقل</w:t>
            </w:r>
          </w:p>
        </w:tc>
        <w:tc>
          <w:tcPr>
            <w:tcW w:w="1967" w:type="dxa"/>
            <w:shd w:val="clear" w:color="auto" w:fill="auto"/>
            <w:noWrap/>
            <w:vAlign w:val="center"/>
            <w:hideMark/>
          </w:tcPr>
          <w:p w14:paraId="0EDD8642"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5</w:t>
            </w:r>
          </w:p>
        </w:tc>
        <w:tc>
          <w:tcPr>
            <w:tcW w:w="2166" w:type="dxa"/>
            <w:shd w:val="clear" w:color="auto" w:fill="auto"/>
            <w:noWrap/>
            <w:vAlign w:val="center"/>
            <w:hideMark/>
          </w:tcPr>
          <w:p w14:paraId="637452F0" w14:textId="77777777" w:rsidR="002338E3" w:rsidRPr="00181E1D" w:rsidRDefault="002338E3" w:rsidP="002338E3">
            <w:pPr>
              <w:bidi/>
              <w:spacing w:after="0" w:line="221" w:lineRule="auto"/>
              <w:jc w:val="center"/>
              <w:rPr>
                <w:rFonts w:ascii="Traditional Arabic" w:eastAsia="Times New Roman" w:hAnsi="Traditional Arabic" w:cs="Traditional Arabic"/>
                <w:color w:val="000000"/>
                <w:spacing w:val="6"/>
                <w:sz w:val="20"/>
                <w:szCs w:val="20"/>
              </w:rPr>
            </w:pPr>
            <w:r w:rsidRPr="00181E1D">
              <w:rPr>
                <w:rFonts w:ascii="Traditional Arabic" w:eastAsia="Times New Roman" w:hAnsi="Traditional Arabic" w:cs="Traditional Arabic"/>
                <w:color w:val="000000"/>
                <w:spacing w:val="6"/>
                <w:sz w:val="20"/>
                <w:szCs w:val="20"/>
              </w:rPr>
              <w:t>0.09</w:t>
            </w:r>
          </w:p>
        </w:tc>
      </w:tr>
      <w:tr w:rsidR="002338E3" w:rsidRPr="00181E1D" w14:paraId="528C75A6" w14:textId="77777777" w:rsidTr="00814981">
        <w:trPr>
          <w:trHeight w:val="300"/>
          <w:jc w:val="center"/>
        </w:trPr>
        <w:tc>
          <w:tcPr>
            <w:tcW w:w="1351" w:type="dxa"/>
            <w:shd w:val="clear" w:color="auto" w:fill="BFBFBF"/>
            <w:noWrap/>
            <w:vAlign w:val="center"/>
            <w:hideMark/>
          </w:tcPr>
          <w:p w14:paraId="62742D45" w14:textId="77777777" w:rsidR="002338E3" w:rsidRPr="00181E1D" w:rsidRDefault="002338E3" w:rsidP="002338E3">
            <w:pPr>
              <w:bidi/>
              <w:spacing w:after="0" w:line="240"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tl/>
              </w:rPr>
              <w:t>المجموع</w:t>
            </w:r>
          </w:p>
        </w:tc>
        <w:tc>
          <w:tcPr>
            <w:tcW w:w="2296" w:type="dxa"/>
            <w:shd w:val="clear" w:color="auto" w:fill="BFBFBF"/>
            <w:noWrap/>
            <w:vAlign w:val="center"/>
            <w:hideMark/>
          </w:tcPr>
          <w:p w14:paraId="1DF99B5E" w14:textId="77777777" w:rsidR="002338E3" w:rsidRPr="00181E1D" w:rsidRDefault="002338E3" w:rsidP="002338E3">
            <w:pPr>
              <w:bidi/>
              <w:spacing w:after="0" w:line="240"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Pr>
              <w:t> </w:t>
            </w:r>
          </w:p>
        </w:tc>
        <w:tc>
          <w:tcPr>
            <w:tcW w:w="1967" w:type="dxa"/>
            <w:shd w:val="clear" w:color="auto" w:fill="BFBFBF"/>
            <w:noWrap/>
            <w:vAlign w:val="center"/>
            <w:hideMark/>
          </w:tcPr>
          <w:p w14:paraId="0BCA284A" w14:textId="77777777" w:rsidR="002338E3" w:rsidRPr="00181E1D" w:rsidRDefault="002338E3" w:rsidP="002338E3">
            <w:pPr>
              <w:bidi/>
              <w:spacing w:after="0" w:line="240"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Pr>
              <w:t>5761</w:t>
            </w:r>
          </w:p>
        </w:tc>
        <w:tc>
          <w:tcPr>
            <w:tcW w:w="2166" w:type="dxa"/>
            <w:shd w:val="clear" w:color="auto" w:fill="BFBFBF"/>
            <w:noWrap/>
            <w:vAlign w:val="center"/>
            <w:hideMark/>
          </w:tcPr>
          <w:p w14:paraId="657848C4" w14:textId="77777777" w:rsidR="002338E3" w:rsidRPr="00181E1D" w:rsidRDefault="002338E3" w:rsidP="002338E3">
            <w:pPr>
              <w:bidi/>
              <w:spacing w:after="0" w:line="240" w:lineRule="auto"/>
              <w:jc w:val="center"/>
              <w:rPr>
                <w:rFonts w:ascii="Traditional Arabic" w:eastAsia="Times New Roman" w:hAnsi="Traditional Arabic" w:cs="Traditional Arabic"/>
                <w:b/>
                <w:bCs/>
                <w:color w:val="000000"/>
                <w:spacing w:val="6"/>
                <w:sz w:val="20"/>
                <w:szCs w:val="20"/>
              </w:rPr>
            </w:pPr>
            <w:r w:rsidRPr="00181E1D">
              <w:rPr>
                <w:rFonts w:ascii="Traditional Arabic" w:eastAsia="Times New Roman" w:hAnsi="Traditional Arabic" w:cs="Traditional Arabic"/>
                <w:b/>
                <w:bCs/>
                <w:color w:val="000000"/>
                <w:spacing w:val="6"/>
                <w:sz w:val="20"/>
                <w:szCs w:val="20"/>
              </w:rPr>
              <w:t>100</w:t>
            </w:r>
          </w:p>
        </w:tc>
      </w:tr>
    </w:tbl>
    <w:p w14:paraId="718A311A" w14:textId="77777777" w:rsidR="002338E3" w:rsidRPr="006A73A3" w:rsidRDefault="002338E3" w:rsidP="002338E3">
      <w:pPr>
        <w:pStyle w:val="ListParagraph"/>
        <w:bidi/>
        <w:rPr>
          <w:rFonts w:ascii="Traditional Arabic" w:hAnsi="Traditional Arabic" w:cs="Traditional Arabic"/>
          <w:b/>
          <w:bCs/>
          <w:sz w:val="24"/>
          <w:szCs w:val="24"/>
          <w:lang w:bidi="ar-IQ"/>
        </w:rPr>
      </w:pPr>
    </w:p>
    <w:p w14:paraId="5D8A9D71" w14:textId="77777777" w:rsidR="00E478EF" w:rsidRPr="006A73A3" w:rsidRDefault="00E478EF" w:rsidP="00E478EF">
      <w:pPr>
        <w:pStyle w:val="ListParagraph"/>
        <w:bidi/>
        <w:rPr>
          <w:rFonts w:ascii="Traditional Arabic" w:hAnsi="Traditional Arabic" w:cs="Traditional Arabic"/>
          <w:b/>
          <w:bCs/>
          <w:sz w:val="24"/>
          <w:szCs w:val="24"/>
          <w:lang w:bidi="ar-IQ"/>
        </w:rPr>
      </w:pPr>
    </w:p>
    <w:p w14:paraId="39050E8B" w14:textId="14F71F82" w:rsidR="00E37296" w:rsidRPr="00764167" w:rsidRDefault="00E37296" w:rsidP="00764167">
      <w:pPr>
        <w:pStyle w:val="ListParagraph"/>
        <w:numPr>
          <w:ilvl w:val="0"/>
          <w:numId w:val="13"/>
        </w:numPr>
        <w:bidi/>
        <w:rPr>
          <w:rFonts w:ascii="Traditional Arabic" w:hAnsi="Traditional Arabic" w:cs="Traditional Arabic"/>
          <w:b/>
          <w:bCs/>
          <w:sz w:val="24"/>
          <w:szCs w:val="24"/>
          <w:rtl/>
          <w:lang w:bidi="ar-IQ"/>
        </w:rPr>
      </w:pPr>
      <w:r w:rsidRPr="003774BA">
        <w:rPr>
          <w:rFonts w:ascii="Traditional Arabic" w:hAnsi="Traditional Arabic" w:cs="Traditional Arabic"/>
          <w:b/>
          <w:bCs/>
          <w:sz w:val="24"/>
          <w:szCs w:val="24"/>
          <w:rtl/>
          <w:lang w:bidi="ar-IQ"/>
        </w:rPr>
        <w:t>العمل الميداني</w:t>
      </w:r>
      <w:r w:rsidR="00764167">
        <w:rPr>
          <w:rFonts w:ascii="Traditional Arabic" w:hAnsi="Traditional Arabic" w:cs="Traditional Arabic" w:hint="cs"/>
          <w:b/>
          <w:bCs/>
          <w:sz w:val="24"/>
          <w:szCs w:val="24"/>
          <w:rtl/>
          <w:lang w:bidi="ar-IQ"/>
        </w:rPr>
        <w:t>:</w:t>
      </w:r>
      <w:r w:rsidRPr="00764167">
        <w:rPr>
          <w:rFonts w:ascii="Traditional Arabic" w:hAnsi="Traditional Arabic" w:cs="Traditional Arabic"/>
          <w:b/>
          <w:bCs/>
          <w:sz w:val="24"/>
          <w:szCs w:val="24"/>
          <w:rtl/>
          <w:lang w:bidi="ar-IQ"/>
        </w:rPr>
        <w:t xml:space="preserve"> الخصائص الديموغرافية لافراد عينة البحث</w:t>
      </w:r>
    </w:p>
    <w:p w14:paraId="659AE9E4" w14:textId="77777777" w:rsidR="00F05B05" w:rsidRPr="006A73A3" w:rsidRDefault="00F05B05" w:rsidP="005D6416">
      <w:pPr>
        <w:pStyle w:val="ListParagraph"/>
        <w:numPr>
          <w:ilvl w:val="0"/>
          <w:numId w:val="8"/>
        </w:numPr>
        <w:tabs>
          <w:tab w:val="left" w:pos="8160"/>
        </w:tabs>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 xml:space="preserve">الجنس : يوضح الجدول ( </w:t>
      </w:r>
      <w:r w:rsidR="00ED2EB1">
        <w:rPr>
          <w:rFonts w:ascii="Traditional Arabic" w:hAnsi="Traditional Arabic" w:cs="Traditional Arabic" w:hint="cs"/>
          <w:sz w:val="24"/>
          <w:szCs w:val="24"/>
          <w:rtl/>
          <w:lang w:bidi="ar-IQ"/>
        </w:rPr>
        <w:t>5</w:t>
      </w:r>
      <w:r w:rsidRPr="006A73A3">
        <w:rPr>
          <w:rFonts w:ascii="Traditional Arabic" w:hAnsi="Traditional Arabic" w:cs="Traditional Arabic"/>
          <w:sz w:val="24"/>
          <w:szCs w:val="24"/>
          <w:rtl/>
          <w:lang w:bidi="ar-IQ"/>
        </w:rPr>
        <w:t xml:space="preserve"> ) ان نسبة الذكور الى الاناث من العينة المبحوثة كانت اقل فقد جاءت فئة </w:t>
      </w:r>
      <w:r w:rsidR="00317B80" w:rsidRPr="006A73A3">
        <w:rPr>
          <w:rFonts w:ascii="Traditional Arabic" w:hAnsi="Traditional Arabic" w:cs="Traditional Arabic"/>
          <w:sz w:val="24"/>
          <w:szCs w:val="24"/>
          <w:rtl/>
          <w:lang w:bidi="ar-IQ"/>
        </w:rPr>
        <w:t>الاناث</w:t>
      </w:r>
      <w:r w:rsidRPr="006A73A3">
        <w:rPr>
          <w:rFonts w:ascii="Traditional Arabic" w:hAnsi="Traditional Arabic" w:cs="Traditional Arabic"/>
          <w:sz w:val="24"/>
          <w:szCs w:val="24"/>
          <w:rtl/>
          <w:lang w:bidi="ar-IQ"/>
        </w:rPr>
        <w:t xml:space="preserve"> بنسبه (</w:t>
      </w:r>
      <w:r w:rsidR="00317B80" w:rsidRPr="006A73A3">
        <w:rPr>
          <w:rFonts w:ascii="Traditional Arabic" w:hAnsi="Traditional Arabic" w:cs="Traditional Arabic"/>
          <w:sz w:val="24"/>
          <w:szCs w:val="24"/>
          <w:rtl/>
          <w:lang w:bidi="ar-IQ"/>
        </w:rPr>
        <w:t>75</w:t>
      </w:r>
      <w:r w:rsidRPr="006A73A3">
        <w:rPr>
          <w:rFonts w:ascii="Traditional Arabic" w:hAnsi="Traditional Arabic" w:cs="Traditional Arabic"/>
          <w:sz w:val="24"/>
          <w:szCs w:val="24"/>
          <w:rtl/>
          <w:lang w:bidi="ar-IQ"/>
        </w:rPr>
        <w:t>%) بينما بلغت نسبة</w:t>
      </w:r>
      <w:r w:rsidR="00317B80" w:rsidRPr="006A73A3">
        <w:rPr>
          <w:rFonts w:ascii="Traditional Arabic" w:hAnsi="Traditional Arabic" w:cs="Traditional Arabic"/>
          <w:sz w:val="24"/>
          <w:szCs w:val="24"/>
          <w:rtl/>
          <w:lang w:bidi="ar-IQ"/>
        </w:rPr>
        <w:t xml:space="preserve"> الذكور</w:t>
      </w:r>
      <w:r w:rsidRPr="006A73A3">
        <w:rPr>
          <w:rFonts w:ascii="Traditional Arabic" w:hAnsi="Traditional Arabic" w:cs="Traditional Arabic"/>
          <w:sz w:val="24"/>
          <w:szCs w:val="24"/>
          <w:rtl/>
          <w:lang w:bidi="ar-IQ"/>
        </w:rPr>
        <w:t xml:space="preserve"> (</w:t>
      </w:r>
      <w:r w:rsidR="00317B80" w:rsidRPr="006A73A3">
        <w:rPr>
          <w:rFonts w:ascii="Traditional Arabic" w:hAnsi="Traditional Arabic" w:cs="Traditional Arabic"/>
          <w:sz w:val="24"/>
          <w:szCs w:val="24"/>
          <w:rtl/>
          <w:lang w:bidi="ar-IQ"/>
        </w:rPr>
        <w:t>25</w:t>
      </w:r>
      <w:r w:rsidRPr="006A73A3">
        <w:rPr>
          <w:rFonts w:ascii="Traditional Arabic" w:hAnsi="Traditional Arabic" w:cs="Traditional Arabic"/>
          <w:sz w:val="24"/>
          <w:szCs w:val="24"/>
          <w:rtl/>
          <w:lang w:bidi="ar-IQ"/>
        </w:rPr>
        <w:t>%) من عينه البحث.</w:t>
      </w:r>
    </w:p>
    <w:p w14:paraId="030BB848" w14:textId="77777777" w:rsidR="00F05B05" w:rsidRPr="006A73A3" w:rsidRDefault="00F05B05" w:rsidP="005D6416">
      <w:pPr>
        <w:pStyle w:val="ListParagraph"/>
        <w:numPr>
          <w:ilvl w:val="0"/>
          <w:numId w:val="8"/>
        </w:numPr>
        <w:tabs>
          <w:tab w:val="left" w:pos="8160"/>
        </w:tabs>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العمر: يوضح الجدول (</w:t>
      </w:r>
      <w:r w:rsidR="00730AC1">
        <w:rPr>
          <w:rFonts w:ascii="Traditional Arabic" w:hAnsi="Traditional Arabic" w:cs="Traditional Arabic" w:hint="cs"/>
          <w:sz w:val="24"/>
          <w:szCs w:val="24"/>
          <w:rtl/>
          <w:lang w:bidi="ar-IQ"/>
        </w:rPr>
        <w:t>5</w:t>
      </w:r>
      <w:r w:rsidR="00F732AD"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 ان اكبر فئة عمرية كانت (</w:t>
      </w:r>
      <w:r w:rsidR="00F732AD" w:rsidRPr="006A73A3">
        <w:rPr>
          <w:rFonts w:ascii="Traditional Arabic" w:hAnsi="Traditional Arabic" w:cs="Traditional Arabic"/>
          <w:sz w:val="24"/>
          <w:szCs w:val="24"/>
          <w:rtl/>
          <w:lang w:bidi="ar-IQ"/>
        </w:rPr>
        <w:t>20-30</w:t>
      </w:r>
      <w:r w:rsidRPr="006A73A3">
        <w:rPr>
          <w:rFonts w:ascii="Traditional Arabic" w:hAnsi="Traditional Arabic" w:cs="Traditional Arabic"/>
          <w:sz w:val="24"/>
          <w:szCs w:val="24"/>
          <w:rtl/>
          <w:lang w:bidi="ar-IQ"/>
        </w:rPr>
        <w:t xml:space="preserve">) سنة بنسبة( </w:t>
      </w:r>
      <w:r w:rsidR="00F732AD" w:rsidRPr="006A73A3">
        <w:rPr>
          <w:rFonts w:ascii="Traditional Arabic" w:hAnsi="Traditional Arabic" w:cs="Traditional Arabic"/>
          <w:sz w:val="24"/>
          <w:szCs w:val="24"/>
          <w:rtl/>
          <w:lang w:bidi="ar-IQ"/>
        </w:rPr>
        <w:t>57.5</w:t>
      </w:r>
      <w:r w:rsidRPr="006A73A3">
        <w:rPr>
          <w:rFonts w:ascii="Traditional Arabic" w:hAnsi="Traditional Arabic" w:cs="Traditional Arabic"/>
          <w:sz w:val="24"/>
          <w:szCs w:val="24"/>
          <w:rtl/>
          <w:lang w:bidi="ar-IQ"/>
        </w:rPr>
        <w:t xml:space="preserve">%) بواقع </w:t>
      </w:r>
      <w:r w:rsidR="00F732AD" w:rsidRPr="006A73A3">
        <w:rPr>
          <w:rFonts w:ascii="Traditional Arabic" w:hAnsi="Traditional Arabic" w:cs="Traditional Arabic"/>
          <w:sz w:val="24"/>
          <w:szCs w:val="24"/>
          <w:rtl/>
          <w:lang w:bidi="ar-IQ"/>
        </w:rPr>
        <w:t>23</w:t>
      </w:r>
      <w:r w:rsidRPr="006A73A3">
        <w:rPr>
          <w:rFonts w:ascii="Traditional Arabic" w:hAnsi="Traditional Arabic" w:cs="Traditional Arabic"/>
          <w:sz w:val="24"/>
          <w:szCs w:val="24"/>
          <w:rtl/>
          <w:lang w:bidi="ar-IQ"/>
        </w:rPr>
        <w:t xml:space="preserve"> فرد من العينة، ثم تليها في المرتبة الثانية فئة (</w:t>
      </w:r>
      <w:r w:rsidR="00F732AD" w:rsidRPr="006A73A3">
        <w:rPr>
          <w:rFonts w:ascii="Traditional Arabic" w:hAnsi="Traditional Arabic" w:cs="Traditional Arabic"/>
          <w:sz w:val="24"/>
          <w:szCs w:val="24"/>
          <w:rtl/>
          <w:lang w:bidi="ar-IQ"/>
        </w:rPr>
        <w:t>31-40</w:t>
      </w:r>
      <w:r w:rsidRPr="006A73A3">
        <w:rPr>
          <w:rFonts w:ascii="Traditional Arabic" w:hAnsi="Traditional Arabic" w:cs="Traditional Arabic"/>
          <w:sz w:val="24"/>
          <w:szCs w:val="24"/>
          <w:rtl/>
          <w:lang w:bidi="ar-IQ"/>
        </w:rPr>
        <w:t xml:space="preserve">) بنسبة( </w:t>
      </w:r>
      <w:r w:rsidR="00F732AD" w:rsidRPr="006A73A3">
        <w:rPr>
          <w:rFonts w:ascii="Traditional Arabic" w:hAnsi="Traditional Arabic" w:cs="Traditional Arabic"/>
          <w:sz w:val="24"/>
          <w:szCs w:val="24"/>
          <w:rtl/>
          <w:lang w:bidi="ar-IQ"/>
        </w:rPr>
        <w:t>32</w:t>
      </w:r>
      <w:r w:rsidRPr="006A73A3">
        <w:rPr>
          <w:rFonts w:ascii="Traditional Arabic" w:hAnsi="Traditional Arabic" w:cs="Traditional Arabic"/>
          <w:sz w:val="24"/>
          <w:szCs w:val="24"/>
          <w:rtl/>
          <w:lang w:bidi="ar-IQ"/>
        </w:rPr>
        <w:t>.</w:t>
      </w:r>
      <w:r w:rsidR="00F732AD" w:rsidRPr="006A73A3">
        <w:rPr>
          <w:rFonts w:ascii="Traditional Arabic" w:hAnsi="Traditional Arabic" w:cs="Traditional Arabic"/>
          <w:sz w:val="24"/>
          <w:szCs w:val="24"/>
          <w:rtl/>
          <w:lang w:bidi="ar-IQ"/>
        </w:rPr>
        <w:t>5</w:t>
      </w:r>
      <w:r w:rsidRPr="006A73A3">
        <w:rPr>
          <w:rFonts w:ascii="Traditional Arabic" w:hAnsi="Traditional Arabic" w:cs="Traditional Arabic"/>
          <w:sz w:val="24"/>
          <w:szCs w:val="24"/>
          <w:rtl/>
          <w:lang w:bidi="ar-IQ"/>
        </w:rPr>
        <w:t xml:space="preserve">%) بواقع </w:t>
      </w:r>
      <w:r w:rsidR="00F732AD" w:rsidRPr="006A73A3">
        <w:rPr>
          <w:rFonts w:ascii="Traditional Arabic" w:hAnsi="Traditional Arabic" w:cs="Traditional Arabic"/>
          <w:sz w:val="24"/>
          <w:szCs w:val="24"/>
          <w:rtl/>
          <w:lang w:bidi="ar-IQ"/>
        </w:rPr>
        <w:t>13</w:t>
      </w:r>
      <w:r w:rsidRPr="006A73A3">
        <w:rPr>
          <w:rFonts w:ascii="Traditional Arabic" w:hAnsi="Traditional Arabic" w:cs="Traditional Arabic"/>
          <w:sz w:val="24"/>
          <w:szCs w:val="24"/>
          <w:rtl/>
          <w:lang w:bidi="ar-IQ"/>
        </w:rPr>
        <w:t xml:space="preserve"> فرد من العينة، وفي المرتبة الاخيرة كانت الفئة (</w:t>
      </w:r>
      <w:r w:rsidR="00F732AD" w:rsidRPr="006A73A3">
        <w:rPr>
          <w:rFonts w:ascii="Traditional Arabic" w:hAnsi="Traditional Arabic" w:cs="Traditional Arabic"/>
          <w:sz w:val="24"/>
          <w:szCs w:val="24"/>
          <w:rtl/>
          <w:lang w:bidi="ar-IQ"/>
        </w:rPr>
        <w:t>41-50</w:t>
      </w:r>
      <w:r w:rsidRPr="006A73A3">
        <w:rPr>
          <w:rFonts w:ascii="Traditional Arabic" w:hAnsi="Traditional Arabic" w:cs="Traditional Arabic"/>
          <w:sz w:val="24"/>
          <w:szCs w:val="24"/>
          <w:rtl/>
          <w:lang w:bidi="ar-IQ"/>
        </w:rPr>
        <w:t xml:space="preserve">)سنة بنسبة( </w:t>
      </w:r>
      <w:r w:rsidR="00F732AD" w:rsidRPr="006A73A3">
        <w:rPr>
          <w:rFonts w:ascii="Traditional Arabic" w:hAnsi="Traditional Arabic" w:cs="Traditional Arabic"/>
          <w:sz w:val="24"/>
          <w:szCs w:val="24"/>
          <w:rtl/>
          <w:lang w:bidi="ar-IQ"/>
        </w:rPr>
        <w:t>10</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 بواقع 4 افراد من العينة.</w:t>
      </w:r>
    </w:p>
    <w:p w14:paraId="73A95D92" w14:textId="5E2757DD" w:rsidR="00237283" w:rsidRDefault="00237283" w:rsidP="005D6416">
      <w:pPr>
        <w:pStyle w:val="ListParagraph"/>
        <w:numPr>
          <w:ilvl w:val="0"/>
          <w:numId w:val="8"/>
        </w:numPr>
        <w:tabs>
          <w:tab w:val="left" w:pos="8160"/>
        </w:tabs>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التحصيل الدراسي:يبين الجدول (</w:t>
      </w:r>
      <w:r w:rsidR="00730AC1">
        <w:rPr>
          <w:rFonts w:ascii="Traditional Arabic" w:hAnsi="Traditional Arabic" w:cs="Traditional Arabic" w:hint="cs"/>
          <w:sz w:val="24"/>
          <w:szCs w:val="24"/>
          <w:rtl/>
          <w:lang w:bidi="ar-IQ"/>
        </w:rPr>
        <w:t>5</w:t>
      </w:r>
      <w:r w:rsidRPr="006A73A3">
        <w:rPr>
          <w:rFonts w:ascii="Traditional Arabic" w:hAnsi="Traditional Arabic" w:cs="Traditional Arabic"/>
          <w:sz w:val="24"/>
          <w:szCs w:val="24"/>
          <w:rtl/>
          <w:lang w:bidi="ar-IQ"/>
        </w:rPr>
        <w:t>)  ان اكثر الافراد حاصلين على شهادة البكالوريوس بنسبة 52.5% بواقع 21 فرد من العينة، وان يليها الافراد الحاصلين على شهادة الدراسات العليا بنسبة 27.5% بواقع 11 فرد من الافراد، والحاصلين على شهادة الدبلوم الفني بنسبة 15% بواقع 6</w:t>
      </w:r>
      <w:r w:rsidR="003774BA">
        <w:rPr>
          <w:rFonts w:ascii="Traditional Arabic" w:hAnsi="Traditional Arabic" w:cs="Traditional Arabic" w:hint="cs"/>
          <w:sz w:val="24"/>
          <w:szCs w:val="24"/>
          <w:rtl/>
          <w:lang w:bidi="ar-IQ"/>
        </w:rPr>
        <w:t xml:space="preserve"> </w:t>
      </w:r>
      <w:r w:rsidRPr="006A73A3">
        <w:rPr>
          <w:rFonts w:ascii="Traditional Arabic" w:hAnsi="Traditional Arabic" w:cs="Traditional Arabic"/>
          <w:sz w:val="24"/>
          <w:szCs w:val="24"/>
          <w:rtl/>
          <w:lang w:bidi="ar-IQ"/>
        </w:rPr>
        <w:t>افراد من العينة، اما اقل نسبة كانت لذو شهادة الاعدادية بنسبة</w:t>
      </w:r>
      <w:r w:rsidRPr="006A73A3">
        <w:rPr>
          <w:rFonts w:ascii="Traditional Arabic" w:hAnsi="Traditional Arabic" w:cs="Traditional Arabic"/>
          <w:sz w:val="24"/>
          <w:szCs w:val="24"/>
          <w:lang w:bidi="ar-IQ"/>
        </w:rPr>
        <w:t xml:space="preserve"> ) </w:t>
      </w:r>
      <w:r w:rsidRPr="006A73A3">
        <w:rPr>
          <w:rFonts w:ascii="Traditional Arabic" w:hAnsi="Traditional Arabic" w:cs="Traditional Arabic"/>
          <w:sz w:val="24"/>
          <w:szCs w:val="24"/>
          <w:rtl/>
          <w:lang w:bidi="ar-IQ"/>
        </w:rPr>
        <w:t xml:space="preserve"> 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بواقع( 2</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من افراد العينة</w:t>
      </w:r>
      <w:r w:rsidR="00730AC1">
        <w:rPr>
          <w:rFonts w:ascii="Traditional Arabic" w:hAnsi="Traditional Arabic" w:cs="Traditional Arabic" w:hint="cs"/>
          <w:sz w:val="24"/>
          <w:szCs w:val="24"/>
          <w:rtl/>
          <w:lang w:bidi="ar-IQ"/>
        </w:rPr>
        <w:t>.</w:t>
      </w:r>
    </w:p>
    <w:p w14:paraId="4377ABD1" w14:textId="77777777" w:rsidR="00CD4AF1" w:rsidRPr="00730AC1" w:rsidRDefault="00CD4AF1" w:rsidP="005D6416">
      <w:pPr>
        <w:pStyle w:val="ListParagraph"/>
        <w:numPr>
          <w:ilvl w:val="0"/>
          <w:numId w:val="8"/>
        </w:numPr>
        <w:tabs>
          <w:tab w:val="left" w:pos="8160"/>
        </w:tabs>
        <w:bidi/>
        <w:spacing w:line="240" w:lineRule="auto"/>
        <w:jc w:val="both"/>
        <w:rPr>
          <w:rFonts w:ascii="Traditional Arabic" w:hAnsi="Traditional Arabic" w:cs="Traditional Arabic"/>
          <w:sz w:val="24"/>
          <w:szCs w:val="24"/>
          <w:lang w:bidi="ar-IQ"/>
        </w:rPr>
      </w:pPr>
      <w:r w:rsidRPr="00730AC1">
        <w:rPr>
          <w:rFonts w:ascii="Traditional Arabic" w:hAnsi="Traditional Arabic" w:cs="Traditional Arabic"/>
          <w:sz w:val="24"/>
          <w:szCs w:val="24"/>
          <w:rtl/>
          <w:lang w:bidi="ar-IQ"/>
        </w:rPr>
        <w:t>المهنة:يوضح الجدول (</w:t>
      </w:r>
      <w:r w:rsidR="00730AC1" w:rsidRPr="00730AC1">
        <w:rPr>
          <w:rFonts w:ascii="Traditional Arabic" w:hAnsi="Traditional Arabic" w:cs="Traditional Arabic" w:hint="cs"/>
          <w:sz w:val="24"/>
          <w:szCs w:val="24"/>
          <w:rtl/>
          <w:lang w:bidi="ar-IQ"/>
        </w:rPr>
        <w:t>5</w:t>
      </w:r>
      <w:r w:rsidRPr="00730AC1">
        <w:rPr>
          <w:rFonts w:ascii="Traditional Arabic" w:hAnsi="Traditional Arabic" w:cs="Traditional Arabic"/>
          <w:sz w:val="24"/>
          <w:szCs w:val="24"/>
          <w:rtl/>
          <w:lang w:bidi="ar-IQ"/>
        </w:rPr>
        <w:t>) ان اكبر نسبة من العملين كان نوع عملهم موظف حيث بلغت نسبتهم (52.5%</w:t>
      </w:r>
      <w:r w:rsidRPr="00730AC1">
        <w:rPr>
          <w:rFonts w:ascii="Traditional Arabic" w:hAnsi="Traditional Arabic" w:cs="Traditional Arabic"/>
          <w:sz w:val="24"/>
          <w:szCs w:val="24"/>
          <w:lang w:bidi="ar-IQ"/>
        </w:rPr>
        <w:t xml:space="preserve">  (</w:t>
      </w:r>
      <w:r w:rsidRPr="00730AC1">
        <w:rPr>
          <w:rFonts w:ascii="Traditional Arabic" w:hAnsi="Traditional Arabic" w:cs="Traditional Arabic"/>
          <w:sz w:val="24"/>
          <w:szCs w:val="24"/>
          <w:rtl/>
          <w:lang w:bidi="ar-IQ"/>
        </w:rPr>
        <w:t>وبواقع 21من افراد العينة، ويليها الافراد الذين نوع عملهم متنوع (اخرى) بنسبة (35%</w:t>
      </w:r>
      <w:r w:rsidRPr="00730AC1">
        <w:rPr>
          <w:rFonts w:ascii="Traditional Arabic" w:hAnsi="Traditional Arabic" w:cs="Traditional Arabic"/>
          <w:sz w:val="24"/>
          <w:szCs w:val="24"/>
          <w:lang w:bidi="ar-IQ"/>
        </w:rPr>
        <w:t>(</w:t>
      </w:r>
      <w:r w:rsidRPr="00730AC1">
        <w:rPr>
          <w:rFonts w:ascii="Traditional Arabic" w:hAnsi="Traditional Arabic" w:cs="Traditional Arabic"/>
          <w:sz w:val="24"/>
          <w:szCs w:val="24"/>
          <w:rtl/>
          <w:lang w:bidi="ar-IQ"/>
        </w:rPr>
        <w:t xml:space="preserve"> وبواقع 5 من افراد العينة المبحوثة في حين ان النسبة التي كانت تليها ونسب متساوية هي للمتقاعدين والكاسب حيث بلغت النسبة ( 10</w:t>
      </w:r>
      <w:r w:rsidRPr="00730AC1">
        <w:rPr>
          <w:rFonts w:ascii="Traditional Arabic" w:hAnsi="Traditional Arabic" w:cs="Traditional Arabic"/>
          <w:sz w:val="24"/>
          <w:szCs w:val="24"/>
          <w:lang w:bidi="ar-IQ"/>
        </w:rPr>
        <w:t>(</w:t>
      </w:r>
      <w:r w:rsidRPr="00730AC1">
        <w:rPr>
          <w:rFonts w:ascii="Traditional Arabic" w:hAnsi="Traditional Arabic" w:cs="Traditional Arabic"/>
          <w:sz w:val="24"/>
          <w:szCs w:val="24"/>
          <w:rtl/>
          <w:lang w:bidi="ar-IQ"/>
        </w:rPr>
        <w:t xml:space="preserve">وبواقع </w:t>
      </w:r>
      <w:r w:rsidRPr="00730AC1">
        <w:rPr>
          <w:rFonts w:ascii="Traditional Arabic" w:hAnsi="Traditional Arabic" w:cs="Traditional Arabic"/>
          <w:sz w:val="24"/>
          <w:szCs w:val="24"/>
          <w:lang w:bidi="ar-IQ"/>
        </w:rPr>
        <w:t>10</w:t>
      </w:r>
      <w:r w:rsidRPr="00730AC1">
        <w:rPr>
          <w:rFonts w:ascii="Traditional Arabic" w:hAnsi="Traditional Arabic" w:cs="Traditional Arabic"/>
          <w:sz w:val="24"/>
          <w:szCs w:val="24"/>
          <w:rtl/>
          <w:lang w:bidi="ar-IQ"/>
        </w:rPr>
        <w:t xml:space="preserve"> من افراد العينة.</w:t>
      </w:r>
      <w:r w:rsidR="00A1198F" w:rsidRPr="00730AC1">
        <w:rPr>
          <w:rFonts w:ascii="Traditional Arabic" w:hAnsi="Traditional Arabic" w:cs="Traditional Arabic"/>
          <w:sz w:val="24"/>
          <w:szCs w:val="24"/>
          <w:lang w:bidi="ar-IQ"/>
        </w:rPr>
        <w:t xml:space="preserve"> </w:t>
      </w:r>
    </w:p>
    <w:p w14:paraId="6107528E" w14:textId="77777777" w:rsidR="000F5965" w:rsidRDefault="000F5965" w:rsidP="008A5402">
      <w:pPr>
        <w:pStyle w:val="ListParagraph"/>
        <w:tabs>
          <w:tab w:val="left" w:pos="8160"/>
        </w:tabs>
        <w:bidi/>
        <w:spacing w:line="240" w:lineRule="auto"/>
        <w:jc w:val="both"/>
        <w:rPr>
          <w:rFonts w:ascii="Traditional Arabic" w:hAnsi="Traditional Arabic" w:cs="Traditional Arabic"/>
          <w:color w:val="FF0000"/>
          <w:sz w:val="24"/>
          <w:szCs w:val="24"/>
          <w:lang w:bidi="ar-IQ"/>
        </w:rPr>
      </w:pPr>
    </w:p>
    <w:p w14:paraId="4F97F965" w14:textId="77777777" w:rsidR="00F05B05" w:rsidRPr="006A73A3" w:rsidRDefault="00ED2EB1" w:rsidP="00ED2EB1">
      <w:pPr>
        <w:pStyle w:val="ListParagraph"/>
        <w:bidi/>
        <w:jc w:val="center"/>
        <w:rPr>
          <w:rFonts w:ascii="Traditional Arabic" w:hAnsi="Traditional Arabic" w:cs="Traditional Arabic"/>
          <w:b/>
          <w:bCs/>
          <w:sz w:val="24"/>
          <w:szCs w:val="24"/>
          <w:rtl/>
          <w:lang w:bidi="ar-IQ"/>
        </w:rPr>
      </w:pPr>
      <w:r>
        <w:rPr>
          <w:rFonts w:ascii="Traditional Arabic" w:hAnsi="Traditional Arabic" w:cs="Traditional Arabic" w:hint="cs"/>
          <w:b/>
          <w:bCs/>
          <w:sz w:val="24"/>
          <w:szCs w:val="24"/>
          <w:rtl/>
          <w:lang w:bidi="ar-IQ"/>
        </w:rPr>
        <w:t>الجدول(5)</w:t>
      </w:r>
      <w:r w:rsidR="00EC66FF">
        <w:rPr>
          <w:rFonts w:ascii="Traditional Arabic" w:hAnsi="Traditional Arabic" w:cs="Traditional Arabic" w:hint="cs"/>
          <w:b/>
          <w:bCs/>
          <w:sz w:val="24"/>
          <w:szCs w:val="24"/>
          <w:rtl/>
          <w:lang w:bidi="ar-IQ"/>
        </w:rPr>
        <w:t xml:space="preserve"> </w:t>
      </w:r>
      <w:r w:rsidR="00EC66FF" w:rsidRPr="004A739F">
        <w:rPr>
          <w:rFonts w:ascii="Traditional Arabic" w:hAnsi="Traditional Arabic" w:cs="Traditional Arabic"/>
          <w:b/>
          <w:bCs/>
          <w:sz w:val="28"/>
          <w:szCs w:val="28"/>
          <w:rtl/>
          <w:lang w:bidi="ar-IQ"/>
        </w:rPr>
        <w:t>الخصائص الديموغرافية لعينة البحث</w:t>
      </w:r>
    </w:p>
    <w:tbl>
      <w:tblPr>
        <w:tblStyle w:val="TableGrid"/>
        <w:bidiVisual/>
        <w:tblW w:w="0" w:type="auto"/>
        <w:tblInd w:w="1559" w:type="dxa"/>
        <w:tblLook w:val="04A0" w:firstRow="1" w:lastRow="0" w:firstColumn="1" w:lastColumn="0" w:noHBand="0" w:noVBand="1"/>
      </w:tblPr>
      <w:tblGrid>
        <w:gridCol w:w="645"/>
        <w:gridCol w:w="1713"/>
        <w:gridCol w:w="1440"/>
        <w:gridCol w:w="1170"/>
        <w:gridCol w:w="1440"/>
      </w:tblGrid>
      <w:tr w:rsidR="00D37251" w:rsidRPr="006D1E14" w14:paraId="03038751" w14:textId="77777777" w:rsidTr="004D79C4">
        <w:tc>
          <w:tcPr>
            <w:tcW w:w="645" w:type="dxa"/>
          </w:tcPr>
          <w:p w14:paraId="1447669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ت</w:t>
            </w:r>
          </w:p>
        </w:tc>
        <w:tc>
          <w:tcPr>
            <w:tcW w:w="1713" w:type="dxa"/>
          </w:tcPr>
          <w:p w14:paraId="123792F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 xml:space="preserve">المعلومات </w:t>
            </w:r>
            <w:r w:rsidR="00551D39" w:rsidRPr="006D1E14">
              <w:rPr>
                <w:rFonts w:ascii="Traditional Arabic" w:hAnsi="Traditional Arabic" w:cs="Traditional Arabic"/>
                <w:sz w:val="20"/>
                <w:szCs w:val="20"/>
                <w:rtl/>
                <w:lang w:bidi="ar-IQ"/>
              </w:rPr>
              <w:t>ال</w:t>
            </w:r>
            <w:r w:rsidRPr="006D1E14">
              <w:rPr>
                <w:rFonts w:ascii="Traditional Arabic" w:hAnsi="Traditional Arabic" w:cs="Traditional Arabic"/>
                <w:sz w:val="20"/>
                <w:szCs w:val="20"/>
                <w:rtl/>
                <w:lang w:bidi="ar-IQ"/>
              </w:rPr>
              <w:t>شخصيه</w:t>
            </w:r>
          </w:p>
        </w:tc>
        <w:tc>
          <w:tcPr>
            <w:tcW w:w="1440" w:type="dxa"/>
          </w:tcPr>
          <w:p w14:paraId="790DB49D"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الفئه</w:t>
            </w:r>
          </w:p>
        </w:tc>
        <w:tc>
          <w:tcPr>
            <w:tcW w:w="1170" w:type="dxa"/>
          </w:tcPr>
          <w:p w14:paraId="1DD6F5A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التكرار</w:t>
            </w:r>
          </w:p>
        </w:tc>
        <w:tc>
          <w:tcPr>
            <w:tcW w:w="1440" w:type="dxa"/>
          </w:tcPr>
          <w:p w14:paraId="5A9AE301"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النسبه المئوية</w:t>
            </w:r>
          </w:p>
        </w:tc>
      </w:tr>
      <w:tr w:rsidR="00D37251" w:rsidRPr="006D1E14" w14:paraId="78F97BC7" w14:textId="77777777" w:rsidTr="004D79C4">
        <w:trPr>
          <w:trHeight w:val="150"/>
        </w:trPr>
        <w:tc>
          <w:tcPr>
            <w:tcW w:w="645" w:type="dxa"/>
            <w:vMerge w:val="restart"/>
          </w:tcPr>
          <w:p w14:paraId="396ADBC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w:t>
            </w:r>
          </w:p>
        </w:tc>
        <w:tc>
          <w:tcPr>
            <w:tcW w:w="1713" w:type="dxa"/>
            <w:vMerge w:val="restart"/>
            <w:vAlign w:val="center"/>
          </w:tcPr>
          <w:p w14:paraId="537D773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الجنس</w:t>
            </w:r>
          </w:p>
        </w:tc>
        <w:tc>
          <w:tcPr>
            <w:tcW w:w="1440" w:type="dxa"/>
          </w:tcPr>
          <w:p w14:paraId="0F52A23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ذكر</w:t>
            </w:r>
          </w:p>
        </w:tc>
        <w:tc>
          <w:tcPr>
            <w:tcW w:w="1170" w:type="dxa"/>
          </w:tcPr>
          <w:p w14:paraId="7025E4C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10</w:t>
            </w:r>
          </w:p>
        </w:tc>
        <w:tc>
          <w:tcPr>
            <w:tcW w:w="1440" w:type="dxa"/>
          </w:tcPr>
          <w:p w14:paraId="78C6AD7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25</w:t>
            </w:r>
          </w:p>
        </w:tc>
      </w:tr>
      <w:tr w:rsidR="00D37251" w:rsidRPr="006D1E14" w14:paraId="39D8D2D2" w14:textId="77777777" w:rsidTr="004D79C4">
        <w:trPr>
          <w:trHeight w:val="149"/>
        </w:trPr>
        <w:tc>
          <w:tcPr>
            <w:tcW w:w="645" w:type="dxa"/>
            <w:vMerge/>
          </w:tcPr>
          <w:p w14:paraId="160E8180"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458AB6E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7596DC75"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انثى</w:t>
            </w:r>
          </w:p>
        </w:tc>
        <w:tc>
          <w:tcPr>
            <w:tcW w:w="1170" w:type="dxa"/>
          </w:tcPr>
          <w:p w14:paraId="379464F9" w14:textId="77777777" w:rsidR="00D37251" w:rsidRPr="006D1E14" w:rsidRDefault="00D37251" w:rsidP="004D79C4">
            <w:pPr>
              <w:tabs>
                <w:tab w:val="left" w:pos="8160"/>
              </w:tabs>
              <w:bidi/>
              <w:jc w:val="both"/>
              <w:rPr>
                <w:rFonts w:ascii="Traditional Arabic" w:hAnsi="Traditional Arabic" w:cs="Traditional Arabic"/>
                <w:color w:val="FF0000"/>
                <w:sz w:val="20"/>
                <w:szCs w:val="20"/>
                <w:rtl/>
                <w:lang w:bidi="ar-IQ"/>
              </w:rPr>
            </w:pPr>
            <w:r w:rsidRPr="006D1E14">
              <w:rPr>
                <w:rFonts w:ascii="Traditional Arabic" w:hAnsi="Traditional Arabic" w:cs="Traditional Arabic"/>
                <w:sz w:val="20"/>
                <w:szCs w:val="20"/>
                <w:rtl/>
                <w:lang w:bidi="ar-IQ"/>
              </w:rPr>
              <w:t>30</w:t>
            </w:r>
          </w:p>
        </w:tc>
        <w:tc>
          <w:tcPr>
            <w:tcW w:w="1440" w:type="dxa"/>
          </w:tcPr>
          <w:p w14:paraId="52F270A9"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75</w:t>
            </w:r>
          </w:p>
        </w:tc>
      </w:tr>
      <w:tr w:rsidR="00D37251" w:rsidRPr="006D1E14" w14:paraId="71A90DA2" w14:textId="77777777" w:rsidTr="004D79C4">
        <w:trPr>
          <w:trHeight w:val="112"/>
        </w:trPr>
        <w:tc>
          <w:tcPr>
            <w:tcW w:w="645" w:type="dxa"/>
            <w:vMerge w:val="restart"/>
          </w:tcPr>
          <w:p w14:paraId="4E1C8A7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w:t>
            </w:r>
          </w:p>
        </w:tc>
        <w:tc>
          <w:tcPr>
            <w:tcW w:w="1713" w:type="dxa"/>
            <w:vMerge w:val="restart"/>
          </w:tcPr>
          <w:p w14:paraId="37F80E2F"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العمر</w:t>
            </w:r>
          </w:p>
        </w:tc>
        <w:tc>
          <w:tcPr>
            <w:tcW w:w="1440" w:type="dxa"/>
          </w:tcPr>
          <w:p w14:paraId="4244E19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20-30</w:t>
            </w:r>
          </w:p>
        </w:tc>
        <w:tc>
          <w:tcPr>
            <w:tcW w:w="1170" w:type="dxa"/>
          </w:tcPr>
          <w:p w14:paraId="678F2064" w14:textId="77777777" w:rsidR="00D37251" w:rsidRPr="006D1E14" w:rsidRDefault="005E0994"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23</w:t>
            </w:r>
          </w:p>
        </w:tc>
        <w:tc>
          <w:tcPr>
            <w:tcW w:w="1440" w:type="dxa"/>
          </w:tcPr>
          <w:p w14:paraId="78DA818E" w14:textId="77777777" w:rsidR="00D37251" w:rsidRPr="006D1E14" w:rsidRDefault="005E0994" w:rsidP="004D79C4">
            <w:pPr>
              <w:bidi/>
              <w:rPr>
                <w:rFonts w:ascii="Traditional Arabic" w:hAnsi="Traditional Arabic" w:cs="Traditional Arabic"/>
                <w:sz w:val="20"/>
                <w:szCs w:val="20"/>
              </w:rPr>
            </w:pPr>
            <w:r w:rsidRPr="006D1E14">
              <w:rPr>
                <w:rFonts w:ascii="Traditional Arabic" w:hAnsi="Traditional Arabic" w:cs="Traditional Arabic"/>
                <w:sz w:val="20"/>
                <w:szCs w:val="20"/>
                <w:rtl/>
              </w:rPr>
              <w:t>57.5</w:t>
            </w:r>
          </w:p>
        </w:tc>
      </w:tr>
      <w:tr w:rsidR="00D37251" w:rsidRPr="006D1E14" w14:paraId="52DB7DA1" w14:textId="77777777" w:rsidTr="004D79C4">
        <w:trPr>
          <w:trHeight w:val="112"/>
        </w:trPr>
        <w:tc>
          <w:tcPr>
            <w:tcW w:w="645" w:type="dxa"/>
            <w:vMerge/>
          </w:tcPr>
          <w:p w14:paraId="7D7CF32A"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3D898114"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5F29A89E"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31-40</w:t>
            </w:r>
          </w:p>
        </w:tc>
        <w:tc>
          <w:tcPr>
            <w:tcW w:w="1170" w:type="dxa"/>
          </w:tcPr>
          <w:p w14:paraId="5C3692C2" w14:textId="77777777" w:rsidR="00D37251" w:rsidRPr="006D1E14" w:rsidRDefault="005E0994"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13</w:t>
            </w:r>
          </w:p>
        </w:tc>
        <w:tc>
          <w:tcPr>
            <w:tcW w:w="1440" w:type="dxa"/>
          </w:tcPr>
          <w:p w14:paraId="34A902C1" w14:textId="77777777" w:rsidR="00D37251" w:rsidRPr="006D1E14" w:rsidRDefault="005E0994" w:rsidP="004D79C4">
            <w:pPr>
              <w:bidi/>
              <w:rPr>
                <w:rFonts w:ascii="Traditional Arabic" w:hAnsi="Traditional Arabic" w:cs="Traditional Arabic"/>
                <w:sz w:val="20"/>
                <w:szCs w:val="20"/>
              </w:rPr>
            </w:pPr>
            <w:r w:rsidRPr="006D1E14">
              <w:rPr>
                <w:rFonts w:ascii="Traditional Arabic" w:hAnsi="Traditional Arabic" w:cs="Traditional Arabic"/>
                <w:sz w:val="20"/>
                <w:szCs w:val="20"/>
                <w:rtl/>
              </w:rPr>
              <w:t>32.5</w:t>
            </w:r>
          </w:p>
        </w:tc>
      </w:tr>
      <w:tr w:rsidR="00D37251" w:rsidRPr="006D1E14" w14:paraId="1D79824A" w14:textId="77777777" w:rsidTr="004D79C4">
        <w:trPr>
          <w:trHeight w:val="112"/>
        </w:trPr>
        <w:tc>
          <w:tcPr>
            <w:tcW w:w="645" w:type="dxa"/>
            <w:vMerge/>
          </w:tcPr>
          <w:p w14:paraId="496F695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522854D7"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704BA514"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41-50</w:t>
            </w:r>
          </w:p>
        </w:tc>
        <w:tc>
          <w:tcPr>
            <w:tcW w:w="1170" w:type="dxa"/>
          </w:tcPr>
          <w:p w14:paraId="2108DC77" w14:textId="77777777" w:rsidR="00D37251" w:rsidRPr="006D1E14" w:rsidRDefault="005E0994"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4</w:t>
            </w:r>
          </w:p>
        </w:tc>
        <w:tc>
          <w:tcPr>
            <w:tcW w:w="1440" w:type="dxa"/>
          </w:tcPr>
          <w:p w14:paraId="6BFE7FCB" w14:textId="77777777" w:rsidR="00D37251" w:rsidRPr="006D1E14" w:rsidRDefault="005E0994" w:rsidP="004D79C4">
            <w:pPr>
              <w:bidi/>
              <w:rPr>
                <w:rFonts w:ascii="Traditional Arabic" w:hAnsi="Traditional Arabic" w:cs="Traditional Arabic"/>
                <w:sz w:val="20"/>
                <w:szCs w:val="20"/>
              </w:rPr>
            </w:pPr>
            <w:r w:rsidRPr="006D1E14">
              <w:rPr>
                <w:rFonts w:ascii="Traditional Arabic" w:hAnsi="Traditional Arabic" w:cs="Traditional Arabic"/>
                <w:sz w:val="20"/>
                <w:szCs w:val="20"/>
                <w:rtl/>
              </w:rPr>
              <w:t>10</w:t>
            </w:r>
          </w:p>
        </w:tc>
      </w:tr>
      <w:tr w:rsidR="00D37251" w:rsidRPr="006D1E14" w14:paraId="093019B0" w14:textId="77777777" w:rsidTr="004D79C4">
        <w:trPr>
          <w:trHeight w:val="112"/>
        </w:trPr>
        <w:tc>
          <w:tcPr>
            <w:tcW w:w="645" w:type="dxa"/>
            <w:vMerge/>
          </w:tcPr>
          <w:p w14:paraId="598807F4"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52A608E3"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46AFBFDC"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51 فمافوق</w:t>
            </w:r>
          </w:p>
        </w:tc>
        <w:tc>
          <w:tcPr>
            <w:tcW w:w="1170" w:type="dxa"/>
          </w:tcPr>
          <w:p w14:paraId="5F603B21" w14:textId="77777777" w:rsidR="00D37251" w:rsidRPr="006D1E14" w:rsidRDefault="00FA1B17"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w:t>
            </w:r>
          </w:p>
        </w:tc>
        <w:tc>
          <w:tcPr>
            <w:tcW w:w="1440" w:type="dxa"/>
          </w:tcPr>
          <w:p w14:paraId="09C94386" w14:textId="77777777" w:rsidR="00D37251" w:rsidRPr="006D1E14" w:rsidRDefault="00FA1B17" w:rsidP="004D79C4">
            <w:pPr>
              <w:bidi/>
              <w:rPr>
                <w:rFonts w:ascii="Traditional Arabic" w:hAnsi="Traditional Arabic" w:cs="Traditional Arabic"/>
                <w:sz w:val="20"/>
                <w:szCs w:val="20"/>
              </w:rPr>
            </w:pPr>
            <w:r w:rsidRPr="006D1E14">
              <w:rPr>
                <w:rFonts w:ascii="Traditional Arabic" w:hAnsi="Traditional Arabic" w:cs="Traditional Arabic"/>
                <w:sz w:val="20"/>
                <w:szCs w:val="20"/>
                <w:rtl/>
              </w:rPr>
              <w:t>-</w:t>
            </w:r>
          </w:p>
        </w:tc>
      </w:tr>
      <w:tr w:rsidR="00D37251" w:rsidRPr="006D1E14" w14:paraId="21B3C7E1" w14:textId="77777777" w:rsidTr="004D79C4">
        <w:trPr>
          <w:trHeight w:val="92"/>
        </w:trPr>
        <w:tc>
          <w:tcPr>
            <w:tcW w:w="645" w:type="dxa"/>
            <w:vMerge w:val="restart"/>
          </w:tcPr>
          <w:p w14:paraId="15563CA6" w14:textId="77777777" w:rsidR="00D37251" w:rsidRPr="006D1E14" w:rsidRDefault="00CB21BC"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3</w:t>
            </w:r>
          </w:p>
        </w:tc>
        <w:tc>
          <w:tcPr>
            <w:tcW w:w="1713" w:type="dxa"/>
            <w:vMerge w:val="restart"/>
          </w:tcPr>
          <w:p w14:paraId="28615943"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التحصيل الدراسي</w:t>
            </w:r>
          </w:p>
        </w:tc>
        <w:tc>
          <w:tcPr>
            <w:tcW w:w="1440" w:type="dxa"/>
          </w:tcPr>
          <w:p w14:paraId="39AA3895"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ابتدائية</w:t>
            </w:r>
          </w:p>
        </w:tc>
        <w:tc>
          <w:tcPr>
            <w:tcW w:w="1170" w:type="dxa"/>
          </w:tcPr>
          <w:p w14:paraId="52496C6B"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lang w:bidi="ar-IQ"/>
              </w:rPr>
              <w:t>-</w:t>
            </w:r>
          </w:p>
        </w:tc>
        <w:tc>
          <w:tcPr>
            <w:tcW w:w="1440" w:type="dxa"/>
          </w:tcPr>
          <w:p w14:paraId="65D118DD"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lang w:bidi="ar-IQ"/>
              </w:rPr>
              <w:t>-</w:t>
            </w:r>
          </w:p>
        </w:tc>
      </w:tr>
      <w:tr w:rsidR="00D37251" w:rsidRPr="006D1E14" w14:paraId="5ECB2C55" w14:textId="77777777" w:rsidTr="004D79C4">
        <w:trPr>
          <w:trHeight w:val="92"/>
        </w:trPr>
        <w:tc>
          <w:tcPr>
            <w:tcW w:w="645" w:type="dxa"/>
            <w:vMerge/>
          </w:tcPr>
          <w:p w14:paraId="0907C44E"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0A02955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2027FC81"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متوسطة</w:t>
            </w:r>
          </w:p>
        </w:tc>
        <w:tc>
          <w:tcPr>
            <w:tcW w:w="1170" w:type="dxa"/>
          </w:tcPr>
          <w:p w14:paraId="390EA8CC"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w:t>
            </w:r>
          </w:p>
        </w:tc>
        <w:tc>
          <w:tcPr>
            <w:tcW w:w="1440" w:type="dxa"/>
          </w:tcPr>
          <w:p w14:paraId="026E5BFA"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w:t>
            </w:r>
          </w:p>
        </w:tc>
      </w:tr>
      <w:tr w:rsidR="00D37251" w:rsidRPr="006D1E14" w14:paraId="2A03E897" w14:textId="77777777" w:rsidTr="004D79C4">
        <w:trPr>
          <w:trHeight w:val="92"/>
        </w:trPr>
        <w:tc>
          <w:tcPr>
            <w:tcW w:w="645" w:type="dxa"/>
            <w:vMerge/>
          </w:tcPr>
          <w:p w14:paraId="3370A0A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02D02D78"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076CFF4F"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اعدادية</w:t>
            </w:r>
          </w:p>
        </w:tc>
        <w:tc>
          <w:tcPr>
            <w:tcW w:w="1170" w:type="dxa"/>
          </w:tcPr>
          <w:p w14:paraId="7B8B1B57"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w:t>
            </w:r>
          </w:p>
        </w:tc>
        <w:tc>
          <w:tcPr>
            <w:tcW w:w="1440" w:type="dxa"/>
          </w:tcPr>
          <w:p w14:paraId="22A4DECB"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5.0</w:t>
            </w:r>
          </w:p>
        </w:tc>
      </w:tr>
      <w:tr w:rsidR="00D37251" w:rsidRPr="006D1E14" w14:paraId="2A9B33EC" w14:textId="77777777" w:rsidTr="004D79C4">
        <w:trPr>
          <w:trHeight w:val="89"/>
        </w:trPr>
        <w:tc>
          <w:tcPr>
            <w:tcW w:w="645" w:type="dxa"/>
            <w:vMerge/>
          </w:tcPr>
          <w:p w14:paraId="72FEB05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2FBFB80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69037D7E"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دبلوم فني</w:t>
            </w:r>
          </w:p>
        </w:tc>
        <w:tc>
          <w:tcPr>
            <w:tcW w:w="1170" w:type="dxa"/>
          </w:tcPr>
          <w:p w14:paraId="45F23745"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6</w:t>
            </w:r>
          </w:p>
        </w:tc>
        <w:tc>
          <w:tcPr>
            <w:tcW w:w="1440" w:type="dxa"/>
          </w:tcPr>
          <w:p w14:paraId="783F2C80"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15</w:t>
            </w:r>
          </w:p>
        </w:tc>
      </w:tr>
      <w:tr w:rsidR="00D37251" w:rsidRPr="006D1E14" w14:paraId="3AF54CA3" w14:textId="77777777" w:rsidTr="004D79C4">
        <w:trPr>
          <w:trHeight w:val="89"/>
        </w:trPr>
        <w:tc>
          <w:tcPr>
            <w:tcW w:w="645" w:type="dxa"/>
            <w:vMerge/>
          </w:tcPr>
          <w:p w14:paraId="1F239D4F"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3456987F"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79250DD6"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بكالوريوس</w:t>
            </w:r>
          </w:p>
        </w:tc>
        <w:tc>
          <w:tcPr>
            <w:tcW w:w="1170" w:type="dxa"/>
          </w:tcPr>
          <w:p w14:paraId="1D90B27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21</w:t>
            </w:r>
          </w:p>
        </w:tc>
        <w:tc>
          <w:tcPr>
            <w:tcW w:w="1440" w:type="dxa"/>
          </w:tcPr>
          <w:p w14:paraId="531A81E0"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52.5</w:t>
            </w:r>
          </w:p>
        </w:tc>
      </w:tr>
      <w:tr w:rsidR="00D37251" w:rsidRPr="006D1E14" w14:paraId="6ED4CE78" w14:textId="77777777" w:rsidTr="004D79C4">
        <w:trPr>
          <w:trHeight w:val="89"/>
        </w:trPr>
        <w:tc>
          <w:tcPr>
            <w:tcW w:w="645" w:type="dxa"/>
            <w:vMerge/>
          </w:tcPr>
          <w:p w14:paraId="6F89D005"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713" w:type="dxa"/>
            <w:vMerge/>
          </w:tcPr>
          <w:p w14:paraId="14FE429C"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p>
        </w:tc>
        <w:tc>
          <w:tcPr>
            <w:tcW w:w="1440" w:type="dxa"/>
          </w:tcPr>
          <w:p w14:paraId="794E18A2"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 xml:space="preserve">دراسات عليا </w:t>
            </w:r>
          </w:p>
        </w:tc>
        <w:tc>
          <w:tcPr>
            <w:tcW w:w="1170" w:type="dxa"/>
          </w:tcPr>
          <w:p w14:paraId="4414075F"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11</w:t>
            </w:r>
          </w:p>
        </w:tc>
        <w:tc>
          <w:tcPr>
            <w:tcW w:w="1440" w:type="dxa"/>
          </w:tcPr>
          <w:p w14:paraId="4F6B9F8D" w14:textId="77777777" w:rsidR="00D37251" w:rsidRPr="006D1E14" w:rsidRDefault="00D3725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27.5</w:t>
            </w:r>
          </w:p>
        </w:tc>
      </w:tr>
      <w:tr w:rsidR="00E21B50" w:rsidRPr="006D1E14" w14:paraId="2C042135" w14:textId="77777777" w:rsidTr="004D79C4">
        <w:trPr>
          <w:trHeight w:val="112"/>
        </w:trPr>
        <w:tc>
          <w:tcPr>
            <w:tcW w:w="645" w:type="dxa"/>
            <w:vMerge w:val="restart"/>
          </w:tcPr>
          <w:p w14:paraId="7501C129"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4</w:t>
            </w:r>
          </w:p>
        </w:tc>
        <w:tc>
          <w:tcPr>
            <w:tcW w:w="1713" w:type="dxa"/>
            <w:vMerge w:val="restart"/>
          </w:tcPr>
          <w:p w14:paraId="5F5C2D91"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المهنة</w:t>
            </w:r>
          </w:p>
        </w:tc>
        <w:tc>
          <w:tcPr>
            <w:tcW w:w="1440" w:type="dxa"/>
          </w:tcPr>
          <w:p w14:paraId="6E4CEE43"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كاسب</w:t>
            </w:r>
          </w:p>
        </w:tc>
        <w:tc>
          <w:tcPr>
            <w:tcW w:w="1170" w:type="dxa"/>
          </w:tcPr>
          <w:p w14:paraId="185D7156"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4</w:t>
            </w:r>
          </w:p>
        </w:tc>
        <w:tc>
          <w:tcPr>
            <w:tcW w:w="1440" w:type="dxa"/>
          </w:tcPr>
          <w:p w14:paraId="53D1A06C"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10</w:t>
            </w:r>
          </w:p>
        </w:tc>
      </w:tr>
      <w:tr w:rsidR="00E21B50" w:rsidRPr="006D1E14" w14:paraId="58F6AAF5" w14:textId="77777777" w:rsidTr="004D79C4">
        <w:trPr>
          <w:trHeight w:val="112"/>
        </w:trPr>
        <w:tc>
          <w:tcPr>
            <w:tcW w:w="645" w:type="dxa"/>
            <w:vMerge/>
          </w:tcPr>
          <w:p w14:paraId="357ABD28"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713" w:type="dxa"/>
            <w:vMerge/>
          </w:tcPr>
          <w:p w14:paraId="40B76546"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440" w:type="dxa"/>
          </w:tcPr>
          <w:p w14:paraId="56B4FBAE"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موظف</w:t>
            </w:r>
          </w:p>
        </w:tc>
        <w:tc>
          <w:tcPr>
            <w:tcW w:w="1170" w:type="dxa"/>
          </w:tcPr>
          <w:p w14:paraId="78282676"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21</w:t>
            </w:r>
          </w:p>
        </w:tc>
        <w:tc>
          <w:tcPr>
            <w:tcW w:w="1440" w:type="dxa"/>
          </w:tcPr>
          <w:p w14:paraId="37587E6B"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52.5</w:t>
            </w:r>
          </w:p>
        </w:tc>
      </w:tr>
      <w:tr w:rsidR="00E21B50" w:rsidRPr="006D1E14" w14:paraId="5FF9E6A7" w14:textId="77777777" w:rsidTr="004D79C4">
        <w:trPr>
          <w:trHeight w:val="112"/>
        </w:trPr>
        <w:tc>
          <w:tcPr>
            <w:tcW w:w="645" w:type="dxa"/>
            <w:vMerge/>
          </w:tcPr>
          <w:p w14:paraId="0A095BEA"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713" w:type="dxa"/>
            <w:vMerge/>
          </w:tcPr>
          <w:p w14:paraId="2417CA7F"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440" w:type="dxa"/>
          </w:tcPr>
          <w:p w14:paraId="3FC01D3D"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عاطل</w:t>
            </w:r>
          </w:p>
        </w:tc>
        <w:tc>
          <w:tcPr>
            <w:tcW w:w="1170" w:type="dxa"/>
          </w:tcPr>
          <w:p w14:paraId="482E825A"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w:t>
            </w:r>
          </w:p>
        </w:tc>
        <w:tc>
          <w:tcPr>
            <w:tcW w:w="1440" w:type="dxa"/>
          </w:tcPr>
          <w:p w14:paraId="3B4BA4B1"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w:t>
            </w:r>
          </w:p>
        </w:tc>
      </w:tr>
      <w:tr w:rsidR="00E21B50" w:rsidRPr="006D1E14" w14:paraId="1DB603F6" w14:textId="77777777" w:rsidTr="004D79C4">
        <w:trPr>
          <w:trHeight w:val="112"/>
        </w:trPr>
        <w:tc>
          <w:tcPr>
            <w:tcW w:w="645" w:type="dxa"/>
            <w:vMerge/>
          </w:tcPr>
          <w:p w14:paraId="11127208"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713" w:type="dxa"/>
            <w:vMerge/>
          </w:tcPr>
          <w:p w14:paraId="0BAD5CD3"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440" w:type="dxa"/>
          </w:tcPr>
          <w:p w14:paraId="14CEBBCF"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متقاعد</w:t>
            </w:r>
          </w:p>
        </w:tc>
        <w:tc>
          <w:tcPr>
            <w:tcW w:w="1170" w:type="dxa"/>
          </w:tcPr>
          <w:p w14:paraId="5A07ADAB"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4</w:t>
            </w:r>
          </w:p>
        </w:tc>
        <w:tc>
          <w:tcPr>
            <w:tcW w:w="1440" w:type="dxa"/>
          </w:tcPr>
          <w:p w14:paraId="739E5F2C" w14:textId="77777777" w:rsidR="00E21B50" w:rsidRPr="006D1E14" w:rsidRDefault="00CD4AF1"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10</w:t>
            </w:r>
          </w:p>
        </w:tc>
      </w:tr>
      <w:tr w:rsidR="00E21B50" w:rsidRPr="006D1E14" w14:paraId="25E842F6" w14:textId="77777777" w:rsidTr="004D79C4">
        <w:trPr>
          <w:trHeight w:val="112"/>
        </w:trPr>
        <w:tc>
          <w:tcPr>
            <w:tcW w:w="645" w:type="dxa"/>
            <w:vMerge/>
          </w:tcPr>
          <w:p w14:paraId="6AC2BA46"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713" w:type="dxa"/>
            <w:vMerge/>
          </w:tcPr>
          <w:p w14:paraId="4B70FB53"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p>
        </w:tc>
        <w:tc>
          <w:tcPr>
            <w:tcW w:w="1440" w:type="dxa"/>
          </w:tcPr>
          <w:p w14:paraId="48668E92"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اخرى</w:t>
            </w:r>
          </w:p>
        </w:tc>
        <w:tc>
          <w:tcPr>
            <w:tcW w:w="1170" w:type="dxa"/>
          </w:tcPr>
          <w:p w14:paraId="217854B4"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5</w:t>
            </w:r>
          </w:p>
        </w:tc>
        <w:tc>
          <w:tcPr>
            <w:tcW w:w="1440" w:type="dxa"/>
          </w:tcPr>
          <w:p w14:paraId="205632D1" w14:textId="77777777" w:rsidR="00E21B50" w:rsidRPr="006D1E14" w:rsidRDefault="00E21B50" w:rsidP="004D79C4">
            <w:pPr>
              <w:tabs>
                <w:tab w:val="left" w:pos="8160"/>
              </w:tabs>
              <w:bidi/>
              <w:jc w:val="both"/>
              <w:rPr>
                <w:rFonts w:ascii="Traditional Arabic" w:hAnsi="Traditional Arabic" w:cs="Traditional Arabic"/>
                <w:sz w:val="20"/>
                <w:szCs w:val="20"/>
                <w:rtl/>
                <w:lang w:bidi="ar-IQ"/>
              </w:rPr>
            </w:pPr>
            <w:r w:rsidRPr="006D1E14">
              <w:rPr>
                <w:rFonts w:ascii="Traditional Arabic" w:hAnsi="Traditional Arabic" w:cs="Traditional Arabic"/>
                <w:sz w:val="20"/>
                <w:szCs w:val="20"/>
                <w:rtl/>
                <w:lang w:bidi="ar-IQ"/>
              </w:rPr>
              <w:t>35</w:t>
            </w:r>
          </w:p>
        </w:tc>
      </w:tr>
    </w:tbl>
    <w:p w14:paraId="5A5D9256" w14:textId="77777777" w:rsidR="00B0661E" w:rsidRPr="006A73A3" w:rsidRDefault="00EC66FF" w:rsidP="00EC66FF">
      <w:pPr>
        <w:bidi/>
        <w:jc w:val="center"/>
        <w:rPr>
          <w:rFonts w:ascii="Traditional Arabic" w:hAnsi="Traditional Arabic" w:cs="Traditional Arabic"/>
          <w:b/>
          <w:bCs/>
          <w:sz w:val="24"/>
          <w:szCs w:val="24"/>
          <w:lang w:bidi="ar-IQ"/>
        </w:rPr>
      </w:pPr>
      <w:r w:rsidRPr="004A739F">
        <w:rPr>
          <w:rFonts w:ascii="Traditional Arabic" w:hAnsi="Traditional Arabic" w:cs="Traditional Arabic"/>
          <w:sz w:val="24"/>
          <w:szCs w:val="24"/>
          <w:rtl/>
          <w:lang w:bidi="ar-IQ"/>
        </w:rPr>
        <w:t>المصدر من اعداد الباحث بالاستناد على نتائج التحليل الاحصائي</w:t>
      </w:r>
    </w:p>
    <w:p w14:paraId="3B716589" w14:textId="5D4578AE" w:rsidR="00BF7B87" w:rsidRPr="006A73A3" w:rsidRDefault="003774BA" w:rsidP="00BF7B87">
      <w:pPr>
        <w:bidi/>
        <w:rPr>
          <w:rFonts w:ascii="Traditional Arabic" w:hAnsi="Traditional Arabic" w:cs="Traditional Arabic"/>
          <w:b/>
          <w:bCs/>
          <w:sz w:val="24"/>
          <w:szCs w:val="24"/>
          <w:lang w:bidi="ar-IQ"/>
        </w:rPr>
      </w:pPr>
      <w:r>
        <w:rPr>
          <w:rFonts w:ascii="Traditional Arabic" w:hAnsi="Traditional Arabic" w:cs="Traditional Arabic" w:hint="cs"/>
          <w:b/>
          <w:bCs/>
          <w:sz w:val="24"/>
          <w:szCs w:val="24"/>
          <w:rtl/>
          <w:lang w:bidi="ar-IQ"/>
        </w:rPr>
        <w:lastRenderedPageBreak/>
        <w:t xml:space="preserve"> 5.2</w:t>
      </w:r>
      <w:r w:rsidR="00BF7B87" w:rsidRPr="006A73A3">
        <w:rPr>
          <w:rFonts w:ascii="Traditional Arabic" w:hAnsi="Traditional Arabic" w:cs="Traditional Arabic"/>
          <w:b/>
          <w:bCs/>
          <w:sz w:val="24"/>
          <w:szCs w:val="24"/>
          <w:rtl/>
          <w:lang w:bidi="ar-IQ"/>
        </w:rPr>
        <w:t>وصف متغيرات السكن العشوائي</w:t>
      </w:r>
    </w:p>
    <w:p w14:paraId="08510619" w14:textId="77777777" w:rsidR="009C3FC8" w:rsidRPr="006A73A3" w:rsidRDefault="000F2360" w:rsidP="00DA6CE9">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 xml:space="preserve">1. يتضح من الجدول( </w:t>
      </w:r>
      <w:r w:rsidR="002230B4">
        <w:rPr>
          <w:rFonts w:ascii="Traditional Arabic" w:hAnsi="Traditional Arabic" w:cs="Traditional Arabic" w:hint="cs"/>
          <w:sz w:val="24"/>
          <w:szCs w:val="24"/>
          <w:rtl/>
          <w:lang w:bidi="ar-IQ"/>
        </w:rPr>
        <w:t>6</w:t>
      </w:r>
      <w:r w:rsidRPr="006A73A3">
        <w:rPr>
          <w:rFonts w:ascii="Traditional Arabic" w:hAnsi="Traditional Arabic" w:cs="Traditional Arabic"/>
          <w:sz w:val="24"/>
          <w:szCs w:val="24"/>
          <w:rtl/>
          <w:lang w:bidi="ar-IQ"/>
        </w:rPr>
        <w:t xml:space="preserve"> ) ادناه </w:t>
      </w:r>
      <w:r w:rsidR="006F2817" w:rsidRPr="006A73A3">
        <w:rPr>
          <w:rFonts w:ascii="Traditional Arabic" w:hAnsi="Traditional Arabic" w:cs="Traditional Arabic"/>
          <w:sz w:val="24"/>
          <w:szCs w:val="24"/>
          <w:rtl/>
          <w:lang w:bidi="ar-IQ"/>
        </w:rPr>
        <w:t>الخاص بتوزيع التكرارات وقيم الوسط الحسابي والانحراف المعياري لمتغير السكن العشوائي والمتمثلة بالعبارات من (</w:t>
      </w:r>
      <w:r w:rsidR="006F2817" w:rsidRPr="006A73A3">
        <w:rPr>
          <w:rFonts w:ascii="Traditional Arabic" w:hAnsi="Traditional Arabic" w:cs="Traditional Arabic"/>
          <w:sz w:val="24"/>
          <w:szCs w:val="24"/>
          <w:lang w:bidi="ar-IQ"/>
        </w:rPr>
        <w:t>Y1-Y13</w:t>
      </w:r>
      <w:r w:rsidR="006F2817" w:rsidRPr="006A73A3">
        <w:rPr>
          <w:rFonts w:ascii="Traditional Arabic" w:hAnsi="Traditional Arabic" w:cs="Traditional Arabic"/>
          <w:sz w:val="24"/>
          <w:szCs w:val="24"/>
          <w:rtl/>
          <w:lang w:bidi="ar-IQ"/>
        </w:rPr>
        <w:t>)،  الى ان اعلى نسبة للمؤشر (</w:t>
      </w:r>
      <w:r w:rsidR="006F2817" w:rsidRPr="006A73A3">
        <w:rPr>
          <w:rFonts w:ascii="Traditional Arabic" w:hAnsi="Traditional Arabic" w:cs="Traditional Arabic"/>
          <w:sz w:val="24"/>
          <w:szCs w:val="24"/>
          <w:lang w:bidi="ar-IQ"/>
        </w:rPr>
        <w:t>Y</w:t>
      </w:r>
      <w:r w:rsidR="00F32FE3" w:rsidRPr="006A73A3">
        <w:rPr>
          <w:rFonts w:ascii="Traditional Arabic" w:hAnsi="Traditional Arabic" w:cs="Traditional Arabic"/>
          <w:sz w:val="24"/>
          <w:szCs w:val="24"/>
          <w:lang w:bidi="ar-IQ"/>
        </w:rPr>
        <w:t>8</w:t>
      </w:r>
      <w:r w:rsidR="006F2817" w:rsidRPr="006A73A3">
        <w:rPr>
          <w:rFonts w:ascii="Traditional Arabic" w:hAnsi="Traditional Arabic" w:cs="Traditional Arabic"/>
          <w:sz w:val="24"/>
          <w:szCs w:val="24"/>
          <w:rtl/>
          <w:lang w:bidi="ar-IQ"/>
        </w:rPr>
        <w:t>) كانت (</w:t>
      </w:r>
      <w:r w:rsidR="00F32FE3" w:rsidRPr="006A73A3">
        <w:rPr>
          <w:rFonts w:ascii="Traditional Arabic" w:hAnsi="Traditional Arabic" w:cs="Traditional Arabic"/>
          <w:sz w:val="24"/>
          <w:szCs w:val="24"/>
          <w:lang w:bidi="ar-IQ"/>
        </w:rPr>
        <w:t>77.5</w:t>
      </w:r>
      <w:r w:rsidR="006F2817" w:rsidRPr="006A73A3">
        <w:rPr>
          <w:rFonts w:ascii="Traditional Arabic" w:hAnsi="Traditional Arabic" w:cs="Traditional Arabic"/>
          <w:sz w:val="24"/>
          <w:szCs w:val="24"/>
          <w:rtl/>
          <w:lang w:bidi="ar-IQ"/>
        </w:rPr>
        <w:t>%</w:t>
      </w:r>
      <w:r w:rsidR="006F2817" w:rsidRPr="006A73A3">
        <w:rPr>
          <w:rFonts w:ascii="Traditional Arabic" w:hAnsi="Traditional Arabic" w:cs="Traditional Arabic"/>
          <w:sz w:val="24"/>
          <w:szCs w:val="24"/>
          <w:lang w:bidi="ar-IQ"/>
        </w:rPr>
        <w:t>(</w:t>
      </w:r>
      <w:r w:rsidR="006F2817" w:rsidRPr="006A73A3">
        <w:rPr>
          <w:rFonts w:ascii="Traditional Arabic" w:hAnsi="Traditional Arabic" w:cs="Traditional Arabic"/>
          <w:sz w:val="24"/>
          <w:szCs w:val="24"/>
          <w:rtl/>
          <w:lang w:bidi="ar-IQ"/>
        </w:rPr>
        <w:t xml:space="preserve"> من المبحوثين اتفقوا على ان </w:t>
      </w:r>
      <w:r w:rsidR="00F32FE3" w:rsidRPr="006A73A3">
        <w:rPr>
          <w:rFonts w:ascii="Traditional Arabic" w:hAnsi="Traditional Arabic" w:cs="Traditional Arabic"/>
          <w:sz w:val="24"/>
          <w:szCs w:val="24"/>
          <w:rtl/>
          <w:lang w:bidi="ar-IQ"/>
        </w:rPr>
        <w:t>بيوت</w:t>
      </w:r>
      <w:r w:rsidR="006F2817" w:rsidRPr="006A73A3">
        <w:rPr>
          <w:rFonts w:ascii="Traditional Arabic" w:hAnsi="Traditional Arabic" w:cs="Traditional Arabic"/>
          <w:sz w:val="24"/>
          <w:szCs w:val="24"/>
          <w:rtl/>
          <w:lang w:bidi="ar-IQ"/>
        </w:rPr>
        <w:t xml:space="preserve"> مناطق السكن العشوائ تمتاز بأنها </w:t>
      </w:r>
      <w:r w:rsidR="00F32FE3" w:rsidRPr="006A73A3">
        <w:rPr>
          <w:rFonts w:ascii="Traditional Arabic" w:hAnsi="Traditional Arabic" w:cs="Traditional Arabic"/>
          <w:sz w:val="24"/>
          <w:szCs w:val="24"/>
          <w:rtl/>
          <w:lang w:bidi="ar-IQ"/>
        </w:rPr>
        <w:t>صغيرة وغير متناسقة في الارتفاع</w:t>
      </w:r>
      <w:r w:rsidR="004B1F90" w:rsidRPr="006A73A3">
        <w:rPr>
          <w:rFonts w:ascii="Traditional Arabic" w:hAnsi="Traditional Arabic" w:cs="Traditional Arabic"/>
          <w:sz w:val="24"/>
          <w:szCs w:val="24"/>
          <w:rtl/>
          <w:lang w:bidi="ar-IQ"/>
        </w:rPr>
        <w:t xml:space="preserve"> </w:t>
      </w:r>
      <w:r w:rsidR="00F32FE3" w:rsidRPr="006A73A3">
        <w:rPr>
          <w:rFonts w:ascii="Traditional Arabic" w:hAnsi="Traditional Arabic" w:cs="Traditional Arabic"/>
          <w:sz w:val="24"/>
          <w:szCs w:val="24"/>
          <w:rtl/>
          <w:lang w:bidi="ar-IQ"/>
        </w:rPr>
        <w:t>، ثم يليها المؤشر</w:t>
      </w:r>
      <w:r w:rsidR="009C3FC8" w:rsidRPr="006A73A3">
        <w:rPr>
          <w:rFonts w:ascii="Traditional Arabic" w:hAnsi="Traditional Arabic" w:cs="Traditional Arabic"/>
          <w:sz w:val="24"/>
          <w:szCs w:val="24"/>
          <w:rtl/>
          <w:lang w:bidi="ar-IQ"/>
        </w:rPr>
        <w:t xml:space="preserve"> (</w:t>
      </w:r>
      <w:r w:rsidR="009C3FC8" w:rsidRPr="006A73A3">
        <w:rPr>
          <w:rFonts w:ascii="Traditional Arabic" w:hAnsi="Traditional Arabic" w:cs="Traditional Arabic"/>
          <w:sz w:val="24"/>
          <w:szCs w:val="24"/>
          <w:lang w:bidi="ar-IQ"/>
        </w:rPr>
        <w:t>Y9</w:t>
      </w:r>
      <w:r w:rsidR="009C3FC8" w:rsidRPr="006A73A3">
        <w:rPr>
          <w:rFonts w:ascii="Traditional Arabic" w:hAnsi="Traditional Arabic" w:cs="Traditional Arabic"/>
          <w:sz w:val="24"/>
          <w:szCs w:val="24"/>
          <w:rtl/>
          <w:lang w:bidi="ar-IQ"/>
        </w:rPr>
        <w:t>) بنسبة (75%</w:t>
      </w:r>
      <w:r w:rsidR="009C3FC8" w:rsidRPr="006A73A3">
        <w:rPr>
          <w:rFonts w:ascii="Traditional Arabic" w:hAnsi="Traditional Arabic" w:cs="Traditional Arabic"/>
          <w:sz w:val="24"/>
          <w:szCs w:val="24"/>
          <w:lang w:bidi="ar-IQ"/>
        </w:rPr>
        <w:t>(</w:t>
      </w:r>
      <w:r w:rsidR="009C3FC8" w:rsidRPr="006A73A3">
        <w:rPr>
          <w:rFonts w:ascii="Traditional Arabic" w:hAnsi="Traditional Arabic" w:cs="Traditional Arabic"/>
          <w:sz w:val="24"/>
          <w:szCs w:val="24"/>
          <w:rtl/>
          <w:lang w:bidi="ar-IQ"/>
        </w:rPr>
        <w:t xml:space="preserve"> من المبحوثين اتفقت على  قلة وجود الخدمات كتبليط الشوارع والصرف الصحي للمياه.</w:t>
      </w:r>
    </w:p>
    <w:p w14:paraId="2763B1F1" w14:textId="77777777" w:rsidR="00DA6CE9" w:rsidRPr="006A73A3" w:rsidRDefault="009C3FC8" w:rsidP="009C3FC8">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ثم يليها</w:t>
      </w:r>
      <w:r w:rsidR="00F32FE3" w:rsidRPr="006A73A3">
        <w:rPr>
          <w:rFonts w:ascii="Traditional Arabic" w:hAnsi="Traditional Arabic" w:cs="Traditional Arabic"/>
          <w:sz w:val="24"/>
          <w:szCs w:val="24"/>
          <w:rtl/>
          <w:lang w:bidi="ar-IQ"/>
        </w:rPr>
        <w:t xml:space="preserve"> </w:t>
      </w:r>
      <w:r w:rsidR="00DA6CE9" w:rsidRPr="006A73A3">
        <w:rPr>
          <w:rFonts w:ascii="Traditional Arabic" w:hAnsi="Traditional Arabic" w:cs="Traditional Arabic"/>
          <w:sz w:val="24"/>
          <w:szCs w:val="24"/>
          <w:rtl/>
          <w:lang w:bidi="ar-IQ"/>
        </w:rPr>
        <w:t>(</w:t>
      </w:r>
      <w:r w:rsidR="00DA6CE9" w:rsidRPr="006A73A3">
        <w:rPr>
          <w:rFonts w:ascii="Traditional Arabic" w:hAnsi="Traditional Arabic" w:cs="Traditional Arabic"/>
          <w:sz w:val="24"/>
          <w:szCs w:val="24"/>
          <w:lang w:bidi="ar-IQ"/>
        </w:rPr>
        <w:t>(Y5</w:t>
      </w:r>
      <w:r w:rsidR="00DA6CE9" w:rsidRPr="006A73A3">
        <w:rPr>
          <w:rFonts w:ascii="Traditional Arabic" w:hAnsi="Traditional Arabic" w:cs="Traditional Arabic"/>
          <w:sz w:val="24"/>
          <w:szCs w:val="24"/>
          <w:rtl/>
          <w:lang w:bidi="ar-IQ"/>
        </w:rPr>
        <w:t>(</w:t>
      </w:r>
      <w:r w:rsidR="00DA6CE9" w:rsidRPr="006A73A3">
        <w:rPr>
          <w:rFonts w:ascii="Traditional Arabic" w:hAnsi="Traditional Arabic" w:cs="Traditional Arabic"/>
          <w:sz w:val="24"/>
          <w:szCs w:val="24"/>
          <w:lang w:bidi="ar-IQ"/>
        </w:rPr>
        <w:t>Y10</w:t>
      </w:r>
      <w:r w:rsidR="00DA6CE9" w:rsidRPr="006A73A3">
        <w:rPr>
          <w:rFonts w:ascii="Traditional Arabic" w:hAnsi="Traditional Arabic" w:cs="Traditional Arabic"/>
          <w:sz w:val="24"/>
          <w:szCs w:val="24"/>
          <w:rtl/>
          <w:lang w:bidi="ar-IQ"/>
        </w:rPr>
        <w:t>) وبنفس النسبة (57.5%</w:t>
      </w:r>
      <w:r w:rsidR="00DA6CE9" w:rsidRPr="006A73A3">
        <w:rPr>
          <w:rFonts w:ascii="Traditional Arabic" w:hAnsi="Traditional Arabic" w:cs="Traditional Arabic"/>
          <w:sz w:val="24"/>
          <w:szCs w:val="24"/>
          <w:lang w:bidi="ar-IQ"/>
        </w:rPr>
        <w:t>(</w:t>
      </w:r>
      <w:r w:rsidR="00DA6CE9" w:rsidRPr="006A73A3">
        <w:rPr>
          <w:rFonts w:ascii="Traditional Arabic" w:hAnsi="Traditional Arabic" w:cs="Traditional Arabic"/>
          <w:sz w:val="24"/>
          <w:szCs w:val="24"/>
          <w:rtl/>
          <w:lang w:bidi="ar-IQ"/>
        </w:rPr>
        <w:t xml:space="preserve"> اتفق المبحوثين على انتشار الفقر في مناطق السكن العشوائي و</w:t>
      </w:r>
      <w:r w:rsidR="00641F65" w:rsidRPr="006A73A3">
        <w:rPr>
          <w:rFonts w:ascii="Traditional Arabic" w:hAnsi="Traditional Arabic" w:cs="Traditional Arabic"/>
          <w:sz w:val="24"/>
          <w:szCs w:val="24"/>
          <w:rtl/>
          <w:lang w:bidi="ar-IQ"/>
        </w:rPr>
        <w:t xml:space="preserve">ايضا </w:t>
      </w:r>
      <w:r w:rsidR="00DA6CE9" w:rsidRPr="006A73A3">
        <w:rPr>
          <w:rFonts w:ascii="Traditional Arabic" w:hAnsi="Traditional Arabic" w:cs="Traditional Arabic"/>
          <w:sz w:val="24"/>
          <w:szCs w:val="24"/>
          <w:rtl/>
          <w:lang w:bidi="ar-IQ"/>
        </w:rPr>
        <w:t>ضيق الشوارع في هذه المناطق وذلك لعدم تطبيق المعايير التخطيطة  للبناء.</w:t>
      </w:r>
    </w:p>
    <w:p w14:paraId="36AE419E" w14:textId="77777777" w:rsidR="00DA6CE9" w:rsidRPr="006A73A3" w:rsidRDefault="00DA6CE9" w:rsidP="00641F65">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ثم يليها المؤشر (</w:t>
      </w:r>
      <w:r w:rsidRPr="006A73A3">
        <w:rPr>
          <w:rFonts w:ascii="Traditional Arabic" w:hAnsi="Traditional Arabic" w:cs="Traditional Arabic"/>
          <w:sz w:val="24"/>
          <w:szCs w:val="24"/>
          <w:lang w:bidi="ar-IQ"/>
        </w:rPr>
        <w:t>Y6</w:t>
      </w:r>
      <w:r w:rsidRPr="006A73A3">
        <w:rPr>
          <w:rFonts w:ascii="Traditional Arabic" w:hAnsi="Traditional Arabic" w:cs="Traditional Arabic"/>
          <w:sz w:val="24"/>
          <w:szCs w:val="24"/>
          <w:rtl/>
          <w:lang w:bidi="ar-IQ"/>
        </w:rPr>
        <w:t>) بنسبة (55%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اتفق المبحوثين على ارتفاع نسبة البطالة في مناطق السكن العشوائي ، ثم</w:t>
      </w:r>
      <w:r w:rsidR="009C3FC8" w:rsidRPr="006A73A3">
        <w:rPr>
          <w:rFonts w:ascii="Traditional Arabic" w:hAnsi="Traditional Arabic" w:cs="Traditional Arabic"/>
          <w:sz w:val="24"/>
          <w:szCs w:val="24"/>
          <w:rtl/>
          <w:lang w:bidi="ar-IQ"/>
        </w:rPr>
        <w:t xml:space="preserve"> المؤشر </w:t>
      </w:r>
      <w:r w:rsidR="00641F65" w:rsidRPr="006A73A3">
        <w:rPr>
          <w:rFonts w:ascii="Traditional Arabic" w:hAnsi="Traditional Arabic" w:cs="Traditional Arabic"/>
          <w:sz w:val="24"/>
          <w:szCs w:val="24"/>
          <w:rtl/>
          <w:lang w:bidi="ar-IQ"/>
        </w:rPr>
        <w:t xml:space="preserve">يليها </w:t>
      </w:r>
      <w:r w:rsidR="009C3FC8" w:rsidRPr="006A73A3">
        <w:rPr>
          <w:rFonts w:ascii="Traditional Arabic" w:hAnsi="Traditional Arabic" w:cs="Traditional Arabic"/>
          <w:sz w:val="24"/>
          <w:szCs w:val="24"/>
          <w:rtl/>
          <w:lang w:bidi="ar-IQ"/>
        </w:rPr>
        <w:t>(</w:t>
      </w:r>
      <w:r w:rsidR="009C3FC8" w:rsidRPr="006A73A3">
        <w:rPr>
          <w:rFonts w:ascii="Traditional Arabic" w:hAnsi="Traditional Arabic" w:cs="Traditional Arabic"/>
          <w:sz w:val="24"/>
          <w:szCs w:val="24"/>
          <w:lang w:bidi="ar-IQ"/>
        </w:rPr>
        <w:t>Y13</w:t>
      </w:r>
      <w:r w:rsidR="009C3FC8" w:rsidRPr="006A73A3">
        <w:rPr>
          <w:rFonts w:ascii="Traditional Arabic" w:hAnsi="Traditional Arabic" w:cs="Traditional Arabic"/>
          <w:sz w:val="24"/>
          <w:szCs w:val="24"/>
          <w:rtl/>
          <w:lang w:bidi="ar-IQ"/>
        </w:rPr>
        <w:t xml:space="preserve">) </w:t>
      </w:r>
      <w:r w:rsidR="00641F65" w:rsidRPr="006A73A3">
        <w:rPr>
          <w:rFonts w:ascii="Traditional Arabic" w:hAnsi="Traditional Arabic" w:cs="Traditional Arabic"/>
          <w:sz w:val="24"/>
          <w:szCs w:val="24"/>
          <w:rtl/>
          <w:lang w:bidi="ar-IQ"/>
        </w:rPr>
        <w:t xml:space="preserve">( </w:t>
      </w:r>
      <w:r w:rsidR="00641F65" w:rsidRPr="006A73A3">
        <w:rPr>
          <w:rFonts w:ascii="Traditional Arabic" w:hAnsi="Traditional Arabic" w:cs="Traditional Arabic"/>
          <w:sz w:val="24"/>
          <w:szCs w:val="24"/>
          <w:lang w:bidi="ar-IQ"/>
        </w:rPr>
        <w:t>Y2</w:t>
      </w:r>
      <w:r w:rsidR="00641F65" w:rsidRPr="006A73A3">
        <w:rPr>
          <w:rFonts w:ascii="Traditional Arabic" w:hAnsi="Traditional Arabic" w:cs="Traditional Arabic"/>
          <w:sz w:val="24"/>
          <w:szCs w:val="24"/>
          <w:rtl/>
          <w:lang w:bidi="ar-IQ"/>
        </w:rPr>
        <w:t>) وبنفس ال</w:t>
      </w:r>
      <w:r w:rsidR="009C3FC8" w:rsidRPr="006A73A3">
        <w:rPr>
          <w:rFonts w:ascii="Traditional Arabic" w:hAnsi="Traditional Arabic" w:cs="Traditional Arabic"/>
          <w:sz w:val="24"/>
          <w:szCs w:val="24"/>
          <w:rtl/>
          <w:lang w:bidi="ar-IQ"/>
        </w:rPr>
        <w:t>نسبة (50%</w:t>
      </w:r>
      <w:r w:rsidR="009C3FC8" w:rsidRPr="006A73A3">
        <w:rPr>
          <w:rFonts w:ascii="Traditional Arabic" w:hAnsi="Traditional Arabic" w:cs="Traditional Arabic"/>
          <w:sz w:val="24"/>
          <w:szCs w:val="24"/>
          <w:lang w:bidi="ar-IQ"/>
        </w:rPr>
        <w:t xml:space="preserve">( </w:t>
      </w:r>
      <w:r w:rsidR="00641F65" w:rsidRPr="006A73A3">
        <w:rPr>
          <w:rFonts w:ascii="Traditional Arabic" w:hAnsi="Traditional Arabic" w:cs="Traditional Arabic"/>
          <w:sz w:val="24"/>
          <w:szCs w:val="24"/>
          <w:rtl/>
          <w:lang w:bidi="ar-IQ"/>
        </w:rPr>
        <w:t xml:space="preserve"> اتفق </w:t>
      </w:r>
      <w:r w:rsidR="009C3FC8" w:rsidRPr="006A73A3">
        <w:rPr>
          <w:rFonts w:ascii="Traditional Arabic" w:hAnsi="Traditional Arabic" w:cs="Traditional Arabic"/>
          <w:sz w:val="24"/>
          <w:szCs w:val="24"/>
          <w:rtl/>
          <w:lang w:bidi="ar-IQ"/>
        </w:rPr>
        <w:t>المبحوثين على ان اقامة الوحدات السكنية في مناطق  السكن العشوائي معرضة للانهيار.</w:t>
      </w:r>
      <w:r w:rsidR="00641F65" w:rsidRPr="006A73A3">
        <w:rPr>
          <w:rFonts w:ascii="Traditional Arabic" w:hAnsi="Traditional Arabic" w:cs="Traditional Arabic"/>
          <w:sz w:val="24"/>
          <w:szCs w:val="24"/>
          <w:rtl/>
          <w:lang w:bidi="ar-IQ"/>
        </w:rPr>
        <w:t xml:space="preserve"> وايضا قوة العادات والتقاليد وانتشار الطابع العشائري بينهم.</w:t>
      </w:r>
    </w:p>
    <w:p w14:paraId="561826C9" w14:textId="77777777" w:rsidR="00473977" w:rsidRPr="006A73A3" w:rsidRDefault="00DA6CE9" w:rsidP="00473977">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يليها المؤشرين (</w:t>
      </w:r>
      <w:r w:rsidRPr="006A73A3">
        <w:rPr>
          <w:rFonts w:ascii="Traditional Arabic" w:hAnsi="Traditional Arabic" w:cs="Traditional Arabic"/>
          <w:sz w:val="24"/>
          <w:szCs w:val="24"/>
          <w:lang w:bidi="ar-IQ"/>
        </w:rPr>
        <w:t>Y3</w:t>
      </w:r>
      <w:r w:rsidRPr="006A73A3">
        <w:rPr>
          <w:rFonts w:ascii="Traditional Arabic" w:hAnsi="Traditional Arabic" w:cs="Traditional Arabic"/>
          <w:sz w:val="24"/>
          <w:szCs w:val="24"/>
          <w:rtl/>
          <w:lang w:bidi="ar-IQ"/>
        </w:rPr>
        <w:t>) (</w:t>
      </w:r>
      <w:r w:rsidRPr="006A73A3">
        <w:rPr>
          <w:rFonts w:ascii="Traditional Arabic" w:hAnsi="Traditional Arabic" w:cs="Traditional Arabic"/>
          <w:sz w:val="24"/>
          <w:szCs w:val="24"/>
          <w:lang w:bidi="ar-IQ"/>
        </w:rPr>
        <w:t>Y12</w:t>
      </w:r>
      <w:r w:rsidRPr="006A73A3">
        <w:rPr>
          <w:rFonts w:ascii="Traditional Arabic" w:hAnsi="Traditional Arabic" w:cs="Traditional Arabic"/>
          <w:sz w:val="24"/>
          <w:szCs w:val="24"/>
          <w:rtl/>
          <w:lang w:bidi="ar-IQ"/>
        </w:rPr>
        <w:t>) وبنفس النسبة (45%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حيث اتفق المبحوثين على الوحدات السكنية لهذه المناطق بناؤها غير متماسك ، في حين وجد المبحوثين هناك نوعا ما </w:t>
      </w:r>
      <w:r w:rsidR="00CB1DA2" w:rsidRPr="006A73A3">
        <w:rPr>
          <w:rFonts w:ascii="Traditional Arabic" w:hAnsi="Traditional Arabic" w:cs="Traditional Arabic"/>
          <w:sz w:val="24"/>
          <w:szCs w:val="24"/>
          <w:rtl/>
          <w:lang w:bidi="ar-IQ"/>
        </w:rPr>
        <w:t>انتشار التسول في هذه المناطق</w:t>
      </w:r>
      <w:r w:rsidR="009C3FC8" w:rsidRPr="006A73A3">
        <w:rPr>
          <w:rFonts w:ascii="Traditional Arabic" w:hAnsi="Traditional Arabic" w:cs="Traditional Arabic"/>
          <w:sz w:val="24"/>
          <w:szCs w:val="24"/>
          <w:rtl/>
          <w:lang w:bidi="ar-IQ"/>
        </w:rPr>
        <w:t>.</w:t>
      </w:r>
    </w:p>
    <w:p w14:paraId="7794C56F" w14:textId="77777777" w:rsidR="00473977" w:rsidRPr="006A73A3" w:rsidRDefault="002230B4" w:rsidP="002230B4">
      <w:pPr>
        <w:bidi/>
        <w:jc w:val="center"/>
        <w:rPr>
          <w:rFonts w:ascii="Traditional Arabic" w:hAnsi="Traditional Arabic" w:cs="Traditional Arabic"/>
          <w:sz w:val="24"/>
          <w:szCs w:val="24"/>
          <w:rtl/>
          <w:lang w:bidi="ar-IQ"/>
        </w:rPr>
      </w:pPr>
      <w:r>
        <w:rPr>
          <w:rFonts w:ascii="Traditional Arabic" w:hAnsi="Traditional Arabic" w:cs="Traditional Arabic" w:hint="cs"/>
          <w:sz w:val="24"/>
          <w:szCs w:val="24"/>
          <w:rtl/>
          <w:lang w:bidi="ar-IQ"/>
        </w:rPr>
        <w:t>الجدول(6) وصف متغير السكن العشوائي</w:t>
      </w:r>
    </w:p>
    <w:tbl>
      <w:tblPr>
        <w:tblStyle w:val="TableGrid"/>
        <w:bidiVisual/>
        <w:tblW w:w="0" w:type="auto"/>
        <w:tblInd w:w="-792" w:type="dxa"/>
        <w:tblLook w:val="04A0" w:firstRow="1" w:lastRow="0" w:firstColumn="1" w:lastColumn="0" w:noHBand="0" w:noVBand="1"/>
      </w:tblPr>
      <w:tblGrid>
        <w:gridCol w:w="3574"/>
        <w:gridCol w:w="456"/>
        <w:gridCol w:w="456"/>
        <w:gridCol w:w="456"/>
        <w:gridCol w:w="456"/>
        <w:gridCol w:w="405"/>
        <w:gridCol w:w="55"/>
        <w:gridCol w:w="461"/>
        <w:gridCol w:w="336"/>
        <w:gridCol w:w="90"/>
        <w:gridCol w:w="426"/>
        <w:gridCol w:w="456"/>
        <w:gridCol w:w="456"/>
        <w:gridCol w:w="915"/>
        <w:gridCol w:w="16"/>
        <w:gridCol w:w="1064"/>
        <w:gridCol w:w="16"/>
      </w:tblGrid>
      <w:tr w:rsidR="00C60D02" w:rsidRPr="006D569F" w14:paraId="4CA6736C" w14:textId="77777777" w:rsidTr="004D79C4">
        <w:trPr>
          <w:gridAfter w:val="1"/>
          <w:wAfter w:w="16" w:type="dxa"/>
        </w:trPr>
        <w:tc>
          <w:tcPr>
            <w:tcW w:w="3574" w:type="dxa"/>
          </w:tcPr>
          <w:p w14:paraId="21671A0E" w14:textId="77777777" w:rsidR="00C60D02" w:rsidRPr="006D569F" w:rsidRDefault="004B1F90" w:rsidP="00407240">
            <w:pPr>
              <w:bidi/>
              <w:rPr>
                <w:rFonts w:ascii="Traditional Arabic" w:hAnsi="Traditional Arabic" w:cs="Traditional Arabic"/>
                <w:sz w:val="18"/>
                <w:szCs w:val="18"/>
                <w:rtl/>
                <w:lang w:bidi="ar-IQ"/>
              </w:rPr>
            </w:pPr>
            <w:r w:rsidRPr="006D569F">
              <w:rPr>
                <w:rFonts w:ascii="Traditional Arabic" w:hAnsi="Traditional Arabic" w:cs="Traditional Arabic"/>
                <w:b/>
                <w:bCs/>
                <w:sz w:val="18"/>
                <w:szCs w:val="18"/>
                <w:rtl/>
                <w:lang w:bidi="ar-IQ"/>
              </w:rPr>
              <w:t xml:space="preserve"> </w:t>
            </w:r>
          </w:p>
        </w:tc>
        <w:tc>
          <w:tcPr>
            <w:tcW w:w="456" w:type="dxa"/>
          </w:tcPr>
          <w:p w14:paraId="0B5F3FC4"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456" w:type="dxa"/>
          </w:tcPr>
          <w:p w14:paraId="601DE9EA"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56" w:type="dxa"/>
          </w:tcPr>
          <w:p w14:paraId="76A39A2F"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456" w:type="dxa"/>
          </w:tcPr>
          <w:p w14:paraId="7D5EF7A7"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60" w:type="dxa"/>
            <w:gridSpan w:val="2"/>
          </w:tcPr>
          <w:p w14:paraId="3F4FC82A"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461" w:type="dxa"/>
          </w:tcPr>
          <w:p w14:paraId="72BECEE4"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26" w:type="dxa"/>
            <w:gridSpan w:val="2"/>
          </w:tcPr>
          <w:p w14:paraId="1D1406A7"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426" w:type="dxa"/>
          </w:tcPr>
          <w:p w14:paraId="244FF808"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56" w:type="dxa"/>
          </w:tcPr>
          <w:p w14:paraId="2AEB09B3"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456" w:type="dxa"/>
          </w:tcPr>
          <w:p w14:paraId="15DFD3C0"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915" w:type="dxa"/>
          </w:tcPr>
          <w:p w14:paraId="46CB174F"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الوسط الحسابي</w:t>
            </w:r>
          </w:p>
        </w:tc>
        <w:tc>
          <w:tcPr>
            <w:tcW w:w="1080" w:type="dxa"/>
            <w:gridSpan w:val="2"/>
          </w:tcPr>
          <w:p w14:paraId="784A1221" w14:textId="77777777" w:rsidR="00C60D02" w:rsidRPr="006D569F" w:rsidRDefault="00C60D0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الانحراف المعياري</w:t>
            </w:r>
          </w:p>
        </w:tc>
      </w:tr>
      <w:tr w:rsidR="003F1CE6" w:rsidRPr="006D569F" w14:paraId="2261FED7" w14:textId="77777777" w:rsidTr="00C60D02">
        <w:tc>
          <w:tcPr>
            <w:tcW w:w="3574" w:type="dxa"/>
          </w:tcPr>
          <w:p w14:paraId="28A6E4C1" w14:textId="77777777" w:rsidR="003F1CE6" w:rsidRPr="006D569F" w:rsidRDefault="003F1CE6" w:rsidP="00407240">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ماهو اكثر سبب ادى الى وجود السكن العشوائي (</w:t>
            </w:r>
            <w:r w:rsidRPr="006D569F">
              <w:rPr>
                <w:rFonts w:ascii="Traditional Arabic" w:hAnsi="Traditional Arabic" w:cs="Traditional Arabic"/>
                <w:sz w:val="18"/>
                <w:szCs w:val="18"/>
                <w:lang w:bidi="ar-IQ"/>
              </w:rPr>
              <w:t>Y1</w:t>
            </w:r>
            <w:r w:rsidRPr="006D569F">
              <w:rPr>
                <w:rFonts w:ascii="Traditional Arabic" w:hAnsi="Traditional Arabic" w:cs="Traditional Arabic"/>
                <w:sz w:val="18"/>
                <w:szCs w:val="18"/>
                <w:rtl/>
                <w:lang w:bidi="ar-IQ"/>
              </w:rPr>
              <w:t>)</w:t>
            </w:r>
          </w:p>
        </w:tc>
        <w:tc>
          <w:tcPr>
            <w:tcW w:w="456" w:type="dxa"/>
          </w:tcPr>
          <w:p w14:paraId="25A296E2" w14:textId="77777777" w:rsidR="003F1CE6" w:rsidRPr="006D569F" w:rsidRDefault="003F1CE6"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12</w:t>
            </w:r>
          </w:p>
        </w:tc>
        <w:tc>
          <w:tcPr>
            <w:tcW w:w="456" w:type="dxa"/>
          </w:tcPr>
          <w:p w14:paraId="69831C9D" w14:textId="77777777" w:rsidR="003F1CE6" w:rsidRPr="006D569F" w:rsidRDefault="00C60D02"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30</w:t>
            </w:r>
          </w:p>
        </w:tc>
        <w:tc>
          <w:tcPr>
            <w:tcW w:w="456" w:type="dxa"/>
          </w:tcPr>
          <w:p w14:paraId="65ED9BEF" w14:textId="77777777" w:rsidR="003F1CE6" w:rsidRPr="006D569F" w:rsidRDefault="003F1CE6"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14</w:t>
            </w:r>
          </w:p>
        </w:tc>
        <w:tc>
          <w:tcPr>
            <w:tcW w:w="456" w:type="dxa"/>
          </w:tcPr>
          <w:p w14:paraId="6784050D" w14:textId="77777777" w:rsidR="003F1CE6" w:rsidRPr="006D569F" w:rsidRDefault="00C60D02"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35</w:t>
            </w:r>
          </w:p>
        </w:tc>
        <w:tc>
          <w:tcPr>
            <w:tcW w:w="405" w:type="dxa"/>
          </w:tcPr>
          <w:p w14:paraId="4EC2ACC6" w14:textId="77777777" w:rsidR="003F1CE6" w:rsidRPr="006D569F" w:rsidRDefault="003F1CE6"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3</w:t>
            </w:r>
          </w:p>
        </w:tc>
        <w:tc>
          <w:tcPr>
            <w:tcW w:w="516" w:type="dxa"/>
            <w:gridSpan w:val="2"/>
          </w:tcPr>
          <w:p w14:paraId="1D6AF4BC" w14:textId="77777777" w:rsidR="003F1CE6" w:rsidRPr="006D569F" w:rsidRDefault="00C60D02"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7.5</w:t>
            </w:r>
          </w:p>
        </w:tc>
        <w:tc>
          <w:tcPr>
            <w:tcW w:w="336" w:type="dxa"/>
          </w:tcPr>
          <w:p w14:paraId="2B3B8ABE" w14:textId="77777777" w:rsidR="003F1CE6" w:rsidRPr="006D569F" w:rsidRDefault="003F1CE6"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w:t>
            </w:r>
          </w:p>
        </w:tc>
        <w:tc>
          <w:tcPr>
            <w:tcW w:w="516" w:type="dxa"/>
            <w:gridSpan w:val="2"/>
          </w:tcPr>
          <w:p w14:paraId="26466893" w14:textId="77777777" w:rsidR="003F1CE6" w:rsidRPr="006D569F" w:rsidRDefault="00C60D02"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456" w:type="dxa"/>
          </w:tcPr>
          <w:p w14:paraId="7626A92A" w14:textId="77777777" w:rsidR="003F1CE6" w:rsidRPr="006D569F" w:rsidRDefault="003F1CE6"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10</w:t>
            </w:r>
          </w:p>
        </w:tc>
        <w:tc>
          <w:tcPr>
            <w:tcW w:w="456" w:type="dxa"/>
          </w:tcPr>
          <w:p w14:paraId="4434A153" w14:textId="77777777" w:rsidR="003F1CE6" w:rsidRPr="006D569F" w:rsidRDefault="00C60D02" w:rsidP="0006593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931" w:type="dxa"/>
            <w:gridSpan w:val="2"/>
          </w:tcPr>
          <w:p w14:paraId="321DCABD" w14:textId="77777777" w:rsidR="003F1CE6" w:rsidRPr="006D569F" w:rsidRDefault="003F1CE6" w:rsidP="00065934">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lang w:bidi="ar-IQ"/>
              </w:rPr>
              <w:t>2.58</w:t>
            </w:r>
          </w:p>
        </w:tc>
        <w:tc>
          <w:tcPr>
            <w:tcW w:w="1080" w:type="dxa"/>
            <w:gridSpan w:val="2"/>
          </w:tcPr>
          <w:p w14:paraId="3BF7897B" w14:textId="77777777" w:rsidR="003F1CE6" w:rsidRPr="006D569F" w:rsidRDefault="003F1CE6" w:rsidP="00065934">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lang w:bidi="ar-IQ"/>
              </w:rPr>
              <w:t>1.567</w:t>
            </w:r>
          </w:p>
        </w:tc>
      </w:tr>
    </w:tbl>
    <w:p w14:paraId="247A38B4" w14:textId="77777777" w:rsidR="00407240" w:rsidRPr="006A73A3" w:rsidRDefault="00407240" w:rsidP="00407240">
      <w:pPr>
        <w:bidi/>
        <w:rPr>
          <w:rFonts w:ascii="Traditional Arabic" w:hAnsi="Traditional Arabic" w:cs="Traditional Arabic"/>
          <w:b/>
          <w:bCs/>
          <w:sz w:val="24"/>
          <w:szCs w:val="24"/>
          <w:rtl/>
          <w:lang w:bidi="ar-IQ"/>
        </w:rPr>
      </w:pPr>
    </w:p>
    <w:tbl>
      <w:tblPr>
        <w:tblStyle w:val="TableGrid"/>
        <w:bidiVisual/>
        <w:tblW w:w="0" w:type="auto"/>
        <w:tblInd w:w="-792" w:type="dxa"/>
        <w:tblLook w:val="04A0" w:firstRow="1" w:lastRow="0" w:firstColumn="1" w:lastColumn="0" w:noHBand="0" w:noVBand="1"/>
      </w:tblPr>
      <w:tblGrid>
        <w:gridCol w:w="4260"/>
        <w:gridCol w:w="456"/>
        <w:gridCol w:w="636"/>
        <w:gridCol w:w="456"/>
        <w:gridCol w:w="636"/>
        <w:gridCol w:w="456"/>
        <w:gridCol w:w="636"/>
        <w:gridCol w:w="973"/>
        <w:gridCol w:w="1571"/>
      </w:tblGrid>
      <w:tr w:rsidR="00B0661E" w:rsidRPr="006A73A3" w14:paraId="0F974532" w14:textId="77777777" w:rsidTr="00E320B2">
        <w:trPr>
          <w:trHeight w:val="494"/>
        </w:trPr>
        <w:tc>
          <w:tcPr>
            <w:tcW w:w="4260" w:type="dxa"/>
          </w:tcPr>
          <w:p w14:paraId="7FDE0683" w14:textId="77777777" w:rsidR="00B0661E" w:rsidRPr="006A73A3" w:rsidRDefault="00B0661E" w:rsidP="004D79C4">
            <w:pPr>
              <w:bidi/>
              <w:jc w:val="center"/>
              <w:rPr>
                <w:rFonts w:ascii="Traditional Arabic" w:hAnsi="Traditional Arabic" w:cs="Traditional Arabic"/>
                <w:sz w:val="24"/>
                <w:szCs w:val="24"/>
                <w:rtl/>
                <w:lang w:bidi="ar-IQ"/>
              </w:rPr>
            </w:pPr>
          </w:p>
        </w:tc>
        <w:tc>
          <w:tcPr>
            <w:tcW w:w="1092" w:type="dxa"/>
            <w:gridSpan w:val="2"/>
          </w:tcPr>
          <w:p w14:paraId="03ACC77B"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نعم</w:t>
            </w:r>
          </w:p>
        </w:tc>
        <w:tc>
          <w:tcPr>
            <w:tcW w:w="1092" w:type="dxa"/>
            <w:gridSpan w:val="2"/>
          </w:tcPr>
          <w:p w14:paraId="166D5EC7"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لا</w:t>
            </w:r>
          </w:p>
        </w:tc>
        <w:tc>
          <w:tcPr>
            <w:tcW w:w="1092" w:type="dxa"/>
            <w:gridSpan w:val="2"/>
          </w:tcPr>
          <w:p w14:paraId="7CD9A865" w14:textId="77777777" w:rsidR="00B0661E" w:rsidRPr="006A73A3" w:rsidRDefault="00407240"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نوعا ما</w:t>
            </w:r>
          </w:p>
        </w:tc>
        <w:tc>
          <w:tcPr>
            <w:tcW w:w="973" w:type="dxa"/>
          </w:tcPr>
          <w:p w14:paraId="451E1C0F"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الوسط الحسابي</w:t>
            </w:r>
          </w:p>
        </w:tc>
        <w:tc>
          <w:tcPr>
            <w:tcW w:w="1571" w:type="dxa"/>
          </w:tcPr>
          <w:p w14:paraId="2F273E8C"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الانحراف المعياري</w:t>
            </w:r>
          </w:p>
        </w:tc>
      </w:tr>
      <w:tr w:rsidR="00B0661E" w:rsidRPr="006A73A3" w14:paraId="3444FE29" w14:textId="77777777" w:rsidTr="00E320B2">
        <w:trPr>
          <w:trHeight w:val="222"/>
        </w:trPr>
        <w:tc>
          <w:tcPr>
            <w:tcW w:w="4260" w:type="dxa"/>
            <w:vMerge w:val="restart"/>
          </w:tcPr>
          <w:p w14:paraId="39465BD1" w14:textId="77777777" w:rsidR="00B0661E" w:rsidRPr="006A73A3" w:rsidRDefault="00B0661E" w:rsidP="004D79C4">
            <w:pPr>
              <w:bidi/>
              <w:rPr>
                <w:rFonts w:ascii="Traditional Arabic" w:hAnsi="Traditional Arabic" w:cs="Traditional Arabic"/>
                <w:sz w:val="24"/>
                <w:szCs w:val="24"/>
                <w:rtl/>
                <w:lang w:bidi="ar-IQ"/>
              </w:rPr>
            </w:pPr>
          </w:p>
        </w:tc>
        <w:tc>
          <w:tcPr>
            <w:tcW w:w="1092" w:type="dxa"/>
            <w:gridSpan w:val="2"/>
          </w:tcPr>
          <w:p w14:paraId="5B3D33CC"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1</w:t>
            </w:r>
          </w:p>
        </w:tc>
        <w:tc>
          <w:tcPr>
            <w:tcW w:w="1092" w:type="dxa"/>
            <w:gridSpan w:val="2"/>
          </w:tcPr>
          <w:p w14:paraId="55F8EEE7"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2</w:t>
            </w:r>
          </w:p>
        </w:tc>
        <w:tc>
          <w:tcPr>
            <w:tcW w:w="1092" w:type="dxa"/>
            <w:gridSpan w:val="2"/>
          </w:tcPr>
          <w:p w14:paraId="49F1ECEF"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3</w:t>
            </w:r>
          </w:p>
        </w:tc>
        <w:tc>
          <w:tcPr>
            <w:tcW w:w="973" w:type="dxa"/>
            <w:vMerge w:val="restart"/>
          </w:tcPr>
          <w:p w14:paraId="611B5E92" w14:textId="77777777" w:rsidR="00B0661E" w:rsidRPr="006A73A3" w:rsidRDefault="00B0661E" w:rsidP="004D79C4">
            <w:pPr>
              <w:bidi/>
              <w:jc w:val="center"/>
              <w:rPr>
                <w:rFonts w:ascii="Traditional Arabic" w:hAnsi="Traditional Arabic" w:cs="Traditional Arabic"/>
                <w:sz w:val="24"/>
                <w:szCs w:val="24"/>
                <w:rtl/>
                <w:lang w:bidi="ar-IQ"/>
              </w:rPr>
            </w:pPr>
          </w:p>
        </w:tc>
        <w:tc>
          <w:tcPr>
            <w:tcW w:w="1571" w:type="dxa"/>
            <w:vMerge w:val="restart"/>
          </w:tcPr>
          <w:p w14:paraId="7207E765" w14:textId="77777777" w:rsidR="00B0661E" w:rsidRPr="006A73A3" w:rsidRDefault="00B0661E" w:rsidP="004D79C4">
            <w:pPr>
              <w:bidi/>
              <w:jc w:val="center"/>
              <w:rPr>
                <w:rFonts w:ascii="Traditional Arabic" w:hAnsi="Traditional Arabic" w:cs="Traditional Arabic"/>
                <w:sz w:val="24"/>
                <w:szCs w:val="24"/>
                <w:rtl/>
                <w:lang w:bidi="ar-IQ"/>
              </w:rPr>
            </w:pPr>
          </w:p>
        </w:tc>
      </w:tr>
      <w:tr w:rsidR="00B0661E" w:rsidRPr="006A73A3" w14:paraId="47E0E5C4" w14:textId="77777777" w:rsidTr="00E320B2">
        <w:trPr>
          <w:trHeight w:val="222"/>
        </w:trPr>
        <w:tc>
          <w:tcPr>
            <w:tcW w:w="4260" w:type="dxa"/>
            <w:vMerge/>
          </w:tcPr>
          <w:p w14:paraId="55D73718" w14:textId="77777777" w:rsidR="00B0661E" w:rsidRPr="006A73A3" w:rsidRDefault="00B0661E" w:rsidP="004D79C4">
            <w:pPr>
              <w:bidi/>
              <w:rPr>
                <w:rFonts w:ascii="Traditional Arabic" w:hAnsi="Traditional Arabic" w:cs="Traditional Arabic"/>
                <w:sz w:val="24"/>
                <w:szCs w:val="24"/>
                <w:rtl/>
                <w:lang w:bidi="ar-IQ"/>
              </w:rPr>
            </w:pPr>
          </w:p>
        </w:tc>
        <w:tc>
          <w:tcPr>
            <w:tcW w:w="456" w:type="dxa"/>
          </w:tcPr>
          <w:p w14:paraId="3C698982"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ت</w:t>
            </w:r>
          </w:p>
        </w:tc>
        <w:tc>
          <w:tcPr>
            <w:tcW w:w="636" w:type="dxa"/>
          </w:tcPr>
          <w:p w14:paraId="37CD0862"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w:t>
            </w:r>
          </w:p>
        </w:tc>
        <w:tc>
          <w:tcPr>
            <w:tcW w:w="456" w:type="dxa"/>
          </w:tcPr>
          <w:p w14:paraId="4FC76E5E"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ت</w:t>
            </w:r>
          </w:p>
        </w:tc>
        <w:tc>
          <w:tcPr>
            <w:tcW w:w="636" w:type="dxa"/>
          </w:tcPr>
          <w:p w14:paraId="30E1F307"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w:t>
            </w:r>
          </w:p>
        </w:tc>
        <w:tc>
          <w:tcPr>
            <w:tcW w:w="456" w:type="dxa"/>
          </w:tcPr>
          <w:p w14:paraId="67351614"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ت</w:t>
            </w:r>
          </w:p>
        </w:tc>
        <w:tc>
          <w:tcPr>
            <w:tcW w:w="636" w:type="dxa"/>
          </w:tcPr>
          <w:p w14:paraId="7A9CE27E" w14:textId="77777777" w:rsidR="00B0661E" w:rsidRPr="006A73A3" w:rsidRDefault="00B0661E"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w:t>
            </w:r>
          </w:p>
        </w:tc>
        <w:tc>
          <w:tcPr>
            <w:tcW w:w="973" w:type="dxa"/>
            <w:vMerge/>
          </w:tcPr>
          <w:p w14:paraId="6FA9E4D2" w14:textId="77777777" w:rsidR="00B0661E" w:rsidRPr="006A73A3" w:rsidRDefault="00B0661E" w:rsidP="004D79C4">
            <w:pPr>
              <w:bidi/>
              <w:jc w:val="center"/>
              <w:rPr>
                <w:rFonts w:ascii="Traditional Arabic" w:hAnsi="Traditional Arabic" w:cs="Traditional Arabic"/>
                <w:sz w:val="24"/>
                <w:szCs w:val="24"/>
                <w:rtl/>
                <w:lang w:bidi="ar-IQ"/>
              </w:rPr>
            </w:pPr>
          </w:p>
        </w:tc>
        <w:tc>
          <w:tcPr>
            <w:tcW w:w="1571" w:type="dxa"/>
            <w:vMerge/>
          </w:tcPr>
          <w:p w14:paraId="63BC3F9A" w14:textId="77777777" w:rsidR="00B0661E" w:rsidRPr="006A73A3" w:rsidRDefault="00B0661E" w:rsidP="004D79C4">
            <w:pPr>
              <w:bidi/>
              <w:jc w:val="center"/>
              <w:rPr>
                <w:rFonts w:ascii="Traditional Arabic" w:hAnsi="Traditional Arabic" w:cs="Traditional Arabic"/>
                <w:sz w:val="24"/>
                <w:szCs w:val="24"/>
                <w:rtl/>
                <w:lang w:bidi="ar-IQ"/>
              </w:rPr>
            </w:pPr>
          </w:p>
        </w:tc>
      </w:tr>
      <w:tr w:rsidR="00B0661E" w:rsidRPr="006A73A3" w14:paraId="0CEF54E8" w14:textId="77777777" w:rsidTr="00E320B2">
        <w:tc>
          <w:tcPr>
            <w:tcW w:w="4260" w:type="dxa"/>
            <w:vAlign w:val="center"/>
          </w:tcPr>
          <w:p w14:paraId="19DB5C7C" w14:textId="77777777" w:rsidR="00B0661E" w:rsidRPr="006A73A3" w:rsidRDefault="00453664" w:rsidP="00C14D0D">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قوة العادات والتقاليد وانتشار الطابع العشائري بينهم</w:t>
            </w:r>
            <w:r w:rsidR="00B0661E" w:rsidRPr="006A73A3">
              <w:rPr>
                <w:rFonts w:ascii="Traditional Arabic" w:hAnsi="Traditional Arabic" w:cs="Traditional Arabic"/>
                <w:sz w:val="24"/>
                <w:szCs w:val="24"/>
                <w:rtl/>
                <w:lang w:bidi="ar-IQ"/>
              </w:rPr>
              <w:t xml:space="preserve"> </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Y2</w:t>
            </w:r>
            <w:r w:rsidR="00407240" w:rsidRPr="006A73A3">
              <w:rPr>
                <w:rFonts w:ascii="Traditional Arabic" w:hAnsi="Traditional Arabic" w:cs="Traditional Arabic"/>
                <w:sz w:val="24"/>
                <w:szCs w:val="24"/>
                <w:rtl/>
                <w:lang w:bidi="ar-IQ"/>
              </w:rPr>
              <w:t>)</w:t>
            </w:r>
          </w:p>
        </w:tc>
        <w:tc>
          <w:tcPr>
            <w:tcW w:w="456" w:type="dxa"/>
          </w:tcPr>
          <w:p w14:paraId="0F77B114"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20</w:t>
            </w:r>
          </w:p>
        </w:tc>
        <w:tc>
          <w:tcPr>
            <w:tcW w:w="636" w:type="dxa"/>
          </w:tcPr>
          <w:p w14:paraId="7DD1104C"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50</w:t>
            </w:r>
          </w:p>
        </w:tc>
        <w:tc>
          <w:tcPr>
            <w:tcW w:w="456" w:type="dxa"/>
          </w:tcPr>
          <w:p w14:paraId="586B311D"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6</w:t>
            </w:r>
          </w:p>
        </w:tc>
        <w:tc>
          <w:tcPr>
            <w:tcW w:w="636" w:type="dxa"/>
          </w:tcPr>
          <w:p w14:paraId="234808F8"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15</w:t>
            </w:r>
          </w:p>
        </w:tc>
        <w:tc>
          <w:tcPr>
            <w:tcW w:w="456" w:type="dxa"/>
          </w:tcPr>
          <w:p w14:paraId="1D8CC6FF"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14</w:t>
            </w:r>
          </w:p>
        </w:tc>
        <w:tc>
          <w:tcPr>
            <w:tcW w:w="636" w:type="dxa"/>
          </w:tcPr>
          <w:p w14:paraId="3CBAE141" w14:textId="77777777" w:rsidR="00B0661E" w:rsidRPr="006A73A3" w:rsidRDefault="00253DA2"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35</w:t>
            </w:r>
          </w:p>
        </w:tc>
        <w:tc>
          <w:tcPr>
            <w:tcW w:w="973" w:type="dxa"/>
          </w:tcPr>
          <w:p w14:paraId="6860526D" w14:textId="77777777" w:rsidR="00B0661E" w:rsidRPr="006A73A3" w:rsidRDefault="00586337"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1.85</w:t>
            </w:r>
          </w:p>
        </w:tc>
        <w:tc>
          <w:tcPr>
            <w:tcW w:w="1571" w:type="dxa"/>
          </w:tcPr>
          <w:p w14:paraId="52471B4E" w14:textId="77777777" w:rsidR="00B0661E" w:rsidRPr="006A73A3" w:rsidRDefault="00586337"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0.921</w:t>
            </w:r>
          </w:p>
        </w:tc>
      </w:tr>
      <w:tr w:rsidR="00453664" w:rsidRPr="006A73A3" w14:paraId="572B2120" w14:textId="77777777" w:rsidTr="00E320B2">
        <w:tc>
          <w:tcPr>
            <w:tcW w:w="4260" w:type="dxa"/>
            <w:vAlign w:val="center"/>
          </w:tcPr>
          <w:p w14:paraId="54990C64" w14:textId="77777777" w:rsidR="00453664" w:rsidRPr="006A73A3" w:rsidRDefault="0045366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انتشار التسول</w:t>
            </w:r>
            <w:r w:rsidR="00407240" w:rsidRPr="006A73A3">
              <w:rPr>
                <w:rFonts w:ascii="Traditional Arabic" w:hAnsi="Traditional Arabic" w:cs="Traditional Arabic"/>
                <w:sz w:val="24"/>
                <w:szCs w:val="24"/>
                <w:rtl/>
                <w:lang w:bidi="ar-IQ"/>
              </w:rPr>
              <w:t xml:space="preserve"> (</w:t>
            </w:r>
            <w:r w:rsidR="00407240" w:rsidRPr="006A73A3">
              <w:rPr>
                <w:rFonts w:ascii="Traditional Arabic" w:hAnsi="Traditional Arabic" w:cs="Traditional Arabic"/>
                <w:sz w:val="24"/>
                <w:szCs w:val="24"/>
                <w:lang w:bidi="ar-IQ"/>
              </w:rPr>
              <w:t>Y3</w:t>
            </w:r>
            <w:r w:rsidR="00407240" w:rsidRPr="006A73A3">
              <w:rPr>
                <w:rFonts w:ascii="Traditional Arabic" w:hAnsi="Traditional Arabic" w:cs="Traditional Arabic"/>
                <w:sz w:val="24"/>
                <w:szCs w:val="24"/>
                <w:rtl/>
                <w:lang w:bidi="ar-IQ"/>
              </w:rPr>
              <w:t>)</w:t>
            </w:r>
          </w:p>
        </w:tc>
        <w:tc>
          <w:tcPr>
            <w:tcW w:w="456" w:type="dxa"/>
          </w:tcPr>
          <w:p w14:paraId="0E7D3671"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9</w:t>
            </w:r>
          </w:p>
        </w:tc>
        <w:tc>
          <w:tcPr>
            <w:tcW w:w="636" w:type="dxa"/>
          </w:tcPr>
          <w:p w14:paraId="749E45EB"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22.5</w:t>
            </w:r>
          </w:p>
        </w:tc>
        <w:tc>
          <w:tcPr>
            <w:tcW w:w="456" w:type="dxa"/>
          </w:tcPr>
          <w:p w14:paraId="76ED4366"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13</w:t>
            </w:r>
          </w:p>
        </w:tc>
        <w:tc>
          <w:tcPr>
            <w:tcW w:w="636" w:type="dxa"/>
          </w:tcPr>
          <w:p w14:paraId="073FAA27"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32.5</w:t>
            </w:r>
          </w:p>
        </w:tc>
        <w:tc>
          <w:tcPr>
            <w:tcW w:w="456" w:type="dxa"/>
          </w:tcPr>
          <w:p w14:paraId="306F44A7"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w:t>
            </w:r>
          </w:p>
        </w:tc>
        <w:tc>
          <w:tcPr>
            <w:tcW w:w="636" w:type="dxa"/>
          </w:tcPr>
          <w:p w14:paraId="37A99422"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45</w:t>
            </w:r>
          </w:p>
        </w:tc>
        <w:tc>
          <w:tcPr>
            <w:tcW w:w="973" w:type="dxa"/>
          </w:tcPr>
          <w:p w14:paraId="7FA4B18B" w14:textId="77777777" w:rsidR="00453664" w:rsidRPr="006A73A3" w:rsidRDefault="0045366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2.22</w:t>
            </w:r>
          </w:p>
        </w:tc>
        <w:tc>
          <w:tcPr>
            <w:tcW w:w="1571" w:type="dxa"/>
          </w:tcPr>
          <w:p w14:paraId="6C3C0F7D" w14:textId="77777777" w:rsidR="00453664" w:rsidRPr="006A73A3" w:rsidRDefault="0045366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0.800</w:t>
            </w:r>
          </w:p>
        </w:tc>
      </w:tr>
      <w:tr w:rsidR="00453664" w:rsidRPr="006A73A3" w14:paraId="14F877B4" w14:textId="77777777" w:rsidTr="00E320B2">
        <w:tc>
          <w:tcPr>
            <w:tcW w:w="4260" w:type="dxa"/>
            <w:vAlign w:val="center"/>
          </w:tcPr>
          <w:p w14:paraId="2CA2A610" w14:textId="77777777" w:rsidR="00453664" w:rsidRPr="006A73A3" w:rsidRDefault="00453664" w:rsidP="00E74D0F">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ارتفاع ملحوظ في الامية (ترك التعليم)</w:t>
            </w:r>
            <w:r w:rsidR="00407240" w:rsidRPr="006A73A3">
              <w:rPr>
                <w:rFonts w:ascii="Traditional Arabic" w:hAnsi="Traditional Arabic" w:cs="Traditional Arabic"/>
                <w:sz w:val="24"/>
                <w:szCs w:val="24"/>
                <w:rtl/>
                <w:lang w:bidi="ar-IQ"/>
              </w:rPr>
              <w:t xml:space="preserve"> (</w:t>
            </w:r>
            <w:r w:rsidR="00407240" w:rsidRPr="006A73A3">
              <w:rPr>
                <w:rFonts w:ascii="Traditional Arabic" w:hAnsi="Traditional Arabic" w:cs="Traditional Arabic"/>
                <w:sz w:val="24"/>
                <w:szCs w:val="24"/>
                <w:lang w:bidi="ar-IQ"/>
              </w:rPr>
              <w:t>Y4</w:t>
            </w:r>
            <w:r w:rsidR="00407240" w:rsidRPr="006A73A3">
              <w:rPr>
                <w:rFonts w:ascii="Traditional Arabic" w:hAnsi="Traditional Arabic" w:cs="Traditional Arabic"/>
                <w:sz w:val="24"/>
                <w:szCs w:val="24"/>
                <w:rtl/>
                <w:lang w:bidi="ar-IQ"/>
              </w:rPr>
              <w:t>)</w:t>
            </w:r>
          </w:p>
        </w:tc>
        <w:tc>
          <w:tcPr>
            <w:tcW w:w="456" w:type="dxa"/>
          </w:tcPr>
          <w:p w14:paraId="76C97AB1"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15</w:t>
            </w:r>
          </w:p>
        </w:tc>
        <w:tc>
          <w:tcPr>
            <w:tcW w:w="636" w:type="dxa"/>
          </w:tcPr>
          <w:p w14:paraId="2A74D210"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37.5</w:t>
            </w:r>
          </w:p>
        </w:tc>
        <w:tc>
          <w:tcPr>
            <w:tcW w:w="456" w:type="dxa"/>
          </w:tcPr>
          <w:p w14:paraId="5EAB69BB"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13</w:t>
            </w:r>
          </w:p>
        </w:tc>
        <w:tc>
          <w:tcPr>
            <w:tcW w:w="636" w:type="dxa"/>
          </w:tcPr>
          <w:p w14:paraId="7104146E"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32.5</w:t>
            </w:r>
          </w:p>
        </w:tc>
        <w:tc>
          <w:tcPr>
            <w:tcW w:w="456" w:type="dxa"/>
          </w:tcPr>
          <w:p w14:paraId="4490B693"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12</w:t>
            </w:r>
          </w:p>
        </w:tc>
        <w:tc>
          <w:tcPr>
            <w:tcW w:w="636" w:type="dxa"/>
          </w:tcPr>
          <w:p w14:paraId="7EB8ED8E" w14:textId="77777777" w:rsidR="00453664" w:rsidRPr="006A73A3" w:rsidRDefault="00253DA2"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30</w:t>
            </w:r>
          </w:p>
        </w:tc>
        <w:tc>
          <w:tcPr>
            <w:tcW w:w="973" w:type="dxa"/>
          </w:tcPr>
          <w:p w14:paraId="177E5DB8" w14:textId="77777777" w:rsidR="00453664" w:rsidRPr="006A73A3" w:rsidRDefault="0045366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1.92</w:t>
            </w:r>
          </w:p>
        </w:tc>
        <w:tc>
          <w:tcPr>
            <w:tcW w:w="1571" w:type="dxa"/>
          </w:tcPr>
          <w:p w14:paraId="65DE1C81" w14:textId="77777777" w:rsidR="00453664" w:rsidRPr="006A73A3" w:rsidRDefault="0045366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0.829</w:t>
            </w:r>
          </w:p>
        </w:tc>
      </w:tr>
      <w:tr w:rsidR="00453664" w:rsidRPr="006A73A3" w14:paraId="157E0E43" w14:textId="77777777" w:rsidTr="00E320B2">
        <w:tc>
          <w:tcPr>
            <w:tcW w:w="4260" w:type="dxa"/>
            <w:vAlign w:val="center"/>
          </w:tcPr>
          <w:p w14:paraId="1B14EB04" w14:textId="77777777" w:rsidR="00453664" w:rsidRPr="006A73A3" w:rsidRDefault="0045366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انتشار الفقر</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Y5</w:t>
            </w:r>
            <w:r w:rsidR="00407240" w:rsidRPr="006A73A3">
              <w:rPr>
                <w:rFonts w:ascii="Traditional Arabic" w:hAnsi="Traditional Arabic" w:cs="Traditional Arabic"/>
                <w:sz w:val="24"/>
                <w:szCs w:val="24"/>
                <w:rtl/>
                <w:lang w:bidi="ar-IQ"/>
              </w:rPr>
              <w:t>)</w:t>
            </w:r>
          </w:p>
        </w:tc>
        <w:tc>
          <w:tcPr>
            <w:tcW w:w="456" w:type="dxa"/>
          </w:tcPr>
          <w:p w14:paraId="0C88BBE4"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23</w:t>
            </w:r>
          </w:p>
        </w:tc>
        <w:tc>
          <w:tcPr>
            <w:tcW w:w="636" w:type="dxa"/>
          </w:tcPr>
          <w:p w14:paraId="749CDF95"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57.5</w:t>
            </w:r>
          </w:p>
        </w:tc>
        <w:tc>
          <w:tcPr>
            <w:tcW w:w="456" w:type="dxa"/>
          </w:tcPr>
          <w:p w14:paraId="413A5B74"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w:t>
            </w:r>
          </w:p>
        </w:tc>
        <w:tc>
          <w:tcPr>
            <w:tcW w:w="636" w:type="dxa"/>
          </w:tcPr>
          <w:p w14:paraId="76D34296"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7.5</w:t>
            </w:r>
          </w:p>
        </w:tc>
        <w:tc>
          <w:tcPr>
            <w:tcW w:w="456" w:type="dxa"/>
          </w:tcPr>
          <w:p w14:paraId="21AE5F58"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14</w:t>
            </w:r>
          </w:p>
        </w:tc>
        <w:tc>
          <w:tcPr>
            <w:tcW w:w="636" w:type="dxa"/>
          </w:tcPr>
          <w:p w14:paraId="398C6758" w14:textId="77777777" w:rsidR="0045366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35</w:t>
            </w:r>
          </w:p>
        </w:tc>
        <w:tc>
          <w:tcPr>
            <w:tcW w:w="973" w:type="dxa"/>
          </w:tcPr>
          <w:p w14:paraId="5A657388" w14:textId="77777777" w:rsidR="00453664" w:rsidRPr="006A73A3" w:rsidRDefault="00711D1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1.78</w:t>
            </w:r>
          </w:p>
        </w:tc>
        <w:tc>
          <w:tcPr>
            <w:tcW w:w="1571" w:type="dxa"/>
          </w:tcPr>
          <w:p w14:paraId="010E1D13" w14:textId="77777777" w:rsidR="00453664" w:rsidRPr="006A73A3" w:rsidRDefault="00711D14"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0.947</w:t>
            </w:r>
          </w:p>
        </w:tc>
      </w:tr>
      <w:tr w:rsidR="00711D14" w:rsidRPr="006A73A3" w14:paraId="316D4515" w14:textId="77777777" w:rsidTr="00E320B2">
        <w:tc>
          <w:tcPr>
            <w:tcW w:w="4260" w:type="dxa"/>
            <w:vAlign w:val="center"/>
          </w:tcPr>
          <w:p w14:paraId="1FF5E833"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زيادة نسبة البطالة</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Y6</w:t>
            </w:r>
            <w:r w:rsidR="00407240" w:rsidRPr="006A73A3">
              <w:rPr>
                <w:rFonts w:ascii="Traditional Arabic" w:hAnsi="Traditional Arabic" w:cs="Traditional Arabic"/>
                <w:sz w:val="24"/>
                <w:szCs w:val="24"/>
                <w:rtl/>
                <w:lang w:bidi="ar-IQ"/>
              </w:rPr>
              <w:t>)</w:t>
            </w:r>
          </w:p>
        </w:tc>
        <w:tc>
          <w:tcPr>
            <w:tcW w:w="456" w:type="dxa"/>
          </w:tcPr>
          <w:p w14:paraId="37D9B2EC"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22</w:t>
            </w:r>
          </w:p>
        </w:tc>
        <w:tc>
          <w:tcPr>
            <w:tcW w:w="636" w:type="dxa"/>
          </w:tcPr>
          <w:p w14:paraId="35B1E76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55</w:t>
            </w:r>
          </w:p>
        </w:tc>
        <w:tc>
          <w:tcPr>
            <w:tcW w:w="456" w:type="dxa"/>
          </w:tcPr>
          <w:p w14:paraId="05065C18"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w:t>
            </w:r>
          </w:p>
        </w:tc>
        <w:tc>
          <w:tcPr>
            <w:tcW w:w="636" w:type="dxa"/>
          </w:tcPr>
          <w:p w14:paraId="6007AEC0"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10</w:t>
            </w:r>
          </w:p>
        </w:tc>
        <w:tc>
          <w:tcPr>
            <w:tcW w:w="456" w:type="dxa"/>
          </w:tcPr>
          <w:p w14:paraId="21C7F82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14</w:t>
            </w:r>
          </w:p>
        </w:tc>
        <w:tc>
          <w:tcPr>
            <w:tcW w:w="636" w:type="dxa"/>
          </w:tcPr>
          <w:p w14:paraId="0F86F7E9"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35</w:t>
            </w:r>
          </w:p>
        </w:tc>
        <w:tc>
          <w:tcPr>
            <w:tcW w:w="973" w:type="dxa"/>
          </w:tcPr>
          <w:p w14:paraId="47E16B07"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1.80</w:t>
            </w:r>
          </w:p>
        </w:tc>
        <w:tc>
          <w:tcPr>
            <w:tcW w:w="1571" w:type="dxa"/>
          </w:tcPr>
          <w:p w14:paraId="2DD3CD07"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0.939</w:t>
            </w:r>
          </w:p>
        </w:tc>
      </w:tr>
      <w:tr w:rsidR="00711D14" w:rsidRPr="006A73A3" w14:paraId="64D266F3" w14:textId="77777777" w:rsidTr="00E320B2">
        <w:tc>
          <w:tcPr>
            <w:tcW w:w="4260" w:type="dxa"/>
            <w:vAlign w:val="center"/>
          </w:tcPr>
          <w:p w14:paraId="480011AB"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كثرة الانحرافات الاخلاقية كالسرقة والجرائم  والمخدرات</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Y7</w:t>
            </w:r>
            <w:r w:rsidR="00407240" w:rsidRPr="006A73A3">
              <w:rPr>
                <w:rFonts w:ascii="Traditional Arabic" w:hAnsi="Traditional Arabic" w:cs="Traditional Arabic"/>
                <w:sz w:val="24"/>
                <w:szCs w:val="24"/>
                <w:rtl/>
                <w:lang w:bidi="ar-IQ"/>
              </w:rPr>
              <w:t>)</w:t>
            </w:r>
          </w:p>
        </w:tc>
        <w:tc>
          <w:tcPr>
            <w:tcW w:w="456" w:type="dxa"/>
          </w:tcPr>
          <w:p w14:paraId="45B29B3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11</w:t>
            </w:r>
          </w:p>
        </w:tc>
        <w:tc>
          <w:tcPr>
            <w:tcW w:w="636" w:type="dxa"/>
          </w:tcPr>
          <w:p w14:paraId="6FF8B157"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27.5</w:t>
            </w:r>
          </w:p>
        </w:tc>
        <w:tc>
          <w:tcPr>
            <w:tcW w:w="456" w:type="dxa"/>
          </w:tcPr>
          <w:p w14:paraId="32B85130"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13</w:t>
            </w:r>
          </w:p>
        </w:tc>
        <w:tc>
          <w:tcPr>
            <w:tcW w:w="636" w:type="dxa"/>
          </w:tcPr>
          <w:p w14:paraId="640F7E9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32.5</w:t>
            </w:r>
          </w:p>
        </w:tc>
        <w:tc>
          <w:tcPr>
            <w:tcW w:w="456" w:type="dxa"/>
          </w:tcPr>
          <w:p w14:paraId="4177829A"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16</w:t>
            </w:r>
          </w:p>
        </w:tc>
        <w:tc>
          <w:tcPr>
            <w:tcW w:w="636" w:type="dxa"/>
          </w:tcPr>
          <w:p w14:paraId="20DA2670"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40</w:t>
            </w:r>
          </w:p>
        </w:tc>
        <w:tc>
          <w:tcPr>
            <w:tcW w:w="973" w:type="dxa"/>
          </w:tcPr>
          <w:p w14:paraId="6C015E04"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2.12</w:t>
            </w:r>
          </w:p>
        </w:tc>
        <w:tc>
          <w:tcPr>
            <w:tcW w:w="1571" w:type="dxa"/>
          </w:tcPr>
          <w:p w14:paraId="0B80BCA9"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0.822</w:t>
            </w:r>
          </w:p>
        </w:tc>
      </w:tr>
      <w:tr w:rsidR="00711D14" w:rsidRPr="006A73A3" w14:paraId="4DC9CFDF" w14:textId="77777777" w:rsidTr="00E320B2">
        <w:tc>
          <w:tcPr>
            <w:tcW w:w="4260" w:type="dxa"/>
            <w:vAlign w:val="center"/>
          </w:tcPr>
          <w:p w14:paraId="76C46405"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بيوت صغيرة وغير متناسقة في الارتفاع</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Y8</w:t>
            </w:r>
            <w:r w:rsidR="00407240" w:rsidRPr="006A73A3">
              <w:rPr>
                <w:rFonts w:ascii="Traditional Arabic" w:hAnsi="Traditional Arabic" w:cs="Traditional Arabic"/>
                <w:sz w:val="24"/>
                <w:szCs w:val="24"/>
                <w:rtl/>
                <w:lang w:bidi="ar-IQ"/>
              </w:rPr>
              <w:t>)</w:t>
            </w:r>
          </w:p>
        </w:tc>
        <w:tc>
          <w:tcPr>
            <w:tcW w:w="456" w:type="dxa"/>
          </w:tcPr>
          <w:p w14:paraId="673E1BA9"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31</w:t>
            </w:r>
          </w:p>
        </w:tc>
        <w:tc>
          <w:tcPr>
            <w:tcW w:w="636" w:type="dxa"/>
          </w:tcPr>
          <w:p w14:paraId="54B8085F"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77.5</w:t>
            </w:r>
          </w:p>
        </w:tc>
        <w:tc>
          <w:tcPr>
            <w:tcW w:w="456" w:type="dxa"/>
          </w:tcPr>
          <w:p w14:paraId="33260685"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w:t>
            </w:r>
          </w:p>
        </w:tc>
        <w:tc>
          <w:tcPr>
            <w:tcW w:w="636" w:type="dxa"/>
          </w:tcPr>
          <w:p w14:paraId="54D4E645"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12.5</w:t>
            </w:r>
          </w:p>
        </w:tc>
        <w:tc>
          <w:tcPr>
            <w:tcW w:w="456" w:type="dxa"/>
          </w:tcPr>
          <w:p w14:paraId="0692C9A0"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w:t>
            </w:r>
          </w:p>
        </w:tc>
        <w:tc>
          <w:tcPr>
            <w:tcW w:w="636" w:type="dxa"/>
          </w:tcPr>
          <w:p w14:paraId="484DA976"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10</w:t>
            </w:r>
          </w:p>
        </w:tc>
        <w:tc>
          <w:tcPr>
            <w:tcW w:w="973" w:type="dxa"/>
          </w:tcPr>
          <w:p w14:paraId="666ADF65"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1.32</w:t>
            </w:r>
          </w:p>
        </w:tc>
        <w:tc>
          <w:tcPr>
            <w:tcW w:w="1571" w:type="dxa"/>
          </w:tcPr>
          <w:p w14:paraId="2D090321"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0.656</w:t>
            </w:r>
          </w:p>
        </w:tc>
      </w:tr>
      <w:tr w:rsidR="00711D14" w:rsidRPr="006A73A3" w14:paraId="6982709A" w14:textId="77777777" w:rsidTr="00E320B2">
        <w:tc>
          <w:tcPr>
            <w:tcW w:w="4260" w:type="dxa"/>
            <w:vAlign w:val="center"/>
          </w:tcPr>
          <w:p w14:paraId="52387168"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قلة وجود الخدمات كتبليط الشوارع والصرف الصحي للمياه</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Y9</w:t>
            </w:r>
            <w:r w:rsidR="00407240" w:rsidRPr="006A73A3">
              <w:rPr>
                <w:rFonts w:ascii="Traditional Arabic" w:hAnsi="Traditional Arabic" w:cs="Traditional Arabic"/>
                <w:sz w:val="24"/>
                <w:szCs w:val="24"/>
                <w:rtl/>
                <w:lang w:bidi="ar-IQ"/>
              </w:rPr>
              <w:t>)</w:t>
            </w:r>
          </w:p>
        </w:tc>
        <w:tc>
          <w:tcPr>
            <w:tcW w:w="456" w:type="dxa"/>
          </w:tcPr>
          <w:p w14:paraId="5A6382FD"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30</w:t>
            </w:r>
          </w:p>
        </w:tc>
        <w:tc>
          <w:tcPr>
            <w:tcW w:w="636" w:type="dxa"/>
          </w:tcPr>
          <w:p w14:paraId="36A50671"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75</w:t>
            </w:r>
          </w:p>
        </w:tc>
        <w:tc>
          <w:tcPr>
            <w:tcW w:w="456" w:type="dxa"/>
          </w:tcPr>
          <w:p w14:paraId="73F4F16B"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w:t>
            </w:r>
          </w:p>
        </w:tc>
        <w:tc>
          <w:tcPr>
            <w:tcW w:w="636" w:type="dxa"/>
          </w:tcPr>
          <w:p w14:paraId="16DE83F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5.0</w:t>
            </w:r>
          </w:p>
        </w:tc>
        <w:tc>
          <w:tcPr>
            <w:tcW w:w="456" w:type="dxa"/>
          </w:tcPr>
          <w:p w14:paraId="717887F1"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8</w:t>
            </w:r>
          </w:p>
        </w:tc>
        <w:tc>
          <w:tcPr>
            <w:tcW w:w="636" w:type="dxa"/>
          </w:tcPr>
          <w:p w14:paraId="38042F1F"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20</w:t>
            </w:r>
          </w:p>
        </w:tc>
        <w:tc>
          <w:tcPr>
            <w:tcW w:w="973" w:type="dxa"/>
          </w:tcPr>
          <w:p w14:paraId="13909ACC"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1.45</w:t>
            </w:r>
          </w:p>
        </w:tc>
        <w:tc>
          <w:tcPr>
            <w:tcW w:w="1571" w:type="dxa"/>
          </w:tcPr>
          <w:p w14:paraId="2D8F321E"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0.815</w:t>
            </w:r>
          </w:p>
        </w:tc>
      </w:tr>
      <w:tr w:rsidR="00711D14" w:rsidRPr="006A73A3" w14:paraId="31F50DBE" w14:textId="77777777" w:rsidTr="00E320B2">
        <w:tc>
          <w:tcPr>
            <w:tcW w:w="4260" w:type="dxa"/>
            <w:vAlign w:val="center"/>
          </w:tcPr>
          <w:p w14:paraId="4C26BDA1"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ضيق الشوارع في مناطق السكن العشوائي</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Y10</w:t>
            </w:r>
            <w:r w:rsidR="00407240" w:rsidRPr="006A73A3">
              <w:rPr>
                <w:rFonts w:ascii="Traditional Arabic" w:hAnsi="Traditional Arabic" w:cs="Traditional Arabic"/>
                <w:sz w:val="24"/>
                <w:szCs w:val="24"/>
                <w:rtl/>
                <w:lang w:bidi="ar-IQ"/>
              </w:rPr>
              <w:t>)</w:t>
            </w:r>
          </w:p>
        </w:tc>
        <w:tc>
          <w:tcPr>
            <w:tcW w:w="456" w:type="dxa"/>
          </w:tcPr>
          <w:p w14:paraId="0545A2BB"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23</w:t>
            </w:r>
          </w:p>
        </w:tc>
        <w:tc>
          <w:tcPr>
            <w:tcW w:w="636" w:type="dxa"/>
          </w:tcPr>
          <w:p w14:paraId="5B80A039"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57.5</w:t>
            </w:r>
          </w:p>
        </w:tc>
        <w:tc>
          <w:tcPr>
            <w:tcW w:w="456" w:type="dxa"/>
          </w:tcPr>
          <w:p w14:paraId="708F7EB3"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w:t>
            </w:r>
          </w:p>
        </w:tc>
        <w:tc>
          <w:tcPr>
            <w:tcW w:w="636" w:type="dxa"/>
          </w:tcPr>
          <w:p w14:paraId="4BFC8A9E"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w:t>
            </w:r>
          </w:p>
        </w:tc>
        <w:tc>
          <w:tcPr>
            <w:tcW w:w="456" w:type="dxa"/>
          </w:tcPr>
          <w:p w14:paraId="325EB753"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15</w:t>
            </w:r>
          </w:p>
        </w:tc>
        <w:tc>
          <w:tcPr>
            <w:tcW w:w="636" w:type="dxa"/>
          </w:tcPr>
          <w:p w14:paraId="76ABC284" w14:textId="77777777" w:rsidR="00711D14" w:rsidRPr="006A73A3" w:rsidRDefault="0060140B" w:rsidP="00453664">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37.5</w:t>
            </w:r>
          </w:p>
        </w:tc>
        <w:tc>
          <w:tcPr>
            <w:tcW w:w="973" w:type="dxa"/>
          </w:tcPr>
          <w:p w14:paraId="36523A37"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1.80</w:t>
            </w:r>
          </w:p>
        </w:tc>
        <w:tc>
          <w:tcPr>
            <w:tcW w:w="1571" w:type="dxa"/>
          </w:tcPr>
          <w:p w14:paraId="0B9017FD"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0.966</w:t>
            </w:r>
          </w:p>
        </w:tc>
      </w:tr>
      <w:tr w:rsidR="00711D14" w:rsidRPr="006A73A3" w14:paraId="1D76CF21" w14:textId="77777777" w:rsidTr="00E320B2">
        <w:tc>
          <w:tcPr>
            <w:tcW w:w="4260" w:type="dxa"/>
            <w:vAlign w:val="center"/>
          </w:tcPr>
          <w:p w14:paraId="211CFAC8"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انتشار القمامة والمخلفات والروائح الكريهه</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Y11</w:t>
            </w:r>
            <w:r w:rsidR="00407240" w:rsidRPr="006A73A3">
              <w:rPr>
                <w:rFonts w:ascii="Traditional Arabic" w:hAnsi="Traditional Arabic" w:cs="Traditional Arabic"/>
                <w:sz w:val="24"/>
                <w:szCs w:val="24"/>
                <w:rtl/>
                <w:lang w:bidi="ar-IQ"/>
              </w:rPr>
              <w:t>)</w:t>
            </w:r>
          </w:p>
        </w:tc>
        <w:tc>
          <w:tcPr>
            <w:tcW w:w="456" w:type="dxa"/>
          </w:tcPr>
          <w:p w14:paraId="6FCD8C71"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12</w:t>
            </w:r>
          </w:p>
        </w:tc>
        <w:tc>
          <w:tcPr>
            <w:tcW w:w="636" w:type="dxa"/>
          </w:tcPr>
          <w:p w14:paraId="3B91B753"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30</w:t>
            </w:r>
          </w:p>
        </w:tc>
        <w:tc>
          <w:tcPr>
            <w:tcW w:w="456" w:type="dxa"/>
          </w:tcPr>
          <w:p w14:paraId="6032B0C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11</w:t>
            </w:r>
          </w:p>
        </w:tc>
        <w:tc>
          <w:tcPr>
            <w:tcW w:w="636" w:type="dxa"/>
          </w:tcPr>
          <w:p w14:paraId="13B3F8DE"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27.5</w:t>
            </w:r>
          </w:p>
        </w:tc>
        <w:tc>
          <w:tcPr>
            <w:tcW w:w="456" w:type="dxa"/>
          </w:tcPr>
          <w:p w14:paraId="7A5F0FD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17</w:t>
            </w:r>
          </w:p>
        </w:tc>
        <w:tc>
          <w:tcPr>
            <w:tcW w:w="636" w:type="dxa"/>
          </w:tcPr>
          <w:p w14:paraId="2BEEEDD1"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42.5</w:t>
            </w:r>
          </w:p>
        </w:tc>
        <w:tc>
          <w:tcPr>
            <w:tcW w:w="973" w:type="dxa"/>
          </w:tcPr>
          <w:p w14:paraId="08262E97"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2.12</w:t>
            </w:r>
          </w:p>
        </w:tc>
        <w:tc>
          <w:tcPr>
            <w:tcW w:w="1571" w:type="dxa"/>
          </w:tcPr>
          <w:p w14:paraId="3BD60B28"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0.853</w:t>
            </w:r>
          </w:p>
        </w:tc>
      </w:tr>
      <w:tr w:rsidR="00711D14" w:rsidRPr="006A73A3" w14:paraId="7D383C1F" w14:textId="77777777" w:rsidTr="00E320B2">
        <w:tc>
          <w:tcPr>
            <w:tcW w:w="4260" w:type="dxa"/>
            <w:vAlign w:val="center"/>
          </w:tcPr>
          <w:p w14:paraId="71F4F768"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 xml:space="preserve">الوحدات السكنية بناؤها غير متماسك </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Y12</w:t>
            </w:r>
            <w:r w:rsidR="00407240" w:rsidRPr="006A73A3">
              <w:rPr>
                <w:rFonts w:ascii="Traditional Arabic" w:hAnsi="Traditional Arabic" w:cs="Traditional Arabic"/>
                <w:sz w:val="24"/>
                <w:szCs w:val="24"/>
                <w:rtl/>
                <w:lang w:bidi="ar-IQ"/>
              </w:rPr>
              <w:t>)</w:t>
            </w:r>
          </w:p>
        </w:tc>
        <w:tc>
          <w:tcPr>
            <w:tcW w:w="456" w:type="dxa"/>
          </w:tcPr>
          <w:p w14:paraId="5DC4497D"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w:t>
            </w:r>
          </w:p>
        </w:tc>
        <w:tc>
          <w:tcPr>
            <w:tcW w:w="636" w:type="dxa"/>
          </w:tcPr>
          <w:p w14:paraId="4E44323A"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45</w:t>
            </w:r>
          </w:p>
        </w:tc>
        <w:tc>
          <w:tcPr>
            <w:tcW w:w="456" w:type="dxa"/>
          </w:tcPr>
          <w:p w14:paraId="2947B18A"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6</w:t>
            </w:r>
          </w:p>
        </w:tc>
        <w:tc>
          <w:tcPr>
            <w:tcW w:w="636" w:type="dxa"/>
          </w:tcPr>
          <w:p w14:paraId="3E72C623"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15</w:t>
            </w:r>
          </w:p>
        </w:tc>
        <w:tc>
          <w:tcPr>
            <w:tcW w:w="456" w:type="dxa"/>
          </w:tcPr>
          <w:p w14:paraId="5427FFBC"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16</w:t>
            </w:r>
          </w:p>
        </w:tc>
        <w:tc>
          <w:tcPr>
            <w:tcW w:w="636" w:type="dxa"/>
          </w:tcPr>
          <w:p w14:paraId="1D8AB307"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40</w:t>
            </w:r>
          </w:p>
        </w:tc>
        <w:tc>
          <w:tcPr>
            <w:tcW w:w="973" w:type="dxa"/>
          </w:tcPr>
          <w:p w14:paraId="6D02E450"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1.95</w:t>
            </w:r>
          </w:p>
        </w:tc>
        <w:tc>
          <w:tcPr>
            <w:tcW w:w="1571" w:type="dxa"/>
          </w:tcPr>
          <w:p w14:paraId="22FDC9ED"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0.932</w:t>
            </w:r>
          </w:p>
        </w:tc>
      </w:tr>
      <w:tr w:rsidR="00711D14" w:rsidRPr="006A73A3" w14:paraId="1DC78012" w14:textId="77777777" w:rsidTr="00E320B2">
        <w:tc>
          <w:tcPr>
            <w:tcW w:w="4260" w:type="dxa"/>
            <w:vAlign w:val="center"/>
          </w:tcPr>
          <w:p w14:paraId="716765D9" w14:textId="77777777" w:rsidR="00711D14" w:rsidRPr="006A73A3" w:rsidRDefault="00711D14" w:rsidP="00407240">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lastRenderedPageBreak/>
              <w:t>اقامة الوحدات السكنية في مناطق معرضة للانهيار</w:t>
            </w:r>
            <w:r w:rsidR="00407240" w:rsidRPr="006A73A3">
              <w:rPr>
                <w:rFonts w:ascii="Traditional Arabic" w:hAnsi="Traditional Arabic" w:cs="Traditional Arabic"/>
                <w:sz w:val="24"/>
                <w:szCs w:val="24"/>
                <w:rtl/>
                <w:lang w:bidi="ar-IQ"/>
              </w:rPr>
              <w:t>(</w:t>
            </w:r>
            <w:r w:rsidR="00407240" w:rsidRPr="006A73A3">
              <w:rPr>
                <w:rFonts w:ascii="Traditional Arabic" w:hAnsi="Traditional Arabic" w:cs="Traditional Arabic"/>
                <w:sz w:val="24"/>
                <w:szCs w:val="24"/>
                <w:lang w:bidi="ar-IQ"/>
              </w:rPr>
              <w:t>Y13</w:t>
            </w:r>
            <w:r w:rsidR="00407240" w:rsidRPr="006A73A3">
              <w:rPr>
                <w:rFonts w:ascii="Traditional Arabic" w:hAnsi="Traditional Arabic" w:cs="Traditional Arabic"/>
                <w:sz w:val="24"/>
                <w:szCs w:val="24"/>
                <w:rtl/>
                <w:lang w:bidi="ar-IQ"/>
              </w:rPr>
              <w:t>)</w:t>
            </w:r>
          </w:p>
        </w:tc>
        <w:tc>
          <w:tcPr>
            <w:tcW w:w="456" w:type="dxa"/>
          </w:tcPr>
          <w:p w14:paraId="26BB27F3"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20</w:t>
            </w:r>
          </w:p>
        </w:tc>
        <w:tc>
          <w:tcPr>
            <w:tcW w:w="636" w:type="dxa"/>
          </w:tcPr>
          <w:p w14:paraId="74F86154"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50</w:t>
            </w:r>
          </w:p>
        </w:tc>
        <w:tc>
          <w:tcPr>
            <w:tcW w:w="456" w:type="dxa"/>
          </w:tcPr>
          <w:p w14:paraId="77BABB5D"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5</w:t>
            </w:r>
          </w:p>
        </w:tc>
        <w:tc>
          <w:tcPr>
            <w:tcW w:w="636" w:type="dxa"/>
          </w:tcPr>
          <w:p w14:paraId="51B2D5B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12.5</w:t>
            </w:r>
          </w:p>
        </w:tc>
        <w:tc>
          <w:tcPr>
            <w:tcW w:w="456" w:type="dxa"/>
          </w:tcPr>
          <w:p w14:paraId="54BCF1B1"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15</w:t>
            </w:r>
          </w:p>
        </w:tc>
        <w:tc>
          <w:tcPr>
            <w:tcW w:w="636" w:type="dxa"/>
          </w:tcPr>
          <w:p w14:paraId="6F90FFF2" w14:textId="77777777" w:rsidR="00711D14" w:rsidRPr="006A73A3" w:rsidRDefault="0060140B" w:rsidP="0045366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37.5</w:t>
            </w:r>
          </w:p>
        </w:tc>
        <w:tc>
          <w:tcPr>
            <w:tcW w:w="973" w:type="dxa"/>
          </w:tcPr>
          <w:p w14:paraId="28B7CF4A"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1.88</w:t>
            </w:r>
          </w:p>
        </w:tc>
        <w:tc>
          <w:tcPr>
            <w:tcW w:w="1571" w:type="dxa"/>
          </w:tcPr>
          <w:p w14:paraId="2E9824C6" w14:textId="77777777" w:rsidR="00711D14" w:rsidRPr="006A73A3" w:rsidRDefault="00711D14" w:rsidP="004D79C4">
            <w:pPr>
              <w:bidi/>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0.939</w:t>
            </w:r>
          </w:p>
        </w:tc>
      </w:tr>
    </w:tbl>
    <w:p w14:paraId="0988F89A" w14:textId="77777777" w:rsidR="00B16B13" w:rsidRDefault="00B75B9F" w:rsidP="00B75B9F">
      <w:pPr>
        <w:bidi/>
        <w:jc w:val="center"/>
        <w:rPr>
          <w:rFonts w:ascii="Traditional Arabic" w:hAnsi="Traditional Arabic" w:cs="Traditional Arabic"/>
          <w:b/>
          <w:bCs/>
          <w:sz w:val="24"/>
          <w:szCs w:val="24"/>
          <w:rtl/>
          <w:lang w:bidi="ar-IQ"/>
        </w:rPr>
      </w:pPr>
      <w:r w:rsidRPr="004A739F">
        <w:rPr>
          <w:rFonts w:ascii="Traditional Arabic" w:hAnsi="Traditional Arabic" w:cs="Traditional Arabic"/>
          <w:sz w:val="24"/>
          <w:szCs w:val="24"/>
          <w:rtl/>
          <w:lang w:bidi="ar-IQ"/>
        </w:rPr>
        <w:t>المصدر من اعداد الباحث بالاستناد على نتائج التحليل الاحصائي</w:t>
      </w:r>
    </w:p>
    <w:p w14:paraId="6954AEE6" w14:textId="6E823F11" w:rsidR="00823C0A" w:rsidRPr="006A73A3" w:rsidRDefault="001D1E0B" w:rsidP="00B16B13">
      <w:pPr>
        <w:bidi/>
        <w:rPr>
          <w:rFonts w:ascii="Traditional Arabic" w:hAnsi="Traditional Arabic" w:cs="Traditional Arabic"/>
          <w:b/>
          <w:bCs/>
          <w:sz w:val="24"/>
          <w:szCs w:val="24"/>
          <w:rtl/>
          <w:lang w:bidi="ar-IQ"/>
        </w:rPr>
      </w:pPr>
      <w:r>
        <w:rPr>
          <w:rFonts w:ascii="Traditional Arabic" w:hAnsi="Traditional Arabic" w:cs="Traditional Arabic" w:hint="cs"/>
          <w:b/>
          <w:bCs/>
          <w:sz w:val="24"/>
          <w:szCs w:val="24"/>
          <w:rtl/>
          <w:lang w:bidi="ar-IQ"/>
        </w:rPr>
        <w:t>5.3</w:t>
      </w:r>
      <w:r w:rsidR="007C6D7F" w:rsidRPr="006A73A3">
        <w:rPr>
          <w:rFonts w:ascii="Traditional Arabic" w:hAnsi="Traditional Arabic" w:cs="Traditional Arabic"/>
          <w:b/>
          <w:bCs/>
          <w:sz w:val="24"/>
          <w:szCs w:val="24"/>
          <w:rtl/>
          <w:lang w:bidi="ar-IQ"/>
        </w:rPr>
        <w:t xml:space="preserve">: وصف متغيرات </w:t>
      </w:r>
      <w:r w:rsidR="005157B9" w:rsidRPr="006A73A3">
        <w:rPr>
          <w:rFonts w:ascii="Traditional Arabic" w:hAnsi="Traditional Arabic" w:cs="Traditional Arabic"/>
          <w:b/>
          <w:bCs/>
          <w:sz w:val="24"/>
          <w:szCs w:val="24"/>
          <w:rtl/>
          <w:lang w:bidi="ar-IQ"/>
        </w:rPr>
        <w:t>ابعاد التنمية الحضرية المستدامة</w:t>
      </w:r>
    </w:p>
    <w:p w14:paraId="70C68BF6" w14:textId="77777777" w:rsidR="005157B9" w:rsidRPr="006A73A3" w:rsidRDefault="005157B9" w:rsidP="00D02783">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 xml:space="preserve">يتضح من الجدول التالي (  </w:t>
      </w:r>
      <w:r w:rsidR="00111B42">
        <w:rPr>
          <w:rFonts w:ascii="Traditional Arabic" w:hAnsi="Traditional Arabic" w:cs="Traditional Arabic" w:hint="cs"/>
          <w:sz w:val="24"/>
          <w:szCs w:val="24"/>
          <w:rtl/>
          <w:lang w:bidi="ar-IQ"/>
        </w:rPr>
        <w:t>7</w:t>
      </w:r>
      <w:r w:rsidRPr="006A73A3">
        <w:rPr>
          <w:rFonts w:ascii="Traditional Arabic" w:hAnsi="Traditional Arabic" w:cs="Traditional Arabic"/>
          <w:sz w:val="24"/>
          <w:szCs w:val="24"/>
          <w:rtl/>
          <w:lang w:bidi="ar-IQ"/>
        </w:rPr>
        <w:t xml:space="preserve"> ) ان اعلى نسبة للمؤشر </w:t>
      </w:r>
      <w:r w:rsidRPr="006A73A3">
        <w:rPr>
          <w:rFonts w:ascii="Traditional Arabic" w:hAnsi="Traditional Arabic" w:cs="Traditional Arabic"/>
          <w:sz w:val="24"/>
          <w:szCs w:val="24"/>
          <w:lang w:bidi="ar-IQ"/>
        </w:rPr>
        <w:t xml:space="preserve">(X2) </w:t>
      </w:r>
      <w:r w:rsidRPr="006A73A3">
        <w:rPr>
          <w:rFonts w:ascii="Traditional Arabic" w:hAnsi="Traditional Arabic" w:cs="Traditional Arabic"/>
          <w:sz w:val="24"/>
          <w:szCs w:val="24"/>
          <w:rtl/>
          <w:lang w:bidi="ar-IQ"/>
        </w:rPr>
        <w:t xml:space="preserve"> هي (%60</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حيث اتفق المبحوثين الى ان المناطق العشوائية بيئة مشجعة لظهور وهمينة الثفافات والعادات (الطابع العشائري) الغير المرغوب والبعيدة عن التحض</w:t>
      </w:r>
      <w:r w:rsidR="00D02783" w:rsidRPr="006A73A3">
        <w:rPr>
          <w:rFonts w:ascii="Traditional Arabic" w:hAnsi="Traditional Arabic" w:cs="Traditional Arabic"/>
          <w:sz w:val="24"/>
          <w:szCs w:val="24"/>
          <w:rtl/>
          <w:lang w:bidi="ar-IQ"/>
        </w:rPr>
        <w:t>ر، ثم يليها المؤشرين (</w:t>
      </w:r>
      <w:r w:rsidR="00D02783" w:rsidRPr="006A73A3">
        <w:rPr>
          <w:rFonts w:ascii="Traditional Arabic" w:hAnsi="Traditional Arabic" w:cs="Traditional Arabic"/>
          <w:sz w:val="24"/>
          <w:szCs w:val="24"/>
          <w:lang w:bidi="ar-IQ"/>
        </w:rPr>
        <w:t>X6</w:t>
      </w:r>
      <w:r w:rsidR="00D02783" w:rsidRPr="006A73A3">
        <w:rPr>
          <w:rFonts w:ascii="Traditional Arabic" w:hAnsi="Traditional Arabic" w:cs="Traditional Arabic"/>
          <w:sz w:val="24"/>
          <w:szCs w:val="24"/>
          <w:rtl/>
          <w:lang w:bidi="ar-IQ"/>
        </w:rPr>
        <w:t>) و (</w:t>
      </w:r>
      <w:r w:rsidR="00D02783" w:rsidRPr="006A73A3">
        <w:rPr>
          <w:rFonts w:ascii="Traditional Arabic" w:hAnsi="Traditional Arabic" w:cs="Traditional Arabic"/>
          <w:sz w:val="24"/>
          <w:szCs w:val="24"/>
          <w:lang w:bidi="ar-IQ"/>
        </w:rPr>
        <w:t>X15</w:t>
      </w:r>
      <w:r w:rsidR="00D02783" w:rsidRPr="006A73A3">
        <w:rPr>
          <w:rFonts w:ascii="Traditional Arabic" w:hAnsi="Traditional Arabic" w:cs="Traditional Arabic"/>
          <w:sz w:val="24"/>
          <w:szCs w:val="24"/>
          <w:rtl/>
          <w:lang w:bidi="ar-IQ"/>
        </w:rPr>
        <w:t>) وبنفس النسبة (57.5%</w:t>
      </w:r>
      <w:r w:rsidR="00D02783" w:rsidRPr="006A73A3">
        <w:rPr>
          <w:rFonts w:ascii="Traditional Arabic" w:hAnsi="Traditional Arabic" w:cs="Traditional Arabic"/>
          <w:sz w:val="24"/>
          <w:szCs w:val="24"/>
          <w:lang w:bidi="ar-IQ"/>
        </w:rPr>
        <w:t>(</w:t>
      </w:r>
      <w:r w:rsidR="00D02783" w:rsidRPr="006A73A3">
        <w:rPr>
          <w:rFonts w:ascii="Traditional Arabic" w:hAnsi="Traditional Arabic" w:cs="Traditional Arabic"/>
          <w:sz w:val="24"/>
          <w:szCs w:val="24"/>
          <w:rtl/>
          <w:lang w:bidi="ar-IQ"/>
        </w:rPr>
        <w:t xml:space="preserve"> اتفق فيها المبحوثين على ان زيادة سكان السكن العشوائي ادى الى زيادة انتشار الثقافة العشائرية في حل المشاكل وليس عن طريق القانون وايضا وجود السكن العشوائي ادى الى تهاون الاهالي في عدم الحفاظ على جمالية ونظافة بيئة دهوك</w:t>
      </w:r>
      <w:r w:rsidR="00230055" w:rsidRPr="006A73A3">
        <w:rPr>
          <w:rFonts w:ascii="Traditional Arabic" w:hAnsi="Traditional Arabic" w:cs="Traditional Arabic"/>
          <w:sz w:val="24"/>
          <w:szCs w:val="24"/>
          <w:rtl/>
          <w:lang w:bidi="ar-IQ"/>
        </w:rPr>
        <w:t>.</w:t>
      </w:r>
    </w:p>
    <w:p w14:paraId="0BF4577A" w14:textId="77777777" w:rsidR="00230055" w:rsidRPr="006A73A3" w:rsidRDefault="00230055" w:rsidP="00D70444">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ثم يليها المؤشرين (</w:t>
      </w:r>
      <w:r w:rsidRPr="006A73A3">
        <w:rPr>
          <w:rFonts w:ascii="Traditional Arabic" w:hAnsi="Traditional Arabic" w:cs="Traditional Arabic"/>
          <w:sz w:val="24"/>
          <w:szCs w:val="24"/>
          <w:lang w:bidi="ar-IQ"/>
        </w:rPr>
        <w:t>X5</w:t>
      </w:r>
      <w:r w:rsidRPr="006A73A3">
        <w:rPr>
          <w:rFonts w:ascii="Traditional Arabic" w:hAnsi="Traditional Arabic" w:cs="Traditional Arabic"/>
          <w:sz w:val="24"/>
          <w:szCs w:val="24"/>
          <w:rtl/>
          <w:lang w:bidi="ar-IQ"/>
        </w:rPr>
        <w:t>)(</w:t>
      </w:r>
      <w:r w:rsidRPr="006A73A3">
        <w:rPr>
          <w:rFonts w:ascii="Traditional Arabic" w:hAnsi="Traditional Arabic" w:cs="Traditional Arabic"/>
          <w:sz w:val="24"/>
          <w:szCs w:val="24"/>
          <w:lang w:bidi="ar-IQ"/>
        </w:rPr>
        <w:t>X11</w:t>
      </w:r>
      <w:r w:rsidRPr="006A73A3">
        <w:rPr>
          <w:rFonts w:ascii="Traditional Arabic" w:hAnsi="Traditional Arabic" w:cs="Traditional Arabic"/>
          <w:sz w:val="24"/>
          <w:szCs w:val="24"/>
          <w:rtl/>
          <w:lang w:bidi="ar-IQ"/>
        </w:rPr>
        <w:t xml:space="preserve">) </w:t>
      </w:r>
      <w:r w:rsidR="00D70444" w:rsidRPr="006A73A3">
        <w:rPr>
          <w:rFonts w:ascii="Traditional Arabic" w:hAnsi="Traditional Arabic" w:cs="Traditional Arabic"/>
          <w:sz w:val="24"/>
          <w:szCs w:val="24"/>
          <w:rtl/>
          <w:lang w:bidi="ar-IQ"/>
        </w:rPr>
        <w:t>وبنفس النسبة (55%</w:t>
      </w:r>
      <w:r w:rsidR="00D70444" w:rsidRPr="006A73A3">
        <w:rPr>
          <w:rFonts w:ascii="Traditional Arabic" w:hAnsi="Traditional Arabic" w:cs="Traditional Arabic"/>
          <w:sz w:val="24"/>
          <w:szCs w:val="24"/>
          <w:lang w:bidi="ar-IQ"/>
        </w:rPr>
        <w:t>(</w:t>
      </w:r>
      <w:r w:rsidR="00D70444" w:rsidRPr="006A73A3">
        <w:rPr>
          <w:rFonts w:ascii="Traditional Arabic" w:hAnsi="Traditional Arabic" w:cs="Traditional Arabic"/>
          <w:sz w:val="24"/>
          <w:szCs w:val="24"/>
          <w:rtl/>
          <w:lang w:bidi="ar-IQ"/>
        </w:rPr>
        <w:t xml:space="preserve"> اذا وجد المبحوثين  ان السكن العشوائي نوعا ما سبب في انتشار</w:t>
      </w:r>
      <w:r w:rsidR="002D7460" w:rsidRPr="006A73A3">
        <w:rPr>
          <w:rFonts w:ascii="Traditional Arabic" w:hAnsi="Traditional Arabic" w:cs="Traditional Arabic"/>
          <w:sz w:val="24"/>
          <w:szCs w:val="24"/>
          <w:rtl/>
          <w:lang w:bidi="ar-IQ"/>
        </w:rPr>
        <w:t xml:space="preserve"> التسول في مدينة دهوك ، وايضا لم يتفق المبحوثين ان انتشار السكن العشوائي في سبب من اسباب انتشار البطالة في مدينة دهوك.</w:t>
      </w:r>
    </w:p>
    <w:p w14:paraId="37CCA795" w14:textId="77777777" w:rsidR="002D7460" w:rsidRPr="006A73A3" w:rsidRDefault="002D7460" w:rsidP="00030404">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يليها المؤشرين  (</w:t>
      </w:r>
      <w:r w:rsidRPr="006A73A3">
        <w:rPr>
          <w:rFonts w:ascii="Traditional Arabic" w:hAnsi="Traditional Arabic" w:cs="Traditional Arabic"/>
          <w:sz w:val="24"/>
          <w:szCs w:val="24"/>
          <w:lang w:bidi="ar-IQ"/>
        </w:rPr>
        <w:t>X16</w:t>
      </w:r>
      <w:r w:rsidRPr="006A73A3">
        <w:rPr>
          <w:rFonts w:ascii="Traditional Arabic" w:hAnsi="Traditional Arabic" w:cs="Traditional Arabic"/>
          <w:sz w:val="24"/>
          <w:szCs w:val="24"/>
          <w:rtl/>
          <w:lang w:bidi="ar-IQ"/>
        </w:rPr>
        <w:t>) (</w:t>
      </w:r>
      <w:r w:rsidRPr="006A73A3">
        <w:rPr>
          <w:rFonts w:ascii="Traditional Arabic" w:hAnsi="Traditional Arabic" w:cs="Traditional Arabic"/>
          <w:sz w:val="24"/>
          <w:szCs w:val="24"/>
          <w:lang w:bidi="ar-IQ"/>
        </w:rPr>
        <w:t>X4</w:t>
      </w:r>
      <w:r w:rsidRPr="006A73A3">
        <w:rPr>
          <w:rFonts w:ascii="Traditional Arabic" w:hAnsi="Traditional Arabic" w:cs="Traditional Arabic"/>
          <w:sz w:val="24"/>
          <w:szCs w:val="24"/>
          <w:rtl/>
          <w:lang w:bidi="ar-IQ"/>
        </w:rPr>
        <w:t>)</w:t>
      </w:r>
      <w:r w:rsidR="00030404" w:rsidRPr="006A73A3">
        <w:rPr>
          <w:rFonts w:ascii="Traditional Arabic" w:hAnsi="Traditional Arabic" w:cs="Traditional Arabic"/>
          <w:sz w:val="24"/>
          <w:szCs w:val="24"/>
          <w:rtl/>
          <w:lang w:bidi="ar-IQ"/>
        </w:rPr>
        <w:t xml:space="preserve"> (ْ</w:t>
      </w:r>
      <w:r w:rsidR="00030404" w:rsidRPr="006A73A3">
        <w:rPr>
          <w:rFonts w:ascii="Traditional Arabic" w:hAnsi="Traditional Arabic" w:cs="Traditional Arabic"/>
          <w:sz w:val="24"/>
          <w:szCs w:val="24"/>
          <w:lang w:bidi="ar-IQ"/>
        </w:rPr>
        <w:t>X10</w:t>
      </w:r>
      <w:r w:rsidR="00030404" w:rsidRPr="006A73A3">
        <w:rPr>
          <w:rFonts w:ascii="Traditional Arabic" w:hAnsi="Traditional Arabic" w:cs="Traditional Arabic"/>
          <w:sz w:val="24"/>
          <w:szCs w:val="24"/>
          <w:rtl/>
          <w:lang w:bidi="ar-IQ"/>
        </w:rPr>
        <w:t>)</w:t>
      </w:r>
      <w:r w:rsidRPr="006A73A3">
        <w:rPr>
          <w:rFonts w:ascii="Traditional Arabic" w:hAnsi="Traditional Arabic" w:cs="Traditional Arabic"/>
          <w:sz w:val="24"/>
          <w:szCs w:val="24"/>
          <w:rtl/>
          <w:lang w:bidi="ar-IQ"/>
        </w:rPr>
        <w:t xml:space="preserve"> وبنفس النسبة (50%</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اذا وجد المبحوثين ان المتسولين في مناطق السكن العشوائي نوعا ما سبب في عدم وجود الامان في الطرقات </w:t>
      </w:r>
      <w:r w:rsidR="00030404"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وايضا اتفق المبحوثين</w:t>
      </w:r>
      <w:r w:rsidR="00030404" w:rsidRPr="006A73A3">
        <w:rPr>
          <w:rFonts w:ascii="Traditional Arabic" w:hAnsi="Traditional Arabic" w:cs="Traditional Arabic"/>
          <w:sz w:val="24"/>
          <w:szCs w:val="24"/>
          <w:rtl/>
          <w:lang w:bidi="ar-IQ"/>
        </w:rPr>
        <w:t xml:space="preserve"> ان انتشار سكان السكن العشوائي (السكن التجاوزي) ساعد على عدم الالتزام بقوانين النظافة اضافة الى ان المبحوثين وجدوا ان هناك نوعا ما وجود السكن العشوائي سبب في انتشار الفقر في مدينة دهوك.</w:t>
      </w:r>
    </w:p>
    <w:p w14:paraId="737A84A2" w14:textId="77777777" w:rsidR="00111B42" w:rsidRPr="006A73A3" w:rsidRDefault="00111B42" w:rsidP="00111B42">
      <w:pPr>
        <w:bidi/>
        <w:jc w:val="center"/>
        <w:rPr>
          <w:rFonts w:ascii="Traditional Arabic" w:hAnsi="Traditional Arabic" w:cs="Traditional Arabic"/>
          <w:sz w:val="24"/>
          <w:szCs w:val="24"/>
          <w:rtl/>
          <w:lang w:bidi="ar-IQ"/>
        </w:rPr>
      </w:pPr>
      <w:r>
        <w:rPr>
          <w:rFonts w:ascii="Traditional Arabic" w:hAnsi="Traditional Arabic" w:cs="Traditional Arabic" w:hint="cs"/>
          <w:sz w:val="24"/>
          <w:szCs w:val="24"/>
          <w:rtl/>
          <w:lang w:bidi="ar-IQ"/>
        </w:rPr>
        <w:t>الجدول(7) وصف متغير الابعاد الحضرية</w:t>
      </w:r>
    </w:p>
    <w:tbl>
      <w:tblPr>
        <w:tblStyle w:val="TableGrid"/>
        <w:bidiVisual/>
        <w:tblW w:w="0" w:type="auto"/>
        <w:tblInd w:w="-792" w:type="dxa"/>
        <w:tblLook w:val="04A0" w:firstRow="1" w:lastRow="0" w:firstColumn="1" w:lastColumn="0" w:noHBand="0" w:noVBand="1"/>
      </w:tblPr>
      <w:tblGrid>
        <w:gridCol w:w="4260"/>
        <w:gridCol w:w="456"/>
        <w:gridCol w:w="636"/>
        <w:gridCol w:w="456"/>
        <w:gridCol w:w="636"/>
        <w:gridCol w:w="456"/>
        <w:gridCol w:w="636"/>
        <w:gridCol w:w="973"/>
        <w:gridCol w:w="1571"/>
      </w:tblGrid>
      <w:tr w:rsidR="00727DE1" w:rsidRPr="006D569F" w14:paraId="5238EAE2" w14:textId="77777777" w:rsidTr="004D79C4">
        <w:trPr>
          <w:trHeight w:val="494"/>
        </w:trPr>
        <w:tc>
          <w:tcPr>
            <w:tcW w:w="4260" w:type="dxa"/>
          </w:tcPr>
          <w:p w14:paraId="3E3F38CE" w14:textId="77777777" w:rsidR="00727DE1" w:rsidRPr="006D569F" w:rsidRDefault="00727DE1" w:rsidP="004D79C4">
            <w:pPr>
              <w:bidi/>
              <w:jc w:val="center"/>
              <w:rPr>
                <w:rFonts w:ascii="Traditional Arabic" w:hAnsi="Traditional Arabic" w:cs="Traditional Arabic"/>
                <w:sz w:val="18"/>
                <w:szCs w:val="18"/>
                <w:rtl/>
                <w:lang w:bidi="ar-IQ"/>
              </w:rPr>
            </w:pPr>
          </w:p>
        </w:tc>
        <w:tc>
          <w:tcPr>
            <w:tcW w:w="1092" w:type="dxa"/>
            <w:gridSpan w:val="2"/>
          </w:tcPr>
          <w:p w14:paraId="1A731DB7"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نعم</w:t>
            </w:r>
          </w:p>
        </w:tc>
        <w:tc>
          <w:tcPr>
            <w:tcW w:w="1092" w:type="dxa"/>
            <w:gridSpan w:val="2"/>
          </w:tcPr>
          <w:p w14:paraId="4D47B804"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لا</w:t>
            </w:r>
          </w:p>
        </w:tc>
        <w:tc>
          <w:tcPr>
            <w:tcW w:w="1092" w:type="dxa"/>
            <w:gridSpan w:val="2"/>
          </w:tcPr>
          <w:p w14:paraId="536B56AE"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نوعا ما</w:t>
            </w:r>
          </w:p>
        </w:tc>
        <w:tc>
          <w:tcPr>
            <w:tcW w:w="973" w:type="dxa"/>
          </w:tcPr>
          <w:p w14:paraId="57E93A42"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الوسط الحسابي</w:t>
            </w:r>
          </w:p>
        </w:tc>
        <w:tc>
          <w:tcPr>
            <w:tcW w:w="1571" w:type="dxa"/>
          </w:tcPr>
          <w:p w14:paraId="296CE925"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الانحراف المعياري</w:t>
            </w:r>
          </w:p>
        </w:tc>
      </w:tr>
      <w:tr w:rsidR="00727DE1" w:rsidRPr="006D569F" w14:paraId="6DF0B90D" w14:textId="77777777" w:rsidTr="00D20BE4">
        <w:trPr>
          <w:trHeight w:val="222"/>
        </w:trPr>
        <w:tc>
          <w:tcPr>
            <w:tcW w:w="4260" w:type="dxa"/>
            <w:vMerge w:val="restart"/>
            <w:shd w:val="clear" w:color="auto" w:fill="F2F2F2" w:themeFill="background1" w:themeFillShade="F2"/>
          </w:tcPr>
          <w:p w14:paraId="6C97D403" w14:textId="77777777" w:rsidR="00727DE1" w:rsidRPr="006D569F" w:rsidRDefault="00D20BE4" w:rsidP="00D20BE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البعد الاجتماعي</w:t>
            </w:r>
          </w:p>
        </w:tc>
        <w:tc>
          <w:tcPr>
            <w:tcW w:w="1092" w:type="dxa"/>
            <w:gridSpan w:val="2"/>
          </w:tcPr>
          <w:p w14:paraId="17AD7738"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w:t>
            </w:r>
          </w:p>
        </w:tc>
        <w:tc>
          <w:tcPr>
            <w:tcW w:w="1092" w:type="dxa"/>
            <w:gridSpan w:val="2"/>
          </w:tcPr>
          <w:p w14:paraId="74C36A32"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2</w:t>
            </w:r>
          </w:p>
        </w:tc>
        <w:tc>
          <w:tcPr>
            <w:tcW w:w="1092" w:type="dxa"/>
            <w:gridSpan w:val="2"/>
          </w:tcPr>
          <w:p w14:paraId="07CDEB9D"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3</w:t>
            </w:r>
          </w:p>
        </w:tc>
        <w:tc>
          <w:tcPr>
            <w:tcW w:w="973" w:type="dxa"/>
            <w:vMerge w:val="restart"/>
          </w:tcPr>
          <w:p w14:paraId="01D4ABCC" w14:textId="77777777" w:rsidR="00727DE1" w:rsidRPr="006D569F" w:rsidRDefault="00727DE1" w:rsidP="004D79C4">
            <w:pPr>
              <w:bidi/>
              <w:jc w:val="center"/>
              <w:rPr>
                <w:rFonts w:ascii="Traditional Arabic" w:hAnsi="Traditional Arabic" w:cs="Traditional Arabic"/>
                <w:sz w:val="18"/>
                <w:szCs w:val="18"/>
                <w:rtl/>
                <w:lang w:bidi="ar-IQ"/>
              </w:rPr>
            </w:pPr>
          </w:p>
        </w:tc>
        <w:tc>
          <w:tcPr>
            <w:tcW w:w="1571" w:type="dxa"/>
            <w:vMerge w:val="restart"/>
          </w:tcPr>
          <w:p w14:paraId="56CF68B5" w14:textId="77777777" w:rsidR="00727DE1" w:rsidRPr="006D569F" w:rsidRDefault="00727DE1" w:rsidP="004D79C4">
            <w:pPr>
              <w:bidi/>
              <w:jc w:val="center"/>
              <w:rPr>
                <w:rFonts w:ascii="Traditional Arabic" w:hAnsi="Traditional Arabic" w:cs="Traditional Arabic"/>
                <w:sz w:val="18"/>
                <w:szCs w:val="18"/>
                <w:rtl/>
                <w:lang w:bidi="ar-IQ"/>
              </w:rPr>
            </w:pPr>
          </w:p>
        </w:tc>
      </w:tr>
      <w:tr w:rsidR="00727DE1" w:rsidRPr="006D569F" w14:paraId="3A7B733B" w14:textId="77777777" w:rsidTr="00D20BE4">
        <w:trPr>
          <w:trHeight w:val="222"/>
        </w:trPr>
        <w:tc>
          <w:tcPr>
            <w:tcW w:w="4260" w:type="dxa"/>
            <w:vMerge/>
            <w:shd w:val="clear" w:color="auto" w:fill="F2F2F2" w:themeFill="background1" w:themeFillShade="F2"/>
          </w:tcPr>
          <w:p w14:paraId="46F81BA3" w14:textId="77777777" w:rsidR="00727DE1" w:rsidRPr="006D569F" w:rsidRDefault="00727DE1" w:rsidP="004D79C4">
            <w:pPr>
              <w:bidi/>
              <w:rPr>
                <w:rFonts w:ascii="Traditional Arabic" w:hAnsi="Traditional Arabic" w:cs="Traditional Arabic"/>
                <w:sz w:val="18"/>
                <w:szCs w:val="18"/>
                <w:rtl/>
                <w:lang w:bidi="ar-IQ"/>
              </w:rPr>
            </w:pPr>
          </w:p>
        </w:tc>
        <w:tc>
          <w:tcPr>
            <w:tcW w:w="456" w:type="dxa"/>
          </w:tcPr>
          <w:p w14:paraId="3749160E"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636" w:type="dxa"/>
          </w:tcPr>
          <w:p w14:paraId="09DFE8C3"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56" w:type="dxa"/>
          </w:tcPr>
          <w:p w14:paraId="6DF133DD"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636" w:type="dxa"/>
          </w:tcPr>
          <w:p w14:paraId="595F99DF"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456" w:type="dxa"/>
          </w:tcPr>
          <w:p w14:paraId="439EF221"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ت</w:t>
            </w:r>
          </w:p>
        </w:tc>
        <w:tc>
          <w:tcPr>
            <w:tcW w:w="636" w:type="dxa"/>
          </w:tcPr>
          <w:p w14:paraId="43BBA7F7" w14:textId="77777777" w:rsidR="00727DE1" w:rsidRPr="006D569F" w:rsidRDefault="00727DE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w:t>
            </w:r>
          </w:p>
        </w:tc>
        <w:tc>
          <w:tcPr>
            <w:tcW w:w="973" w:type="dxa"/>
            <w:vMerge/>
          </w:tcPr>
          <w:p w14:paraId="11278F9E" w14:textId="77777777" w:rsidR="00727DE1" w:rsidRPr="006D569F" w:rsidRDefault="00727DE1" w:rsidP="004D79C4">
            <w:pPr>
              <w:bidi/>
              <w:jc w:val="center"/>
              <w:rPr>
                <w:rFonts w:ascii="Traditional Arabic" w:hAnsi="Traditional Arabic" w:cs="Traditional Arabic"/>
                <w:sz w:val="18"/>
                <w:szCs w:val="18"/>
                <w:rtl/>
                <w:lang w:bidi="ar-IQ"/>
              </w:rPr>
            </w:pPr>
          </w:p>
        </w:tc>
        <w:tc>
          <w:tcPr>
            <w:tcW w:w="1571" w:type="dxa"/>
            <w:vMerge/>
          </w:tcPr>
          <w:p w14:paraId="35BD4E8E" w14:textId="77777777" w:rsidR="00727DE1" w:rsidRPr="006D569F" w:rsidRDefault="00727DE1" w:rsidP="004D79C4">
            <w:pPr>
              <w:bidi/>
              <w:jc w:val="center"/>
              <w:rPr>
                <w:rFonts w:ascii="Traditional Arabic" w:hAnsi="Traditional Arabic" w:cs="Traditional Arabic"/>
                <w:sz w:val="18"/>
                <w:szCs w:val="18"/>
                <w:rtl/>
                <w:lang w:bidi="ar-IQ"/>
              </w:rPr>
            </w:pPr>
          </w:p>
        </w:tc>
      </w:tr>
      <w:tr w:rsidR="00917A0C" w:rsidRPr="006D569F" w14:paraId="596201C3" w14:textId="77777777" w:rsidTr="004D79C4">
        <w:tc>
          <w:tcPr>
            <w:tcW w:w="4260" w:type="dxa"/>
          </w:tcPr>
          <w:p w14:paraId="2D006983" w14:textId="77777777" w:rsidR="00917A0C" w:rsidRPr="006D569F" w:rsidRDefault="00917A0C" w:rsidP="00917A0C">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وجود المناطق العشوائية ( السكن التجاوزي ) ادى الى زيادة المشاكل الاجتماعية مثلا وجود السرقات والجرائم والمخدرات والانحرافات الاخلاقية الخ</w:t>
            </w:r>
            <w:r w:rsidR="002B7388" w:rsidRPr="006D569F">
              <w:rPr>
                <w:rFonts w:ascii="Traditional Arabic" w:hAnsi="Traditional Arabic" w:cs="Traditional Arabic"/>
                <w:sz w:val="18"/>
                <w:szCs w:val="18"/>
                <w:rtl/>
                <w:lang w:bidi="ar-IQ"/>
              </w:rPr>
              <w:t xml:space="preserve"> (ْْ</w:t>
            </w:r>
            <w:r w:rsidR="002B7388" w:rsidRPr="006D569F">
              <w:rPr>
                <w:rFonts w:ascii="Traditional Arabic" w:hAnsi="Traditional Arabic" w:cs="Traditional Arabic"/>
                <w:sz w:val="18"/>
                <w:szCs w:val="18"/>
                <w:lang w:bidi="ar-IQ"/>
              </w:rPr>
              <w:t>X1</w:t>
            </w:r>
            <w:r w:rsidR="002B7388" w:rsidRPr="006D569F">
              <w:rPr>
                <w:rFonts w:ascii="Traditional Arabic" w:hAnsi="Traditional Arabic" w:cs="Traditional Arabic"/>
                <w:sz w:val="18"/>
                <w:szCs w:val="18"/>
                <w:rtl/>
                <w:lang w:bidi="ar-IQ"/>
              </w:rPr>
              <w:t>)</w:t>
            </w:r>
          </w:p>
        </w:tc>
        <w:tc>
          <w:tcPr>
            <w:tcW w:w="456" w:type="dxa"/>
          </w:tcPr>
          <w:p w14:paraId="03DCA095" w14:textId="77777777" w:rsidR="00917A0C" w:rsidRPr="006D569F" w:rsidRDefault="006A553D"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13</w:t>
            </w:r>
          </w:p>
        </w:tc>
        <w:tc>
          <w:tcPr>
            <w:tcW w:w="636" w:type="dxa"/>
          </w:tcPr>
          <w:p w14:paraId="42092D60" w14:textId="77777777" w:rsidR="00917A0C" w:rsidRPr="006D569F" w:rsidRDefault="006A553D" w:rsidP="004D79C4">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lang w:bidi="ar-IQ"/>
              </w:rPr>
              <w:t>32.5</w:t>
            </w:r>
          </w:p>
        </w:tc>
        <w:tc>
          <w:tcPr>
            <w:tcW w:w="456" w:type="dxa"/>
          </w:tcPr>
          <w:p w14:paraId="751E8D05" w14:textId="77777777" w:rsidR="00917A0C" w:rsidRPr="006D569F" w:rsidRDefault="006A553D"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3014EE28" w14:textId="77777777" w:rsidR="00917A0C" w:rsidRPr="006D569F" w:rsidRDefault="006A553D"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2E013964" w14:textId="77777777" w:rsidR="00917A0C" w:rsidRPr="006D569F" w:rsidRDefault="006A553D"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00038866" w14:textId="77777777" w:rsidR="00917A0C" w:rsidRPr="006D569F" w:rsidRDefault="006A553D"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r w:rsidR="00E22AC7" w:rsidRPr="006D569F">
              <w:rPr>
                <w:rFonts w:ascii="Traditional Arabic" w:hAnsi="Traditional Arabic" w:cs="Traditional Arabic"/>
                <w:sz w:val="18"/>
                <w:szCs w:val="18"/>
                <w:lang w:bidi="ar-IQ"/>
              </w:rPr>
              <w:t>.0</w:t>
            </w:r>
          </w:p>
        </w:tc>
        <w:tc>
          <w:tcPr>
            <w:tcW w:w="973" w:type="dxa"/>
          </w:tcPr>
          <w:p w14:paraId="22946715" w14:textId="77777777" w:rsidR="00917A0C" w:rsidRPr="006D569F" w:rsidRDefault="00917A0C" w:rsidP="004D79C4">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lang w:bidi="ar-IQ"/>
              </w:rPr>
              <w:t>2.08</w:t>
            </w:r>
          </w:p>
        </w:tc>
        <w:tc>
          <w:tcPr>
            <w:tcW w:w="1571" w:type="dxa"/>
          </w:tcPr>
          <w:p w14:paraId="324342AF"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0.859</w:t>
            </w:r>
          </w:p>
        </w:tc>
      </w:tr>
      <w:tr w:rsidR="00917A0C" w:rsidRPr="006D569F" w14:paraId="221D02F3" w14:textId="77777777" w:rsidTr="004D79C4">
        <w:tc>
          <w:tcPr>
            <w:tcW w:w="4260" w:type="dxa"/>
          </w:tcPr>
          <w:p w14:paraId="1FEA714B" w14:textId="77777777" w:rsidR="00917A0C" w:rsidRPr="006D569F" w:rsidRDefault="00917A0C" w:rsidP="00917A0C">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ترى ان المناطق العشوائية بيئة مشجعة لظهور وهمينة الثفافات والعادات (الطابع العشائري) الغير المرغوب والبعيدة عن التحضر</w:t>
            </w:r>
            <w:r w:rsidR="00B54717" w:rsidRPr="006D569F">
              <w:rPr>
                <w:rFonts w:ascii="Traditional Arabic" w:hAnsi="Traditional Arabic" w:cs="Traditional Arabic"/>
                <w:sz w:val="18"/>
                <w:szCs w:val="18"/>
                <w:rtl/>
                <w:lang w:bidi="ar-IQ"/>
              </w:rPr>
              <w:t>(ْ</w:t>
            </w:r>
            <w:r w:rsidR="00B54717" w:rsidRPr="006D569F">
              <w:rPr>
                <w:rFonts w:ascii="Traditional Arabic" w:hAnsi="Traditional Arabic" w:cs="Traditional Arabic"/>
                <w:sz w:val="18"/>
                <w:szCs w:val="18"/>
                <w:lang w:bidi="ar-IQ"/>
              </w:rPr>
              <w:t>X2</w:t>
            </w:r>
            <w:r w:rsidR="00B54717" w:rsidRPr="006D569F">
              <w:rPr>
                <w:rFonts w:ascii="Traditional Arabic" w:hAnsi="Traditional Arabic" w:cs="Traditional Arabic"/>
                <w:sz w:val="18"/>
                <w:szCs w:val="18"/>
                <w:rtl/>
                <w:lang w:bidi="ar-IQ"/>
              </w:rPr>
              <w:t>)</w:t>
            </w:r>
          </w:p>
        </w:tc>
        <w:tc>
          <w:tcPr>
            <w:tcW w:w="456" w:type="dxa"/>
          </w:tcPr>
          <w:p w14:paraId="00090525"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24</w:t>
            </w:r>
          </w:p>
        </w:tc>
        <w:tc>
          <w:tcPr>
            <w:tcW w:w="636" w:type="dxa"/>
          </w:tcPr>
          <w:p w14:paraId="75170713"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60</w:t>
            </w:r>
          </w:p>
        </w:tc>
        <w:tc>
          <w:tcPr>
            <w:tcW w:w="456" w:type="dxa"/>
          </w:tcPr>
          <w:p w14:paraId="0F774B4F"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w:t>
            </w:r>
          </w:p>
        </w:tc>
        <w:tc>
          <w:tcPr>
            <w:tcW w:w="636" w:type="dxa"/>
          </w:tcPr>
          <w:p w14:paraId="6E90CA12"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456" w:type="dxa"/>
          </w:tcPr>
          <w:p w14:paraId="43A51378"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15</w:t>
            </w:r>
          </w:p>
        </w:tc>
        <w:tc>
          <w:tcPr>
            <w:tcW w:w="636" w:type="dxa"/>
          </w:tcPr>
          <w:p w14:paraId="2EE8B10C" w14:textId="77777777" w:rsidR="00917A0C" w:rsidRPr="006D569F" w:rsidRDefault="00E22AC7"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37.5</w:t>
            </w:r>
          </w:p>
        </w:tc>
        <w:tc>
          <w:tcPr>
            <w:tcW w:w="973" w:type="dxa"/>
          </w:tcPr>
          <w:p w14:paraId="2FDCD3A8"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1.78</w:t>
            </w:r>
          </w:p>
        </w:tc>
        <w:tc>
          <w:tcPr>
            <w:tcW w:w="1571" w:type="dxa"/>
          </w:tcPr>
          <w:p w14:paraId="45B093A5"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0.974</w:t>
            </w:r>
          </w:p>
        </w:tc>
      </w:tr>
      <w:tr w:rsidR="00917A0C" w:rsidRPr="006D569F" w14:paraId="6746848F" w14:textId="77777777" w:rsidTr="004D79C4">
        <w:tc>
          <w:tcPr>
            <w:tcW w:w="4260" w:type="dxa"/>
          </w:tcPr>
          <w:p w14:paraId="4E06EE3B" w14:textId="77777777" w:rsidR="00917A0C" w:rsidRPr="006D569F" w:rsidRDefault="00917A0C" w:rsidP="00917A0C">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 xml:space="preserve">صعوبة الاندماج بين المجتمع المحلي وبين سكان المناطق العشوائية لوجود الفارق الكبير بين المجتمعين </w:t>
            </w:r>
            <w:r w:rsidR="00B54717" w:rsidRPr="006D569F">
              <w:rPr>
                <w:rFonts w:ascii="Traditional Arabic" w:hAnsi="Traditional Arabic" w:cs="Traditional Arabic"/>
                <w:sz w:val="18"/>
                <w:szCs w:val="18"/>
                <w:rtl/>
                <w:lang w:bidi="ar-IQ"/>
              </w:rPr>
              <w:t>(</w:t>
            </w:r>
            <w:r w:rsidR="00B54717" w:rsidRPr="006D569F">
              <w:rPr>
                <w:rFonts w:ascii="Traditional Arabic" w:hAnsi="Traditional Arabic" w:cs="Traditional Arabic"/>
                <w:sz w:val="18"/>
                <w:szCs w:val="18"/>
                <w:lang w:bidi="ar-IQ"/>
              </w:rPr>
              <w:t>X3</w:t>
            </w:r>
            <w:r w:rsidR="00B54717" w:rsidRPr="006D569F">
              <w:rPr>
                <w:rFonts w:ascii="Traditional Arabic" w:hAnsi="Traditional Arabic" w:cs="Traditional Arabic"/>
                <w:sz w:val="18"/>
                <w:szCs w:val="18"/>
                <w:rtl/>
                <w:lang w:bidi="ar-IQ"/>
              </w:rPr>
              <w:t>)</w:t>
            </w:r>
          </w:p>
        </w:tc>
        <w:tc>
          <w:tcPr>
            <w:tcW w:w="456" w:type="dxa"/>
          </w:tcPr>
          <w:p w14:paraId="7AEE31FC"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1F00879C"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p>
        </w:tc>
        <w:tc>
          <w:tcPr>
            <w:tcW w:w="456" w:type="dxa"/>
          </w:tcPr>
          <w:p w14:paraId="725F3746"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8</w:t>
            </w:r>
          </w:p>
        </w:tc>
        <w:tc>
          <w:tcPr>
            <w:tcW w:w="636" w:type="dxa"/>
          </w:tcPr>
          <w:p w14:paraId="49D85CD5"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20</w:t>
            </w:r>
          </w:p>
        </w:tc>
        <w:tc>
          <w:tcPr>
            <w:tcW w:w="456" w:type="dxa"/>
          </w:tcPr>
          <w:p w14:paraId="0C6E4082"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7CAD68A1"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p>
        </w:tc>
        <w:tc>
          <w:tcPr>
            <w:tcW w:w="973" w:type="dxa"/>
          </w:tcPr>
          <w:p w14:paraId="2393EB8A"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2.00</w:t>
            </w:r>
          </w:p>
        </w:tc>
        <w:tc>
          <w:tcPr>
            <w:tcW w:w="1571" w:type="dxa"/>
          </w:tcPr>
          <w:p w14:paraId="7CBFDB21"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0.906</w:t>
            </w:r>
          </w:p>
        </w:tc>
      </w:tr>
      <w:tr w:rsidR="00917A0C" w:rsidRPr="006D569F" w14:paraId="454E7049" w14:textId="77777777" w:rsidTr="004D79C4">
        <w:tc>
          <w:tcPr>
            <w:tcW w:w="4260" w:type="dxa"/>
          </w:tcPr>
          <w:p w14:paraId="175860A8" w14:textId="77777777" w:rsidR="00917A0C" w:rsidRPr="006D569F" w:rsidRDefault="00917A0C" w:rsidP="00917A0C">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وجود سكان المناطق العشوائية (المتسولين ) يسبب حالة عدم امان في المنطقة او في الطرقات</w:t>
            </w:r>
            <w:r w:rsidR="004B6D91" w:rsidRPr="006D569F">
              <w:rPr>
                <w:rFonts w:ascii="Traditional Arabic" w:hAnsi="Traditional Arabic" w:cs="Traditional Arabic"/>
                <w:sz w:val="18"/>
                <w:szCs w:val="18"/>
                <w:rtl/>
                <w:lang w:bidi="ar-IQ"/>
              </w:rPr>
              <w:t>(</w:t>
            </w:r>
            <w:r w:rsidR="004B6D91" w:rsidRPr="006D569F">
              <w:rPr>
                <w:rFonts w:ascii="Traditional Arabic" w:hAnsi="Traditional Arabic" w:cs="Traditional Arabic"/>
                <w:sz w:val="18"/>
                <w:szCs w:val="18"/>
                <w:lang w:bidi="ar-IQ"/>
              </w:rPr>
              <w:t>X4</w:t>
            </w:r>
            <w:r w:rsidR="004B6D91" w:rsidRPr="006D569F">
              <w:rPr>
                <w:rFonts w:ascii="Traditional Arabic" w:hAnsi="Traditional Arabic" w:cs="Traditional Arabic"/>
                <w:sz w:val="18"/>
                <w:szCs w:val="18"/>
                <w:rtl/>
                <w:lang w:bidi="ar-IQ"/>
              </w:rPr>
              <w:t>)</w:t>
            </w:r>
          </w:p>
        </w:tc>
        <w:tc>
          <w:tcPr>
            <w:tcW w:w="456" w:type="dxa"/>
          </w:tcPr>
          <w:p w14:paraId="3480C66D"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13</w:t>
            </w:r>
          </w:p>
        </w:tc>
        <w:tc>
          <w:tcPr>
            <w:tcW w:w="636" w:type="dxa"/>
          </w:tcPr>
          <w:p w14:paraId="4B4922AE"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32.5</w:t>
            </w:r>
          </w:p>
        </w:tc>
        <w:tc>
          <w:tcPr>
            <w:tcW w:w="456" w:type="dxa"/>
          </w:tcPr>
          <w:p w14:paraId="4FC45A4E"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w:t>
            </w:r>
          </w:p>
        </w:tc>
        <w:tc>
          <w:tcPr>
            <w:tcW w:w="636" w:type="dxa"/>
          </w:tcPr>
          <w:p w14:paraId="3AC94E29"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456" w:type="dxa"/>
          </w:tcPr>
          <w:p w14:paraId="57C83CFB"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20</w:t>
            </w:r>
          </w:p>
        </w:tc>
        <w:tc>
          <w:tcPr>
            <w:tcW w:w="636" w:type="dxa"/>
          </w:tcPr>
          <w:p w14:paraId="37D84AF7" w14:textId="77777777" w:rsidR="00917A0C" w:rsidRPr="006D569F" w:rsidRDefault="00BD7E1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50</w:t>
            </w:r>
          </w:p>
        </w:tc>
        <w:tc>
          <w:tcPr>
            <w:tcW w:w="973" w:type="dxa"/>
          </w:tcPr>
          <w:p w14:paraId="7FC0C124"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2.18</w:t>
            </w:r>
          </w:p>
        </w:tc>
        <w:tc>
          <w:tcPr>
            <w:tcW w:w="1571" w:type="dxa"/>
          </w:tcPr>
          <w:p w14:paraId="20BE72FF"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0.903</w:t>
            </w:r>
          </w:p>
        </w:tc>
      </w:tr>
      <w:tr w:rsidR="00917A0C" w:rsidRPr="006D569F" w14:paraId="2E4DB90A" w14:textId="77777777" w:rsidTr="004D79C4">
        <w:tc>
          <w:tcPr>
            <w:tcW w:w="4260" w:type="dxa"/>
          </w:tcPr>
          <w:p w14:paraId="6D367D94" w14:textId="77777777" w:rsidR="00917A0C" w:rsidRPr="006D569F" w:rsidRDefault="00917A0C" w:rsidP="004B6D91">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ادى انتشار مناطق السكن العشوائي على زيادة المتسولين</w:t>
            </w:r>
            <w:r w:rsidR="00B54717" w:rsidRPr="006D569F">
              <w:rPr>
                <w:rFonts w:ascii="Traditional Arabic" w:hAnsi="Traditional Arabic" w:cs="Traditional Arabic"/>
                <w:sz w:val="18"/>
                <w:szCs w:val="18"/>
                <w:rtl/>
                <w:lang w:bidi="ar-IQ"/>
              </w:rPr>
              <w:t xml:space="preserve"> </w:t>
            </w:r>
            <w:r w:rsidR="004B6D91" w:rsidRPr="006D569F">
              <w:rPr>
                <w:rFonts w:ascii="Traditional Arabic" w:hAnsi="Traditional Arabic" w:cs="Traditional Arabic"/>
                <w:sz w:val="18"/>
                <w:szCs w:val="18"/>
                <w:rtl/>
                <w:lang w:bidi="ar-IQ"/>
              </w:rPr>
              <w:t>(</w:t>
            </w:r>
            <w:r w:rsidR="004B6D91" w:rsidRPr="006D569F">
              <w:rPr>
                <w:rFonts w:ascii="Traditional Arabic" w:hAnsi="Traditional Arabic" w:cs="Traditional Arabic"/>
                <w:sz w:val="18"/>
                <w:szCs w:val="18"/>
                <w:lang w:bidi="ar-IQ"/>
              </w:rPr>
              <w:t>X5</w:t>
            </w:r>
            <w:r w:rsidR="004B6D91" w:rsidRPr="006D569F">
              <w:rPr>
                <w:rFonts w:ascii="Traditional Arabic" w:hAnsi="Traditional Arabic" w:cs="Traditional Arabic"/>
                <w:sz w:val="18"/>
                <w:szCs w:val="18"/>
                <w:rtl/>
                <w:lang w:bidi="ar-IQ"/>
              </w:rPr>
              <w:t>)</w:t>
            </w:r>
          </w:p>
        </w:tc>
        <w:tc>
          <w:tcPr>
            <w:tcW w:w="456" w:type="dxa"/>
          </w:tcPr>
          <w:p w14:paraId="5E7C8788"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15</w:t>
            </w:r>
          </w:p>
        </w:tc>
        <w:tc>
          <w:tcPr>
            <w:tcW w:w="636" w:type="dxa"/>
          </w:tcPr>
          <w:p w14:paraId="6A68547B"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37.5</w:t>
            </w:r>
          </w:p>
        </w:tc>
        <w:tc>
          <w:tcPr>
            <w:tcW w:w="456" w:type="dxa"/>
          </w:tcPr>
          <w:p w14:paraId="3F7DD7FD"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w:t>
            </w:r>
          </w:p>
        </w:tc>
        <w:tc>
          <w:tcPr>
            <w:tcW w:w="636" w:type="dxa"/>
          </w:tcPr>
          <w:p w14:paraId="59D3CE90"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7.5</w:t>
            </w:r>
          </w:p>
        </w:tc>
        <w:tc>
          <w:tcPr>
            <w:tcW w:w="456" w:type="dxa"/>
          </w:tcPr>
          <w:p w14:paraId="2DA8595C"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22</w:t>
            </w:r>
          </w:p>
        </w:tc>
        <w:tc>
          <w:tcPr>
            <w:tcW w:w="636" w:type="dxa"/>
          </w:tcPr>
          <w:p w14:paraId="2E78D93E" w14:textId="77777777" w:rsidR="00917A0C" w:rsidRPr="006D569F" w:rsidRDefault="008404D6"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55</w:t>
            </w:r>
          </w:p>
        </w:tc>
        <w:tc>
          <w:tcPr>
            <w:tcW w:w="973" w:type="dxa"/>
          </w:tcPr>
          <w:p w14:paraId="6D32E98D"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2.18</w:t>
            </w:r>
          </w:p>
        </w:tc>
        <w:tc>
          <w:tcPr>
            <w:tcW w:w="1571" w:type="dxa"/>
          </w:tcPr>
          <w:p w14:paraId="5536B1BE"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0.958</w:t>
            </w:r>
          </w:p>
        </w:tc>
      </w:tr>
      <w:tr w:rsidR="00917A0C" w:rsidRPr="006D569F" w14:paraId="261B93CE" w14:textId="77777777" w:rsidTr="004D79C4">
        <w:tc>
          <w:tcPr>
            <w:tcW w:w="4260" w:type="dxa"/>
          </w:tcPr>
          <w:p w14:paraId="76C08780" w14:textId="77777777" w:rsidR="00917A0C" w:rsidRPr="006D569F" w:rsidRDefault="00917A0C" w:rsidP="004B6D91">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زيادة سكان السكن العشوائي ادى الى زيادة انتشار الثقافة العشائرية في حل المشاكل وليس عن طريق القانون</w:t>
            </w:r>
            <w:r w:rsidR="00B54717" w:rsidRPr="006D569F">
              <w:rPr>
                <w:rFonts w:ascii="Traditional Arabic" w:hAnsi="Traditional Arabic" w:cs="Traditional Arabic"/>
                <w:sz w:val="18"/>
                <w:szCs w:val="18"/>
                <w:rtl/>
                <w:lang w:bidi="ar-IQ"/>
              </w:rPr>
              <w:t xml:space="preserve"> </w:t>
            </w:r>
            <w:r w:rsidR="004B6D91" w:rsidRPr="006D569F">
              <w:rPr>
                <w:rFonts w:ascii="Traditional Arabic" w:hAnsi="Traditional Arabic" w:cs="Traditional Arabic"/>
                <w:sz w:val="18"/>
                <w:szCs w:val="18"/>
                <w:rtl/>
                <w:lang w:bidi="ar-IQ"/>
              </w:rPr>
              <w:t>(</w:t>
            </w:r>
            <w:r w:rsidR="004B6D91" w:rsidRPr="006D569F">
              <w:rPr>
                <w:rFonts w:ascii="Traditional Arabic" w:hAnsi="Traditional Arabic" w:cs="Traditional Arabic"/>
                <w:sz w:val="18"/>
                <w:szCs w:val="18"/>
                <w:lang w:bidi="ar-IQ"/>
              </w:rPr>
              <w:t>X6</w:t>
            </w:r>
            <w:r w:rsidR="004B6D91" w:rsidRPr="006D569F">
              <w:rPr>
                <w:rFonts w:ascii="Traditional Arabic" w:hAnsi="Traditional Arabic" w:cs="Traditional Arabic"/>
                <w:sz w:val="18"/>
                <w:szCs w:val="18"/>
                <w:rtl/>
                <w:lang w:bidi="ar-IQ"/>
              </w:rPr>
              <w:t>)</w:t>
            </w:r>
          </w:p>
        </w:tc>
        <w:tc>
          <w:tcPr>
            <w:tcW w:w="456" w:type="dxa"/>
          </w:tcPr>
          <w:p w14:paraId="531B35A8"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23</w:t>
            </w:r>
          </w:p>
        </w:tc>
        <w:tc>
          <w:tcPr>
            <w:tcW w:w="636" w:type="dxa"/>
          </w:tcPr>
          <w:p w14:paraId="55E6471F"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57.5</w:t>
            </w:r>
          </w:p>
        </w:tc>
        <w:tc>
          <w:tcPr>
            <w:tcW w:w="456" w:type="dxa"/>
          </w:tcPr>
          <w:p w14:paraId="7E4348F9"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w:t>
            </w:r>
          </w:p>
        </w:tc>
        <w:tc>
          <w:tcPr>
            <w:tcW w:w="636" w:type="dxa"/>
          </w:tcPr>
          <w:p w14:paraId="76537B0E"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456" w:type="dxa"/>
          </w:tcPr>
          <w:p w14:paraId="7BA4B900"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795A2B02" w14:textId="77777777" w:rsidR="00917A0C" w:rsidRPr="006D569F" w:rsidRDefault="00F75E11"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25.0</w:t>
            </w:r>
          </w:p>
        </w:tc>
        <w:tc>
          <w:tcPr>
            <w:tcW w:w="973" w:type="dxa"/>
          </w:tcPr>
          <w:p w14:paraId="1330EF3B"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1.68</w:t>
            </w:r>
          </w:p>
        </w:tc>
        <w:tc>
          <w:tcPr>
            <w:tcW w:w="1571" w:type="dxa"/>
          </w:tcPr>
          <w:p w14:paraId="57565584"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0.859</w:t>
            </w:r>
          </w:p>
        </w:tc>
      </w:tr>
      <w:tr w:rsidR="00917A0C" w:rsidRPr="006D569F" w14:paraId="2D0FB511" w14:textId="77777777" w:rsidTr="004D79C4">
        <w:tc>
          <w:tcPr>
            <w:tcW w:w="4260" w:type="dxa"/>
          </w:tcPr>
          <w:p w14:paraId="0B01FA11" w14:textId="77777777" w:rsidR="00917A0C" w:rsidRPr="006D569F" w:rsidRDefault="00917A0C" w:rsidP="004B6D91">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وجود مناطق السكن العشوائي سبب ضغط على الخدمات ومنها التعليم فانشطر الدوام الى دراسة صباحية ومسائية</w:t>
            </w:r>
            <w:r w:rsidR="004B6D91" w:rsidRPr="006D569F">
              <w:rPr>
                <w:rFonts w:ascii="Traditional Arabic" w:hAnsi="Traditional Arabic" w:cs="Traditional Arabic"/>
                <w:sz w:val="18"/>
                <w:szCs w:val="18"/>
                <w:rtl/>
                <w:lang w:bidi="ar-IQ"/>
              </w:rPr>
              <w:t>(</w:t>
            </w:r>
            <w:r w:rsidR="004B6D91" w:rsidRPr="006D569F">
              <w:rPr>
                <w:rFonts w:ascii="Traditional Arabic" w:hAnsi="Traditional Arabic" w:cs="Traditional Arabic"/>
                <w:sz w:val="18"/>
                <w:szCs w:val="18"/>
                <w:lang w:bidi="ar-IQ"/>
              </w:rPr>
              <w:t>X7</w:t>
            </w:r>
            <w:r w:rsidR="004B6D91" w:rsidRPr="006D569F">
              <w:rPr>
                <w:rFonts w:ascii="Traditional Arabic" w:hAnsi="Traditional Arabic" w:cs="Traditional Arabic"/>
                <w:sz w:val="18"/>
                <w:szCs w:val="18"/>
                <w:rtl/>
                <w:lang w:bidi="ar-IQ"/>
              </w:rPr>
              <w:t>)</w:t>
            </w:r>
          </w:p>
        </w:tc>
        <w:tc>
          <w:tcPr>
            <w:tcW w:w="456" w:type="dxa"/>
          </w:tcPr>
          <w:p w14:paraId="65E30270"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15</w:t>
            </w:r>
          </w:p>
        </w:tc>
        <w:tc>
          <w:tcPr>
            <w:tcW w:w="636" w:type="dxa"/>
          </w:tcPr>
          <w:p w14:paraId="50E17F98"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37.5</w:t>
            </w:r>
          </w:p>
        </w:tc>
        <w:tc>
          <w:tcPr>
            <w:tcW w:w="456" w:type="dxa"/>
          </w:tcPr>
          <w:p w14:paraId="75E8BC30"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7C8872B2"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19A52136"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14</w:t>
            </w:r>
          </w:p>
        </w:tc>
        <w:tc>
          <w:tcPr>
            <w:tcW w:w="636" w:type="dxa"/>
          </w:tcPr>
          <w:p w14:paraId="6EF7C28C"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35.0</w:t>
            </w:r>
          </w:p>
        </w:tc>
        <w:tc>
          <w:tcPr>
            <w:tcW w:w="973" w:type="dxa"/>
          </w:tcPr>
          <w:p w14:paraId="31EF5BF6"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1.98</w:t>
            </w:r>
          </w:p>
        </w:tc>
        <w:tc>
          <w:tcPr>
            <w:tcW w:w="1571" w:type="dxa"/>
          </w:tcPr>
          <w:p w14:paraId="46A7C3CF"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0.862</w:t>
            </w:r>
          </w:p>
        </w:tc>
      </w:tr>
      <w:tr w:rsidR="00917A0C" w:rsidRPr="006D569F" w14:paraId="0034EDDD" w14:textId="77777777" w:rsidTr="004D79C4">
        <w:tc>
          <w:tcPr>
            <w:tcW w:w="4260" w:type="dxa"/>
          </w:tcPr>
          <w:p w14:paraId="4EA210FC" w14:textId="77777777" w:rsidR="00917A0C" w:rsidRPr="006D569F" w:rsidRDefault="00917A0C" w:rsidP="004B6D91">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 xml:space="preserve">زيادة الضغط على الخدمات الاخرى ومنها الخدمات الصحية وزيادة المراجعين </w:t>
            </w:r>
            <w:r w:rsidR="004B6D91" w:rsidRPr="006D569F">
              <w:rPr>
                <w:rFonts w:ascii="Traditional Arabic" w:hAnsi="Traditional Arabic" w:cs="Traditional Arabic"/>
                <w:sz w:val="18"/>
                <w:szCs w:val="18"/>
                <w:rtl/>
                <w:lang w:bidi="ar-IQ"/>
              </w:rPr>
              <w:t>(</w:t>
            </w:r>
            <w:r w:rsidR="004B6D91" w:rsidRPr="006D569F">
              <w:rPr>
                <w:rFonts w:ascii="Traditional Arabic" w:hAnsi="Traditional Arabic" w:cs="Traditional Arabic"/>
                <w:sz w:val="18"/>
                <w:szCs w:val="18"/>
                <w:lang w:bidi="ar-IQ"/>
              </w:rPr>
              <w:t>X8</w:t>
            </w:r>
            <w:r w:rsidR="004B6D91" w:rsidRPr="006D569F">
              <w:rPr>
                <w:rFonts w:ascii="Traditional Arabic" w:hAnsi="Traditional Arabic" w:cs="Traditional Arabic"/>
                <w:sz w:val="18"/>
                <w:szCs w:val="18"/>
                <w:rtl/>
                <w:lang w:bidi="ar-IQ"/>
              </w:rPr>
              <w:t>)</w:t>
            </w:r>
          </w:p>
        </w:tc>
        <w:tc>
          <w:tcPr>
            <w:tcW w:w="456" w:type="dxa"/>
          </w:tcPr>
          <w:p w14:paraId="3A727C26"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55118729"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p>
        </w:tc>
        <w:tc>
          <w:tcPr>
            <w:tcW w:w="456" w:type="dxa"/>
          </w:tcPr>
          <w:p w14:paraId="1C7B0311"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14</w:t>
            </w:r>
          </w:p>
        </w:tc>
        <w:tc>
          <w:tcPr>
            <w:tcW w:w="636" w:type="dxa"/>
          </w:tcPr>
          <w:p w14:paraId="36316E7B"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35</w:t>
            </w:r>
          </w:p>
        </w:tc>
        <w:tc>
          <w:tcPr>
            <w:tcW w:w="456" w:type="dxa"/>
          </w:tcPr>
          <w:p w14:paraId="21682D37"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636" w:type="dxa"/>
          </w:tcPr>
          <w:p w14:paraId="349B6A3A" w14:textId="77777777" w:rsidR="00917A0C" w:rsidRPr="006D569F" w:rsidRDefault="00C72940"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973" w:type="dxa"/>
          </w:tcPr>
          <w:p w14:paraId="49470557"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1.85</w:t>
            </w:r>
          </w:p>
        </w:tc>
        <w:tc>
          <w:tcPr>
            <w:tcW w:w="1571" w:type="dxa"/>
          </w:tcPr>
          <w:p w14:paraId="44A4C561" w14:textId="77777777" w:rsidR="00917A0C" w:rsidRPr="006D569F" w:rsidRDefault="00917A0C"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0.802</w:t>
            </w:r>
          </w:p>
        </w:tc>
      </w:tr>
      <w:tr w:rsidR="00E85CA4" w:rsidRPr="006D569F" w14:paraId="55B29FA7" w14:textId="77777777" w:rsidTr="00E85CA4">
        <w:tc>
          <w:tcPr>
            <w:tcW w:w="10080" w:type="dxa"/>
            <w:gridSpan w:val="9"/>
            <w:shd w:val="clear" w:color="auto" w:fill="F2F2F2" w:themeFill="background1" w:themeFillShade="F2"/>
          </w:tcPr>
          <w:p w14:paraId="0995DFAD" w14:textId="77777777" w:rsidR="00E85CA4" w:rsidRPr="006D569F" w:rsidRDefault="00E85CA4" w:rsidP="00204050">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rtl/>
                <w:lang w:bidi="ar-IQ"/>
              </w:rPr>
              <w:t>البعد الاقتصادي</w:t>
            </w:r>
          </w:p>
        </w:tc>
      </w:tr>
      <w:tr w:rsidR="004D79C4" w:rsidRPr="006D569F" w14:paraId="689F131F" w14:textId="77777777" w:rsidTr="004D79C4">
        <w:tc>
          <w:tcPr>
            <w:tcW w:w="4260" w:type="dxa"/>
          </w:tcPr>
          <w:p w14:paraId="40A3AD8A"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انتشار سكان السكن العشوائي (السكن التجاوزي) اثر سلبا في ارتفاع وغلاء الاسعار</w:t>
            </w:r>
            <w:r w:rsidR="00204050" w:rsidRPr="006D569F">
              <w:rPr>
                <w:rFonts w:ascii="Traditional Arabic" w:hAnsi="Traditional Arabic" w:cs="Traditional Arabic"/>
                <w:sz w:val="18"/>
                <w:szCs w:val="18"/>
                <w:rtl/>
                <w:lang w:bidi="ar-IQ"/>
              </w:rPr>
              <w:t>(</w:t>
            </w:r>
            <w:r w:rsidR="00204050" w:rsidRPr="006D569F">
              <w:rPr>
                <w:rFonts w:ascii="Traditional Arabic" w:hAnsi="Traditional Arabic" w:cs="Traditional Arabic"/>
                <w:sz w:val="18"/>
                <w:szCs w:val="18"/>
                <w:lang w:bidi="ar-IQ"/>
              </w:rPr>
              <w:t>X9</w:t>
            </w:r>
            <w:r w:rsidR="00204050" w:rsidRPr="006D569F">
              <w:rPr>
                <w:rFonts w:ascii="Traditional Arabic" w:hAnsi="Traditional Arabic" w:cs="Traditional Arabic"/>
                <w:sz w:val="18"/>
                <w:szCs w:val="18"/>
                <w:rtl/>
                <w:lang w:bidi="ar-IQ"/>
              </w:rPr>
              <w:t>)</w:t>
            </w:r>
          </w:p>
        </w:tc>
        <w:tc>
          <w:tcPr>
            <w:tcW w:w="456" w:type="dxa"/>
          </w:tcPr>
          <w:p w14:paraId="6245568E"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1916741C"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456" w:type="dxa"/>
          </w:tcPr>
          <w:p w14:paraId="0D710694"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44161C47"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1F47B8B2"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w:t>
            </w:r>
          </w:p>
        </w:tc>
        <w:tc>
          <w:tcPr>
            <w:tcW w:w="636" w:type="dxa"/>
          </w:tcPr>
          <w:p w14:paraId="1D854388" w14:textId="77777777" w:rsidR="004D79C4" w:rsidRPr="006D569F" w:rsidRDefault="00352E5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47.5</w:t>
            </w:r>
          </w:p>
        </w:tc>
        <w:tc>
          <w:tcPr>
            <w:tcW w:w="973" w:type="dxa"/>
          </w:tcPr>
          <w:p w14:paraId="1C7C7B18"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2.22</w:t>
            </w:r>
          </w:p>
        </w:tc>
        <w:tc>
          <w:tcPr>
            <w:tcW w:w="1571" w:type="dxa"/>
          </w:tcPr>
          <w:p w14:paraId="6E8B1485"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0.832</w:t>
            </w:r>
          </w:p>
        </w:tc>
      </w:tr>
      <w:tr w:rsidR="004D79C4" w:rsidRPr="006D569F" w14:paraId="4BD094D0" w14:textId="77777777" w:rsidTr="004D79C4">
        <w:tc>
          <w:tcPr>
            <w:tcW w:w="4260" w:type="dxa"/>
          </w:tcPr>
          <w:p w14:paraId="39AD802D"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انتشار سكان السكن العشوائي (السكن التجاوزي) اثر سلبا بزيادة نسبة الفقر في مدينة دهوك</w:t>
            </w:r>
            <w:r w:rsidR="00204050" w:rsidRPr="006D569F">
              <w:rPr>
                <w:rFonts w:ascii="Traditional Arabic" w:hAnsi="Traditional Arabic" w:cs="Traditional Arabic"/>
                <w:sz w:val="18"/>
                <w:szCs w:val="18"/>
                <w:rtl/>
                <w:lang w:bidi="ar-IQ"/>
              </w:rPr>
              <w:t>(ْ</w:t>
            </w:r>
            <w:r w:rsidR="00204050" w:rsidRPr="006D569F">
              <w:rPr>
                <w:rFonts w:ascii="Traditional Arabic" w:hAnsi="Traditional Arabic" w:cs="Traditional Arabic"/>
                <w:sz w:val="18"/>
                <w:szCs w:val="18"/>
                <w:lang w:bidi="ar-IQ"/>
              </w:rPr>
              <w:t>X10</w:t>
            </w:r>
            <w:r w:rsidR="00204050" w:rsidRPr="006D569F">
              <w:rPr>
                <w:rFonts w:ascii="Traditional Arabic" w:hAnsi="Traditional Arabic" w:cs="Traditional Arabic"/>
                <w:sz w:val="18"/>
                <w:szCs w:val="18"/>
                <w:rtl/>
                <w:lang w:bidi="ar-IQ"/>
              </w:rPr>
              <w:t>)</w:t>
            </w:r>
          </w:p>
        </w:tc>
        <w:tc>
          <w:tcPr>
            <w:tcW w:w="456" w:type="dxa"/>
          </w:tcPr>
          <w:p w14:paraId="501B181C"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9</w:t>
            </w:r>
          </w:p>
        </w:tc>
        <w:tc>
          <w:tcPr>
            <w:tcW w:w="636" w:type="dxa"/>
          </w:tcPr>
          <w:p w14:paraId="3A78DB3D"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22.5</w:t>
            </w:r>
          </w:p>
        </w:tc>
        <w:tc>
          <w:tcPr>
            <w:tcW w:w="456" w:type="dxa"/>
          </w:tcPr>
          <w:p w14:paraId="497F90AC"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3DDDE456"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048D8685"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20</w:t>
            </w:r>
          </w:p>
        </w:tc>
        <w:tc>
          <w:tcPr>
            <w:tcW w:w="636" w:type="dxa"/>
          </w:tcPr>
          <w:p w14:paraId="446E5689"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50</w:t>
            </w:r>
          </w:p>
        </w:tc>
        <w:tc>
          <w:tcPr>
            <w:tcW w:w="973" w:type="dxa"/>
          </w:tcPr>
          <w:p w14:paraId="57FAA4C7"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2.28</w:t>
            </w:r>
          </w:p>
        </w:tc>
        <w:tc>
          <w:tcPr>
            <w:tcW w:w="1571" w:type="dxa"/>
          </w:tcPr>
          <w:p w14:paraId="45904C6C"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0.816</w:t>
            </w:r>
          </w:p>
        </w:tc>
      </w:tr>
      <w:tr w:rsidR="004D79C4" w:rsidRPr="006D569F" w14:paraId="29BD39C4" w14:textId="77777777" w:rsidTr="004D79C4">
        <w:tc>
          <w:tcPr>
            <w:tcW w:w="4260" w:type="dxa"/>
          </w:tcPr>
          <w:p w14:paraId="1BE9D7A4"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lastRenderedPageBreak/>
              <w:t>هل تجد ان انتشار سكان السكن العشوائي (السكن التجاوزي) اثر سلبا بزيادة نسبة البطالة</w:t>
            </w:r>
            <w:r w:rsidR="00204050" w:rsidRPr="006D569F">
              <w:rPr>
                <w:rFonts w:ascii="Traditional Arabic" w:hAnsi="Traditional Arabic" w:cs="Traditional Arabic"/>
                <w:sz w:val="18"/>
                <w:szCs w:val="18"/>
                <w:rtl/>
                <w:lang w:bidi="ar-IQ"/>
              </w:rPr>
              <w:t>(ْْْ</w:t>
            </w:r>
            <w:r w:rsidR="00204050" w:rsidRPr="006D569F">
              <w:rPr>
                <w:rFonts w:ascii="Traditional Arabic" w:hAnsi="Traditional Arabic" w:cs="Traditional Arabic"/>
                <w:sz w:val="18"/>
                <w:szCs w:val="18"/>
                <w:lang w:bidi="ar-IQ"/>
              </w:rPr>
              <w:t>X11</w:t>
            </w:r>
            <w:r w:rsidR="00204050" w:rsidRPr="006D569F">
              <w:rPr>
                <w:rFonts w:ascii="Traditional Arabic" w:hAnsi="Traditional Arabic" w:cs="Traditional Arabic"/>
                <w:sz w:val="18"/>
                <w:szCs w:val="18"/>
                <w:rtl/>
                <w:lang w:bidi="ar-IQ"/>
              </w:rPr>
              <w:t>)</w:t>
            </w:r>
          </w:p>
        </w:tc>
        <w:tc>
          <w:tcPr>
            <w:tcW w:w="456" w:type="dxa"/>
          </w:tcPr>
          <w:p w14:paraId="75026D84"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793050F8"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4D9F2936"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22</w:t>
            </w:r>
          </w:p>
        </w:tc>
        <w:tc>
          <w:tcPr>
            <w:tcW w:w="636" w:type="dxa"/>
          </w:tcPr>
          <w:p w14:paraId="6DFCE4D7"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55</w:t>
            </w:r>
          </w:p>
        </w:tc>
        <w:tc>
          <w:tcPr>
            <w:tcW w:w="456" w:type="dxa"/>
          </w:tcPr>
          <w:p w14:paraId="19E3FF59"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w:t>
            </w:r>
          </w:p>
        </w:tc>
        <w:tc>
          <w:tcPr>
            <w:tcW w:w="636" w:type="dxa"/>
          </w:tcPr>
          <w:p w14:paraId="5AC7BAE5"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973" w:type="dxa"/>
          </w:tcPr>
          <w:p w14:paraId="3B59BA8F"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1.90</w:t>
            </w:r>
          </w:p>
        </w:tc>
        <w:tc>
          <w:tcPr>
            <w:tcW w:w="1571" w:type="dxa"/>
          </w:tcPr>
          <w:p w14:paraId="7C56D1D8"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0.672</w:t>
            </w:r>
          </w:p>
        </w:tc>
      </w:tr>
      <w:tr w:rsidR="004D79C4" w:rsidRPr="006D569F" w14:paraId="734B7FEA" w14:textId="77777777" w:rsidTr="004D79C4">
        <w:tc>
          <w:tcPr>
            <w:tcW w:w="4260" w:type="dxa"/>
          </w:tcPr>
          <w:p w14:paraId="5B5DD610"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انتشار سكان السكن العشوائي (السكن التجاوزي) خلق حالة عدم تحضر في المدينة بازدياد المتسولين في الطرقات والترافيك</w:t>
            </w:r>
            <w:r w:rsidR="00204050" w:rsidRPr="006D569F">
              <w:rPr>
                <w:rFonts w:ascii="Traditional Arabic" w:hAnsi="Traditional Arabic" w:cs="Traditional Arabic"/>
                <w:sz w:val="18"/>
                <w:szCs w:val="18"/>
                <w:rtl/>
                <w:lang w:bidi="ar-IQ"/>
              </w:rPr>
              <w:t>(</w:t>
            </w:r>
            <w:r w:rsidR="00204050" w:rsidRPr="006D569F">
              <w:rPr>
                <w:rFonts w:ascii="Traditional Arabic" w:hAnsi="Traditional Arabic" w:cs="Traditional Arabic"/>
                <w:sz w:val="18"/>
                <w:szCs w:val="18"/>
                <w:lang w:bidi="ar-IQ"/>
              </w:rPr>
              <w:t>X12</w:t>
            </w:r>
            <w:r w:rsidR="00204050" w:rsidRPr="006D569F">
              <w:rPr>
                <w:rFonts w:ascii="Traditional Arabic" w:hAnsi="Traditional Arabic" w:cs="Traditional Arabic"/>
                <w:sz w:val="18"/>
                <w:szCs w:val="18"/>
                <w:rtl/>
                <w:lang w:bidi="ar-IQ"/>
              </w:rPr>
              <w:t>)</w:t>
            </w:r>
          </w:p>
        </w:tc>
        <w:tc>
          <w:tcPr>
            <w:tcW w:w="456" w:type="dxa"/>
          </w:tcPr>
          <w:p w14:paraId="39EA170E"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6483357F"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p>
        </w:tc>
        <w:tc>
          <w:tcPr>
            <w:tcW w:w="456" w:type="dxa"/>
          </w:tcPr>
          <w:p w14:paraId="18A838EF"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11</w:t>
            </w:r>
          </w:p>
        </w:tc>
        <w:tc>
          <w:tcPr>
            <w:tcW w:w="636" w:type="dxa"/>
          </w:tcPr>
          <w:p w14:paraId="089CDC9A"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27.5</w:t>
            </w:r>
          </w:p>
        </w:tc>
        <w:tc>
          <w:tcPr>
            <w:tcW w:w="456" w:type="dxa"/>
          </w:tcPr>
          <w:p w14:paraId="04C7C722"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13</w:t>
            </w:r>
          </w:p>
        </w:tc>
        <w:tc>
          <w:tcPr>
            <w:tcW w:w="636" w:type="dxa"/>
          </w:tcPr>
          <w:p w14:paraId="7F2F05E4" w14:textId="77777777" w:rsidR="004D79C4" w:rsidRPr="006D569F" w:rsidRDefault="00352E5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32.5</w:t>
            </w:r>
          </w:p>
        </w:tc>
        <w:tc>
          <w:tcPr>
            <w:tcW w:w="973" w:type="dxa"/>
          </w:tcPr>
          <w:p w14:paraId="4A01F1EA"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1.92</w:t>
            </w:r>
          </w:p>
        </w:tc>
        <w:tc>
          <w:tcPr>
            <w:tcW w:w="1571" w:type="dxa"/>
          </w:tcPr>
          <w:p w14:paraId="47AA8209"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0.859</w:t>
            </w:r>
          </w:p>
        </w:tc>
      </w:tr>
      <w:tr w:rsidR="004D79C4" w:rsidRPr="006D569F" w14:paraId="5BE00C91" w14:textId="77777777" w:rsidTr="004D79C4">
        <w:tc>
          <w:tcPr>
            <w:tcW w:w="4260" w:type="dxa"/>
          </w:tcPr>
          <w:p w14:paraId="32771C62"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انتشار سكان السكن العشوائي (السكن التجاوزي) ساعد على زيادة الازدحامات المروية والازدحام في مناطق التسوق والطرق العامة</w:t>
            </w:r>
            <w:r w:rsidR="00204050" w:rsidRPr="006D569F">
              <w:rPr>
                <w:rFonts w:ascii="Traditional Arabic" w:hAnsi="Traditional Arabic" w:cs="Traditional Arabic"/>
                <w:sz w:val="18"/>
                <w:szCs w:val="18"/>
                <w:rtl/>
                <w:lang w:bidi="ar-IQ"/>
              </w:rPr>
              <w:t>(</w:t>
            </w:r>
            <w:r w:rsidR="00204050" w:rsidRPr="006D569F">
              <w:rPr>
                <w:rFonts w:ascii="Traditional Arabic" w:hAnsi="Traditional Arabic" w:cs="Traditional Arabic"/>
                <w:sz w:val="18"/>
                <w:szCs w:val="18"/>
                <w:lang w:bidi="ar-IQ"/>
              </w:rPr>
              <w:t>X13</w:t>
            </w:r>
            <w:r w:rsidR="00204050" w:rsidRPr="006D569F">
              <w:rPr>
                <w:rFonts w:ascii="Traditional Arabic" w:hAnsi="Traditional Arabic" w:cs="Traditional Arabic"/>
                <w:sz w:val="18"/>
                <w:szCs w:val="18"/>
                <w:rtl/>
                <w:lang w:bidi="ar-IQ"/>
              </w:rPr>
              <w:t>)</w:t>
            </w:r>
          </w:p>
        </w:tc>
        <w:tc>
          <w:tcPr>
            <w:tcW w:w="456" w:type="dxa"/>
          </w:tcPr>
          <w:p w14:paraId="1E88B67E"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w:t>
            </w:r>
          </w:p>
        </w:tc>
        <w:tc>
          <w:tcPr>
            <w:tcW w:w="636" w:type="dxa"/>
          </w:tcPr>
          <w:p w14:paraId="7DCDBFE9"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42.5</w:t>
            </w:r>
          </w:p>
        </w:tc>
        <w:tc>
          <w:tcPr>
            <w:tcW w:w="456" w:type="dxa"/>
          </w:tcPr>
          <w:p w14:paraId="59483A11"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13</w:t>
            </w:r>
          </w:p>
        </w:tc>
        <w:tc>
          <w:tcPr>
            <w:tcW w:w="636" w:type="dxa"/>
          </w:tcPr>
          <w:p w14:paraId="42E871B9"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32.5</w:t>
            </w:r>
          </w:p>
        </w:tc>
        <w:tc>
          <w:tcPr>
            <w:tcW w:w="456" w:type="dxa"/>
          </w:tcPr>
          <w:p w14:paraId="6A5F8DFC"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6ED6FD32"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973" w:type="dxa"/>
          </w:tcPr>
          <w:p w14:paraId="48BC62A5"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1.82</w:t>
            </w:r>
          </w:p>
        </w:tc>
        <w:tc>
          <w:tcPr>
            <w:tcW w:w="1571" w:type="dxa"/>
          </w:tcPr>
          <w:p w14:paraId="7E213AF7"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0.813</w:t>
            </w:r>
          </w:p>
        </w:tc>
      </w:tr>
      <w:tr w:rsidR="004D79C4" w:rsidRPr="006D569F" w14:paraId="42EB4A0C" w14:textId="77777777" w:rsidTr="004D79C4">
        <w:tc>
          <w:tcPr>
            <w:tcW w:w="4260" w:type="dxa"/>
          </w:tcPr>
          <w:p w14:paraId="3D4EF3D0"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وجود السكن العشوائي سبب في تقليل عدد الساعات لحصولك على الحصة الكهربائية الكاملة المخصصة للاقليم.</w:t>
            </w:r>
            <w:r w:rsidR="00204050" w:rsidRPr="006D569F">
              <w:rPr>
                <w:rFonts w:ascii="Traditional Arabic" w:hAnsi="Traditional Arabic" w:cs="Traditional Arabic"/>
                <w:sz w:val="18"/>
                <w:szCs w:val="18"/>
                <w:rtl/>
                <w:lang w:bidi="ar-IQ"/>
              </w:rPr>
              <w:t xml:space="preserve"> (</w:t>
            </w:r>
            <w:r w:rsidR="00204050" w:rsidRPr="006D569F">
              <w:rPr>
                <w:rFonts w:ascii="Traditional Arabic" w:hAnsi="Traditional Arabic" w:cs="Traditional Arabic"/>
                <w:sz w:val="18"/>
                <w:szCs w:val="18"/>
                <w:lang w:bidi="ar-IQ"/>
              </w:rPr>
              <w:t>X14</w:t>
            </w:r>
            <w:r w:rsidR="00204050" w:rsidRPr="006D569F">
              <w:rPr>
                <w:rFonts w:ascii="Traditional Arabic" w:hAnsi="Traditional Arabic" w:cs="Traditional Arabic"/>
                <w:sz w:val="18"/>
                <w:szCs w:val="18"/>
                <w:rtl/>
                <w:lang w:bidi="ar-IQ"/>
              </w:rPr>
              <w:t>)</w:t>
            </w:r>
          </w:p>
        </w:tc>
        <w:tc>
          <w:tcPr>
            <w:tcW w:w="456" w:type="dxa"/>
          </w:tcPr>
          <w:p w14:paraId="18EC43F0"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w:t>
            </w:r>
          </w:p>
        </w:tc>
        <w:tc>
          <w:tcPr>
            <w:tcW w:w="636" w:type="dxa"/>
          </w:tcPr>
          <w:p w14:paraId="3AF70BB4"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42.5</w:t>
            </w:r>
          </w:p>
        </w:tc>
        <w:tc>
          <w:tcPr>
            <w:tcW w:w="456" w:type="dxa"/>
          </w:tcPr>
          <w:p w14:paraId="3288D71A"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w:t>
            </w:r>
          </w:p>
        </w:tc>
        <w:tc>
          <w:tcPr>
            <w:tcW w:w="636" w:type="dxa"/>
          </w:tcPr>
          <w:p w14:paraId="46B0CAB3"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456" w:type="dxa"/>
          </w:tcPr>
          <w:p w14:paraId="075D0F18"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16</w:t>
            </w:r>
          </w:p>
        </w:tc>
        <w:tc>
          <w:tcPr>
            <w:tcW w:w="636" w:type="dxa"/>
          </w:tcPr>
          <w:p w14:paraId="1818CBEF"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40</w:t>
            </w:r>
          </w:p>
        </w:tc>
        <w:tc>
          <w:tcPr>
            <w:tcW w:w="973" w:type="dxa"/>
          </w:tcPr>
          <w:p w14:paraId="0A545CDB"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1.98</w:t>
            </w:r>
          </w:p>
        </w:tc>
        <w:tc>
          <w:tcPr>
            <w:tcW w:w="1571" w:type="dxa"/>
          </w:tcPr>
          <w:p w14:paraId="617AE68B"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0.920</w:t>
            </w:r>
          </w:p>
        </w:tc>
      </w:tr>
      <w:tr w:rsidR="004D79C4" w:rsidRPr="006D569F" w14:paraId="12921C64" w14:textId="77777777" w:rsidTr="004D79C4">
        <w:tc>
          <w:tcPr>
            <w:tcW w:w="10080" w:type="dxa"/>
            <w:gridSpan w:val="9"/>
            <w:shd w:val="clear" w:color="auto" w:fill="F2F2F2" w:themeFill="background1" w:themeFillShade="F2"/>
          </w:tcPr>
          <w:p w14:paraId="5784893F" w14:textId="77777777" w:rsidR="004D79C4" w:rsidRPr="006D569F" w:rsidRDefault="004D79C4" w:rsidP="004D79C4">
            <w:pPr>
              <w:bidi/>
              <w:jc w:val="center"/>
              <w:rPr>
                <w:rFonts w:ascii="Traditional Arabic" w:hAnsi="Traditional Arabic" w:cs="Traditional Arabic"/>
                <w:sz w:val="18"/>
                <w:szCs w:val="18"/>
                <w:lang w:bidi="ar-IQ"/>
              </w:rPr>
            </w:pPr>
            <w:r w:rsidRPr="006D569F">
              <w:rPr>
                <w:rFonts w:ascii="Traditional Arabic" w:hAnsi="Traditional Arabic" w:cs="Traditional Arabic"/>
                <w:sz w:val="18"/>
                <w:szCs w:val="18"/>
                <w:rtl/>
                <w:lang w:bidi="ar-IQ"/>
              </w:rPr>
              <w:t>البعد البيئي</w:t>
            </w:r>
          </w:p>
        </w:tc>
      </w:tr>
      <w:tr w:rsidR="004D79C4" w:rsidRPr="006D569F" w14:paraId="4CCF0E3D" w14:textId="77777777" w:rsidTr="004D79C4">
        <w:tc>
          <w:tcPr>
            <w:tcW w:w="4260" w:type="dxa"/>
          </w:tcPr>
          <w:p w14:paraId="0A57EE64"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 xml:space="preserve"> هل تجد ان وجود السكن العشوائي (السكن التجاوزي) عمل على زيادة التلوث في مدينة دهوك</w:t>
            </w:r>
            <w:r w:rsidR="004204B0" w:rsidRPr="006D569F">
              <w:rPr>
                <w:rFonts w:ascii="Traditional Arabic" w:hAnsi="Traditional Arabic" w:cs="Traditional Arabic"/>
                <w:sz w:val="18"/>
                <w:szCs w:val="18"/>
                <w:rtl/>
                <w:lang w:bidi="ar-IQ"/>
              </w:rPr>
              <w:t xml:space="preserve"> (ْ</w:t>
            </w:r>
            <w:r w:rsidR="004204B0" w:rsidRPr="006D569F">
              <w:rPr>
                <w:rFonts w:ascii="Traditional Arabic" w:hAnsi="Traditional Arabic" w:cs="Traditional Arabic"/>
                <w:sz w:val="18"/>
                <w:szCs w:val="18"/>
                <w:lang w:bidi="ar-IQ"/>
              </w:rPr>
              <w:t>X15</w:t>
            </w:r>
            <w:r w:rsidR="004204B0" w:rsidRPr="006D569F">
              <w:rPr>
                <w:rFonts w:ascii="Traditional Arabic" w:hAnsi="Traditional Arabic" w:cs="Traditional Arabic"/>
                <w:sz w:val="18"/>
                <w:szCs w:val="18"/>
                <w:rtl/>
                <w:lang w:bidi="ar-IQ"/>
              </w:rPr>
              <w:t>)</w:t>
            </w:r>
          </w:p>
        </w:tc>
        <w:tc>
          <w:tcPr>
            <w:tcW w:w="456" w:type="dxa"/>
          </w:tcPr>
          <w:p w14:paraId="6A611F6F"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18</w:t>
            </w:r>
          </w:p>
        </w:tc>
        <w:tc>
          <w:tcPr>
            <w:tcW w:w="636" w:type="dxa"/>
          </w:tcPr>
          <w:p w14:paraId="2AFFCC81"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45.0</w:t>
            </w:r>
          </w:p>
        </w:tc>
        <w:tc>
          <w:tcPr>
            <w:tcW w:w="456" w:type="dxa"/>
          </w:tcPr>
          <w:p w14:paraId="325528E9"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7</w:t>
            </w:r>
          </w:p>
        </w:tc>
        <w:tc>
          <w:tcPr>
            <w:tcW w:w="636" w:type="dxa"/>
          </w:tcPr>
          <w:p w14:paraId="080F4764"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456" w:type="dxa"/>
          </w:tcPr>
          <w:p w14:paraId="4D328B83"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15</w:t>
            </w:r>
          </w:p>
        </w:tc>
        <w:tc>
          <w:tcPr>
            <w:tcW w:w="636" w:type="dxa"/>
          </w:tcPr>
          <w:p w14:paraId="271F05AC"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37.5</w:t>
            </w:r>
          </w:p>
        </w:tc>
        <w:tc>
          <w:tcPr>
            <w:tcW w:w="973" w:type="dxa"/>
          </w:tcPr>
          <w:p w14:paraId="6C294C3B"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1.92</w:t>
            </w:r>
          </w:p>
        </w:tc>
        <w:tc>
          <w:tcPr>
            <w:tcW w:w="1571" w:type="dxa"/>
          </w:tcPr>
          <w:p w14:paraId="075E6ED8"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0.917</w:t>
            </w:r>
          </w:p>
        </w:tc>
      </w:tr>
      <w:tr w:rsidR="004D79C4" w:rsidRPr="006D569F" w14:paraId="01E3265A" w14:textId="77777777" w:rsidTr="004D79C4">
        <w:tc>
          <w:tcPr>
            <w:tcW w:w="4260" w:type="dxa"/>
          </w:tcPr>
          <w:p w14:paraId="3E6215B9"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انتشار سكان السكن العشوائي (السكن التجاوزي) ساعد على عدم الالتزام بقوانين النظافة</w:t>
            </w:r>
            <w:r w:rsidR="004204B0" w:rsidRPr="006D569F">
              <w:rPr>
                <w:rFonts w:ascii="Traditional Arabic" w:hAnsi="Traditional Arabic" w:cs="Traditional Arabic"/>
                <w:sz w:val="18"/>
                <w:szCs w:val="18"/>
                <w:rtl/>
                <w:lang w:bidi="ar-IQ"/>
              </w:rPr>
              <w:t xml:space="preserve"> (</w:t>
            </w:r>
            <w:r w:rsidR="004204B0" w:rsidRPr="006D569F">
              <w:rPr>
                <w:rFonts w:ascii="Traditional Arabic" w:hAnsi="Traditional Arabic" w:cs="Traditional Arabic"/>
                <w:sz w:val="18"/>
                <w:szCs w:val="18"/>
                <w:lang w:bidi="ar-IQ"/>
              </w:rPr>
              <w:t>X16</w:t>
            </w:r>
            <w:r w:rsidR="004204B0" w:rsidRPr="006D569F">
              <w:rPr>
                <w:rFonts w:ascii="Traditional Arabic" w:hAnsi="Traditional Arabic" w:cs="Traditional Arabic"/>
                <w:sz w:val="18"/>
                <w:szCs w:val="18"/>
                <w:rtl/>
                <w:lang w:bidi="ar-IQ"/>
              </w:rPr>
              <w:t>)</w:t>
            </w:r>
          </w:p>
        </w:tc>
        <w:tc>
          <w:tcPr>
            <w:tcW w:w="456" w:type="dxa"/>
          </w:tcPr>
          <w:p w14:paraId="53E832B2"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20</w:t>
            </w:r>
          </w:p>
        </w:tc>
        <w:tc>
          <w:tcPr>
            <w:tcW w:w="636" w:type="dxa"/>
          </w:tcPr>
          <w:p w14:paraId="0DEDC45D"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50</w:t>
            </w:r>
          </w:p>
        </w:tc>
        <w:tc>
          <w:tcPr>
            <w:tcW w:w="456" w:type="dxa"/>
          </w:tcPr>
          <w:p w14:paraId="7592D443"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1CE5FC30"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456" w:type="dxa"/>
          </w:tcPr>
          <w:p w14:paraId="3E087C01"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6689FF8A" w14:textId="77777777" w:rsidR="004D79C4" w:rsidRPr="006D569F" w:rsidRDefault="0046612A"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973" w:type="dxa"/>
          </w:tcPr>
          <w:p w14:paraId="571D2E6B"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1.75</w:t>
            </w:r>
          </w:p>
        </w:tc>
        <w:tc>
          <w:tcPr>
            <w:tcW w:w="1571" w:type="dxa"/>
          </w:tcPr>
          <w:p w14:paraId="158A9E2F"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0.840</w:t>
            </w:r>
          </w:p>
        </w:tc>
      </w:tr>
      <w:tr w:rsidR="004D79C4" w:rsidRPr="006D569F" w14:paraId="3A0EF85F" w14:textId="77777777" w:rsidTr="004D79C4">
        <w:tc>
          <w:tcPr>
            <w:tcW w:w="4260" w:type="dxa"/>
          </w:tcPr>
          <w:p w14:paraId="024303CB"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تجد ان السكن العشوائي (السكن التجاوزي) ساعد في زيادة التلوث البصري من خلال تشويه جمالية النسيج العمراني والحضري لمدينة دهوك</w:t>
            </w:r>
            <w:r w:rsidR="004204B0" w:rsidRPr="006D569F">
              <w:rPr>
                <w:rFonts w:ascii="Traditional Arabic" w:hAnsi="Traditional Arabic" w:cs="Traditional Arabic"/>
                <w:sz w:val="18"/>
                <w:szCs w:val="18"/>
                <w:rtl/>
                <w:lang w:bidi="ar-IQ"/>
              </w:rPr>
              <w:t xml:space="preserve"> (</w:t>
            </w:r>
            <w:r w:rsidR="004204B0" w:rsidRPr="006D569F">
              <w:rPr>
                <w:rFonts w:ascii="Traditional Arabic" w:hAnsi="Traditional Arabic" w:cs="Traditional Arabic"/>
                <w:sz w:val="18"/>
                <w:szCs w:val="18"/>
                <w:lang w:bidi="ar-IQ"/>
              </w:rPr>
              <w:t>X17</w:t>
            </w:r>
            <w:r w:rsidR="004204B0" w:rsidRPr="006D569F">
              <w:rPr>
                <w:rFonts w:ascii="Traditional Arabic" w:hAnsi="Traditional Arabic" w:cs="Traditional Arabic"/>
                <w:sz w:val="18"/>
                <w:szCs w:val="18"/>
                <w:rtl/>
                <w:lang w:bidi="ar-IQ"/>
              </w:rPr>
              <w:t>)</w:t>
            </w:r>
          </w:p>
        </w:tc>
        <w:tc>
          <w:tcPr>
            <w:tcW w:w="456" w:type="dxa"/>
          </w:tcPr>
          <w:p w14:paraId="5FF545F5"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18</w:t>
            </w:r>
          </w:p>
        </w:tc>
        <w:tc>
          <w:tcPr>
            <w:tcW w:w="636" w:type="dxa"/>
          </w:tcPr>
          <w:p w14:paraId="5F89B638"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45.0</w:t>
            </w:r>
          </w:p>
        </w:tc>
        <w:tc>
          <w:tcPr>
            <w:tcW w:w="456" w:type="dxa"/>
          </w:tcPr>
          <w:p w14:paraId="41205BF5"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1174A923"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25.0</w:t>
            </w:r>
          </w:p>
        </w:tc>
        <w:tc>
          <w:tcPr>
            <w:tcW w:w="456" w:type="dxa"/>
          </w:tcPr>
          <w:p w14:paraId="4389631B"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12</w:t>
            </w:r>
          </w:p>
        </w:tc>
        <w:tc>
          <w:tcPr>
            <w:tcW w:w="636" w:type="dxa"/>
          </w:tcPr>
          <w:p w14:paraId="08ABCFEA" w14:textId="77777777" w:rsidR="004D79C4" w:rsidRPr="006D569F" w:rsidRDefault="002F71B5"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30</w:t>
            </w:r>
          </w:p>
        </w:tc>
        <w:tc>
          <w:tcPr>
            <w:tcW w:w="973" w:type="dxa"/>
          </w:tcPr>
          <w:p w14:paraId="4253F3F6"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1.85</w:t>
            </w:r>
          </w:p>
        </w:tc>
        <w:tc>
          <w:tcPr>
            <w:tcW w:w="1571" w:type="dxa"/>
          </w:tcPr>
          <w:p w14:paraId="29C307CC"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0.864</w:t>
            </w:r>
          </w:p>
        </w:tc>
      </w:tr>
      <w:tr w:rsidR="004D79C4" w:rsidRPr="006D569F" w14:paraId="1F46D8A0" w14:textId="77777777" w:rsidTr="004D79C4">
        <w:tc>
          <w:tcPr>
            <w:tcW w:w="4260" w:type="dxa"/>
          </w:tcPr>
          <w:p w14:paraId="6B5B377D"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هل وجود السكن العشوائي سبب في تهاون الاهالي في عدم الحفاظ على جمالية ونظافة بيئة دهوك</w:t>
            </w:r>
            <w:r w:rsidR="004204B0" w:rsidRPr="006D569F">
              <w:rPr>
                <w:rFonts w:ascii="Traditional Arabic" w:hAnsi="Traditional Arabic" w:cs="Traditional Arabic"/>
                <w:sz w:val="18"/>
                <w:szCs w:val="18"/>
                <w:rtl/>
                <w:lang w:bidi="ar-IQ"/>
              </w:rPr>
              <w:t xml:space="preserve"> (</w:t>
            </w:r>
            <w:r w:rsidR="004204B0" w:rsidRPr="006D569F">
              <w:rPr>
                <w:rFonts w:ascii="Traditional Arabic" w:hAnsi="Traditional Arabic" w:cs="Traditional Arabic"/>
                <w:sz w:val="18"/>
                <w:szCs w:val="18"/>
                <w:lang w:bidi="ar-IQ"/>
              </w:rPr>
              <w:t>X18</w:t>
            </w:r>
            <w:r w:rsidR="004204B0" w:rsidRPr="006D569F">
              <w:rPr>
                <w:rFonts w:ascii="Traditional Arabic" w:hAnsi="Traditional Arabic" w:cs="Traditional Arabic"/>
                <w:sz w:val="18"/>
                <w:szCs w:val="18"/>
                <w:rtl/>
                <w:lang w:bidi="ar-IQ"/>
              </w:rPr>
              <w:t>)</w:t>
            </w:r>
          </w:p>
        </w:tc>
        <w:tc>
          <w:tcPr>
            <w:tcW w:w="456" w:type="dxa"/>
          </w:tcPr>
          <w:p w14:paraId="256CB497"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23</w:t>
            </w:r>
          </w:p>
        </w:tc>
        <w:tc>
          <w:tcPr>
            <w:tcW w:w="636" w:type="dxa"/>
          </w:tcPr>
          <w:p w14:paraId="5658DA33"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57.5</w:t>
            </w:r>
          </w:p>
        </w:tc>
        <w:tc>
          <w:tcPr>
            <w:tcW w:w="456" w:type="dxa"/>
          </w:tcPr>
          <w:p w14:paraId="29B7AC19"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5</w:t>
            </w:r>
          </w:p>
        </w:tc>
        <w:tc>
          <w:tcPr>
            <w:tcW w:w="636" w:type="dxa"/>
          </w:tcPr>
          <w:p w14:paraId="0651FF32"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12.5</w:t>
            </w:r>
          </w:p>
        </w:tc>
        <w:tc>
          <w:tcPr>
            <w:tcW w:w="456" w:type="dxa"/>
          </w:tcPr>
          <w:p w14:paraId="12B7D8EA"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12</w:t>
            </w:r>
          </w:p>
        </w:tc>
        <w:tc>
          <w:tcPr>
            <w:tcW w:w="636" w:type="dxa"/>
          </w:tcPr>
          <w:p w14:paraId="320941E1" w14:textId="77777777" w:rsidR="004D79C4" w:rsidRPr="006D569F" w:rsidRDefault="009A3B38"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30</w:t>
            </w:r>
          </w:p>
        </w:tc>
        <w:tc>
          <w:tcPr>
            <w:tcW w:w="973" w:type="dxa"/>
          </w:tcPr>
          <w:p w14:paraId="28312969"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1.72</w:t>
            </w:r>
          </w:p>
        </w:tc>
        <w:tc>
          <w:tcPr>
            <w:tcW w:w="1571" w:type="dxa"/>
          </w:tcPr>
          <w:p w14:paraId="010E5E5D"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0.905</w:t>
            </w:r>
          </w:p>
        </w:tc>
      </w:tr>
      <w:tr w:rsidR="004D79C4" w:rsidRPr="006D569F" w14:paraId="6F535A10" w14:textId="77777777" w:rsidTr="004D79C4">
        <w:tc>
          <w:tcPr>
            <w:tcW w:w="4260" w:type="dxa"/>
          </w:tcPr>
          <w:p w14:paraId="7BF1267F" w14:textId="77777777" w:rsidR="004D79C4" w:rsidRPr="006D569F" w:rsidRDefault="004D79C4" w:rsidP="004D79C4">
            <w:pPr>
              <w:bidi/>
              <w:rPr>
                <w:rFonts w:ascii="Traditional Arabic" w:hAnsi="Traditional Arabic" w:cs="Traditional Arabic"/>
                <w:sz w:val="18"/>
                <w:szCs w:val="18"/>
                <w:rtl/>
                <w:lang w:bidi="ar-IQ"/>
              </w:rPr>
            </w:pPr>
            <w:r w:rsidRPr="006D569F">
              <w:rPr>
                <w:rFonts w:ascii="Traditional Arabic" w:hAnsi="Traditional Arabic" w:cs="Traditional Arabic"/>
                <w:sz w:val="18"/>
                <w:szCs w:val="18"/>
                <w:rtl/>
                <w:lang w:bidi="ar-IQ"/>
              </w:rPr>
              <w:t>وجود السكن العشوائي عمل على تقليل وجود المساحات الخضراء وامكانية التشجير في المدينة .</w:t>
            </w:r>
            <w:r w:rsidR="004204B0" w:rsidRPr="006D569F">
              <w:rPr>
                <w:rFonts w:ascii="Traditional Arabic" w:hAnsi="Traditional Arabic" w:cs="Traditional Arabic"/>
                <w:sz w:val="18"/>
                <w:szCs w:val="18"/>
                <w:rtl/>
                <w:lang w:bidi="ar-IQ"/>
              </w:rPr>
              <w:t>(</w:t>
            </w:r>
            <w:r w:rsidR="004204B0" w:rsidRPr="006D569F">
              <w:rPr>
                <w:rFonts w:ascii="Traditional Arabic" w:hAnsi="Traditional Arabic" w:cs="Traditional Arabic"/>
                <w:sz w:val="18"/>
                <w:szCs w:val="18"/>
                <w:lang w:bidi="ar-IQ"/>
              </w:rPr>
              <w:t>X19</w:t>
            </w:r>
            <w:r w:rsidR="004204B0" w:rsidRPr="006D569F">
              <w:rPr>
                <w:rFonts w:ascii="Traditional Arabic" w:hAnsi="Traditional Arabic" w:cs="Traditional Arabic"/>
                <w:sz w:val="18"/>
                <w:szCs w:val="18"/>
                <w:rtl/>
                <w:lang w:bidi="ar-IQ"/>
              </w:rPr>
              <w:t>)</w:t>
            </w:r>
            <w:r w:rsidRPr="006D569F">
              <w:rPr>
                <w:rFonts w:ascii="Traditional Arabic" w:hAnsi="Traditional Arabic" w:cs="Traditional Arabic"/>
                <w:sz w:val="18"/>
                <w:szCs w:val="18"/>
                <w:rtl/>
                <w:lang w:bidi="ar-IQ"/>
              </w:rPr>
              <w:t xml:space="preserve"> </w:t>
            </w:r>
          </w:p>
        </w:tc>
        <w:tc>
          <w:tcPr>
            <w:tcW w:w="456" w:type="dxa"/>
          </w:tcPr>
          <w:p w14:paraId="6D5EE090"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17</w:t>
            </w:r>
          </w:p>
        </w:tc>
        <w:tc>
          <w:tcPr>
            <w:tcW w:w="636" w:type="dxa"/>
          </w:tcPr>
          <w:p w14:paraId="6BD9F7A9"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42.5</w:t>
            </w:r>
          </w:p>
        </w:tc>
        <w:tc>
          <w:tcPr>
            <w:tcW w:w="456" w:type="dxa"/>
          </w:tcPr>
          <w:p w14:paraId="23FEF845"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10</w:t>
            </w:r>
          </w:p>
        </w:tc>
        <w:tc>
          <w:tcPr>
            <w:tcW w:w="636" w:type="dxa"/>
          </w:tcPr>
          <w:p w14:paraId="07873BDF"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25</w:t>
            </w:r>
          </w:p>
        </w:tc>
        <w:tc>
          <w:tcPr>
            <w:tcW w:w="456" w:type="dxa"/>
          </w:tcPr>
          <w:p w14:paraId="6A109474"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13</w:t>
            </w:r>
          </w:p>
        </w:tc>
        <w:tc>
          <w:tcPr>
            <w:tcW w:w="636" w:type="dxa"/>
          </w:tcPr>
          <w:p w14:paraId="191C1A0F" w14:textId="77777777" w:rsidR="004D79C4" w:rsidRPr="006D569F" w:rsidRDefault="00B35222"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32.5</w:t>
            </w:r>
          </w:p>
        </w:tc>
        <w:tc>
          <w:tcPr>
            <w:tcW w:w="973" w:type="dxa"/>
          </w:tcPr>
          <w:p w14:paraId="662064D9"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1.9</w:t>
            </w:r>
          </w:p>
        </w:tc>
        <w:tc>
          <w:tcPr>
            <w:tcW w:w="1571" w:type="dxa"/>
          </w:tcPr>
          <w:p w14:paraId="03C9C9E7" w14:textId="77777777" w:rsidR="004D79C4" w:rsidRPr="006D569F" w:rsidRDefault="004D79C4" w:rsidP="004D79C4">
            <w:pPr>
              <w:bidi/>
              <w:jc w:val="center"/>
              <w:rPr>
                <w:rFonts w:ascii="Traditional Arabic" w:hAnsi="Traditional Arabic" w:cs="Traditional Arabic"/>
                <w:sz w:val="18"/>
                <w:szCs w:val="18"/>
                <w:rtl/>
                <w:lang w:bidi="ar-IQ"/>
              </w:rPr>
            </w:pPr>
            <w:r w:rsidRPr="006D569F">
              <w:rPr>
                <w:rFonts w:ascii="Traditional Arabic" w:hAnsi="Traditional Arabic" w:cs="Traditional Arabic"/>
                <w:sz w:val="18"/>
                <w:szCs w:val="18"/>
                <w:lang w:bidi="ar-IQ"/>
              </w:rPr>
              <w:t>0.87119</w:t>
            </w:r>
          </w:p>
        </w:tc>
      </w:tr>
    </w:tbl>
    <w:p w14:paraId="6BB30C06" w14:textId="77777777" w:rsidR="00D44D8A" w:rsidRDefault="00B75B9F" w:rsidP="00B75B9F">
      <w:pPr>
        <w:bidi/>
        <w:jc w:val="center"/>
        <w:rPr>
          <w:rFonts w:ascii="Traditional Arabic" w:hAnsi="Traditional Arabic" w:cs="Traditional Arabic"/>
          <w:sz w:val="24"/>
          <w:szCs w:val="24"/>
          <w:lang w:bidi="ar-IQ"/>
        </w:rPr>
      </w:pPr>
      <w:r w:rsidRPr="004A739F">
        <w:rPr>
          <w:rFonts w:ascii="Traditional Arabic" w:hAnsi="Traditional Arabic" w:cs="Traditional Arabic"/>
          <w:sz w:val="24"/>
          <w:szCs w:val="24"/>
          <w:rtl/>
          <w:lang w:bidi="ar-IQ"/>
        </w:rPr>
        <w:t>المصدر من اعداد الباحث بالاستناد على نتائج التحليل الاحصائي</w:t>
      </w:r>
    </w:p>
    <w:p w14:paraId="4EE137E4" w14:textId="77777777" w:rsidR="00B75B9F" w:rsidRPr="006A73A3" w:rsidRDefault="00B75B9F" w:rsidP="00B75B9F">
      <w:pPr>
        <w:bidi/>
        <w:jc w:val="center"/>
        <w:rPr>
          <w:rFonts w:ascii="Traditional Arabic" w:hAnsi="Traditional Arabic" w:cs="Traditional Arabic"/>
          <w:b/>
          <w:bCs/>
          <w:sz w:val="24"/>
          <w:szCs w:val="24"/>
          <w:lang w:bidi="ar-IQ"/>
        </w:rPr>
      </w:pPr>
    </w:p>
    <w:p w14:paraId="312A0D75" w14:textId="76ECFBD4" w:rsidR="000604F9" w:rsidRPr="006A73A3" w:rsidRDefault="001D1E0B" w:rsidP="000604F9">
      <w:pPr>
        <w:pStyle w:val="ListParagraph"/>
        <w:bidi/>
        <w:spacing w:line="240" w:lineRule="auto"/>
        <w:jc w:val="both"/>
        <w:rPr>
          <w:rFonts w:ascii="Traditional Arabic" w:hAnsi="Traditional Arabic" w:cs="Traditional Arabic"/>
          <w:b/>
          <w:bCs/>
          <w:sz w:val="24"/>
          <w:szCs w:val="24"/>
          <w:lang w:bidi="ar-IQ"/>
        </w:rPr>
      </w:pPr>
      <w:r>
        <w:rPr>
          <w:rFonts w:ascii="Traditional Arabic" w:hAnsi="Traditional Arabic" w:cs="Traditional Arabic" w:hint="cs"/>
          <w:b/>
          <w:bCs/>
          <w:sz w:val="24"/>
          <w:szCs w:val="24"/>
          <w:rtl/>
          <w:lang w:bidi="ar-IQ"/>
        </w:rPr>
        <w:t>5.4</w:t>
      </w:r>
      <w:r w:rsidR="000604F9" w:rsidRPr="006A73A3">
        <w:rPr>
          <w:rFonts w:ascii="Traditional Arabic" w:hAnsi="Traditional Arabic" w:cs="Traditional Arabic"/>
          <w:b/>
          <w:bCs/>
          <w:sz w:val="24"/>
          <w:szCs w:val="24"/>
          <w:rtl/>
          <w:lang w:bidi="ar-IQ"/>
        </w:rPr>
        <w:t xml:space="preserve"> تحليل علاقات الارتباط بين متغيرات البحث</w:t>
      </w:r>
    </w:p>
    <w:p w14:paraId="3552FCFF" w14:textId="77777777" w:rsidR="00D44D8A" w:rsidRPr="006A73A3" w:rsidRDefault="00D44D8A" w:rsidP="00D44D8A">
      <w:pPr>
        <w:pStyle w:val="ListParagraph"/>
        <w:bidi/>
        <w:spacing w:line="240" w:lineRule="auto"/>
        <w:jc w:val="both"/>
        <w:rPr>
          <w:rFonts w:ascii="Traditional Arabic" w:hAnsi="Traditional Arabic" w:cs="Traditional Arabic"/>
          <w:b/>
          <w:bCs/>
          <w:sz w:val="24"/>
          <w:szCs w:val="24"/>
          <w:lang w:bidi="ar-IQ"/>
        </w:rPr>
      </w:pPr>
    </w:p>
    <w:p w14:paraId="4BC0A504" w14:textId="4ED1E10C" w:rsidR="009C3B3B" w:rsidRPr="006A73A3" w:rsidRDefault="009C3B3B" w:rsidP="00B75B9F">
      <w:pPr>
        <w:pStyle w:val="ListParagraph"/>
        <w:tabs>
          <w:tab w:val="left" w:pos="8160"/>
        </w:tabs>
        <w:bidi/>
        <w:spacing w:line="240" w:lineRule="auto"/>
        <w:ind w:left="108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يتبين من االنتائج المدرجة في مصفوفة الارتباط المدرجة في الجدول (</w:t>
      </w:r>
      <w:r w:rsidR="00B75B9F">
        <w:rPr>
          <w:rFonts w:ascii="Traditional Arabic" w:hAnsi="Traditional Arabic" w:cs="Traditional Arabic"/>
          <w:sz w:val="24"/>
          <w:szCs w:val="24"/>
          <w:lang w:bidi="ar-IQ"/>
        </w:rPr>
        <w:t>8</w:t>
      </w:r>
      <w:r w:rsidRPr="006A73A3">
        <w:rPr>
          <w:rFonts w:ascii="Traditional Arabic" w:hAnsi="Traditional Arabic" w:cs="Traditional Arabic"/>
          <w:sz w:val="24"/>
          <w:szCs w:val="24"/>
          <w:rtl/>
          <w:lang w:bidi="ar-IQ"/>
        </w:rPr>
        <w:t>) الاتي:</w:t>
      </w:r>
    </w:p>
    <w:p w14:paraId="38877740" w14:textId="77777777" w:rsidR="009C3B3B" w:rsidRPr="006A73A3" w:rsidRDefault="009C3B3B" w:rsidP="005D6416">
      <w:pPr>
        <w:pStyle w:val="ListParagraph"/>
        <w:numPr>
          <w:ilvl w:val="0"/>
          <w:numId w:val="10"/>
        </w:numPr>
        <w:bidi/>
        <w:spacing w:line="240" w:lineRule="auto"/>
        <w:jc w:val="both"/>
        <w:rPr>
          <w:rFonts w:ascii="Traditional Arabic" w:hAnsi="Traditional Arabic" w:cs="Traditional Arabic"/>
          <w:sz w:val="24"/>
          <w:szCs w:val="24"/>
          <w:rtl/>
        </w:rPr>
      </w:pPr>
      <w:r w:rsidRPr="006A73A3">
        <w:rPr>
          <w:rFonts w:ascii="Traditional Arabic" w:hAnsi="Traditional Arabic" w:cs="Traditional Arabic"/>
          <w:sz w:val="24"/>
          <w:szCs w:val="24"/>
          <w:rtl/>
          <w:lang w:bidi="ar-IQ"/>
        </w:rPr>
        <w:t>ت</w:t>
      </w:r>
      <w:r w:rsidRPr="006A73A3">
        <w:rPr>
          <w:rFonts w:ascii="Traditional Arabic" w:hAnsi="Traditional Arabic" w:cs="Traditional Arabic"/>
          <w:sz w:val="24"/>
          <w:szCs w:val="24"/>
          <w:rtl/>
        </w:rPr>
        <w:t>وجد</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علاقة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ارتباط</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طردية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قوية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عند</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مستوى</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معنوية</w:t>
      </w:r>
      <w:r w:rsidRPr="006A73A3">
        <w:rPr>
          <w:rFonts w:ascii="Traditional Arabic" w:hAnsi="Traditional Arabic" w:cs="Traditional Arabic"/>
          <w:sz w:val="24"/>
          <w:szCs w:val="24"/>
        </w:rPr>
        <w:t xml:space="preserve"> ( 0.0</w:t>
      </w:r>
      <w:r w:rsidR="007358A2" w:rsidRPr="006A73A3">
        <w:rPr>
          <w:rFonts w:ascii="Traditional Arabic" w:hAnsi="Traditional Arabic" w:cs="Traditional Arabic"/>
          <w:sz w:val="24"/>
          <w:szCs w:val="24"/>
        </w:rPr>
        <w:t>5</w:t>
      </w:r>
      <w:r w:rsidRPr="006A73A3">
        <w:rPr>
          <w:rFonts w:ascii="Traditional Arabic" w:hAnsi="Traditional Arabic" w:cs="Traditional Arabic"/>
          <w:sz w:val="24"/>
          <w:szCs w:val="24"/>
        </w:rPr>
        <w:t xml:space="preserve"> ) </w:t>
      </w:r>
      <w:r w:rsidRPr="006A73A3">
        <w:rPr>
          <w:rFonts w:ascii="Traditional Arabic" w:hAnsi="Traditional Arabic" w:cs="Traditional Arabic"/>
          <w:sz w:val="24"/>
          <w:szCs w:val="24"/>
          <w:rtl/>
        </w:rPr>
        <w:t>بين متغير البعد الاجتماعي والسكن العشوائي حيث بلغت قيمة الارتباط (</w:t>
      </w:r>
      <w:r w:rsidRPr="006A73A3">
        <w:rPr>
          <w:rFonts w:ascii="Traditional Arabic" w:hAnsi="Traditional Arabic" w:cs="Traditional Arabic"/>
          <w:sz w:val="24"/>
          <w:szCs w:val="24"/>
          <w:rtl/>
          <w:lang w:bidi="ar-IQ"/>
        </w:rPr>
        <w:t xml:space="preserve">0.449) </w:t>
      </w:r>
      <w:r w:rsidRPr="006A73A3">
        <w:rPr>
          <w:rFonts w:ascii="Traditional Arabic" w:hAnsi="Traditional Arabic" w:cs="Traditional Arabic"/>
          <w:sz w:val="24"/>
          <w:szCs w:val="24"/>
          <w:rtl/>
        </w:rPr>
        <w:t>وهو يوضح اهمية  البعد الاجتماعي فكلما ساهمنا في حل مشكلة السكن العشوائي ساهم ذلك على تنمية البعد الاجتماعي للمدينة بشكل عام .</w:t>
      </w:r>
    </w:p>
    <w:p w14:paraId="3FF6A233" w14:textId="77777777" w:rsidR="009C3B3B" w:rsidRPr="006A73A3" w:rsidRDefault="009C3B3B" w:rsidP="005D6416">
      <w:pPr>
        <w:pStyle w:val="ListParagraph"/>
        <w:numPr>
          <w:ilvl w:val="0"/>
          <w:numId w:val="10"/>
        </w:numPr>
        <w:bidi/>
        <w:spacing w:line="240" w:lineRule="auto"/>
        <w:jc w:val="both"/>
        <w:rPr>
          <w:rFonts w:ascii="Traditional Arabic" w:hAnsi="Traditional Arabic" w:cs="Traditional Arabic"/>
          <w:sz w:val="24"/>
          <w:szCs w:val="24"/>
          <w:rtl/>
        </w:rPr>
      </w:pPr>
      <w:r w:rsidRPr="006A73A3">
        <w:rPr>
          <w:rFonts w:ascii="Traditional Arabic" w:hAnsi="Traditional Arabic" w:cs="Traditional Arabic"/>
          <w:sz w:val="24"/>
          <w:szCs w:val="24"/>
          <w:rtl/>
        </w:rPr>
        <w:t>توجد</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علاقة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ارتباط</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طردية متوسطة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عند</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مستوى</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معنوية</w:t>
      </w:r>
      <w:r w:rsidRPr="006A73A3">
        <w:rPr>
          <w:rFonts w:ascii="Traditional Arabic" w:hAnsi="Traditional Arabic" w:cs="Traditional Arabic"/>
          <w:sz w:val="24"/>
          <w:szCs w:val="24"/>
        </w:rPr>
        <w:t xml:space="preserve"> ( 0.05 ) </w:t>
      </w:r>
      <w:r w:rsidRPr="006A73A3">
        <w:rPr>
          <w:rFonts w:ascii="Traditional Arabic" w:hAnsi="Traditional Arabic" w:cs="Traditional Arabic"/>
          <w:sz w:val="24"/>
          <w:szCs w:val="24"/>
          <w:rtl/>
        </w:rPr>
        <w:t xml:space="preserve">بين متغير </w:t>
      </w:r>
      <w:r w:rsidR="007358A2" w:rsidRPr="006A73A3">
        <w:rPr>
          <w:rFonts w:ascii="Traditional Arabic" w:hAnsi="Traditional Arabic" w:cs="Traditional Arabic"/>
          <w:sz w:val="24"/>
          <w:szCs w:val="24"/>
          <w:rtl/>
          <w:lang w:bidi="ar-IQ"/>
        </w:rPr>
        <w:t>البعد الاقتصادي</w:t>
      </w:r>
      <w:r w:rsidRPr="006A73A3">
        <w:rPr>
          <w:rFonts w:ascii="Traditional Arabic" w:hAnsi="Traditional Arabic" w:cs="Traditional Arabic"/>
          <w:sz w:val="24"/>
          <w:szCs w:val="24"/>
          <w:rtl/>
        </w:rPr>
        <w:t xml:space="preserve"> </w:t>
      </w:r>
      <w:r w:rsidR="007358A2" w:rsidRPr="006A73A3">
        <w:rPr>
          <w:rFonts w:ascii="Traditional Arabic" w:hAnsi="Traditional Arabic" w:cs="Traditional Arabic"/>
          <w:sz w:val="24"/>
          <w:szCs w:val="24"/>
          <w:rtl/>
        </w:rPr>
        <w:t>والسكن العشوائي</w:t>
      </w:r>
      <w:r w:rsidRPr="006A73A3">
        <w:rPr>
          <w:rFonts w:ascii="Traditional Arabic" w:hAnsi="Traditional Arabic" w:cs="Traditional Arabic"/>
          <w:sz w:val="24"/>
          <w:szCs w:val="24"/>
          <w:rtl/>
        </w:rPr>
        <w:t xml:space="preserve"> حيث بلغت قيمة الارتباط (</w:t>
      </w:r>
      <w:r w:rsidRPr="006A73A3">
        <w:rPr>
          <w:rFonts w:ascii="Traditional Arabic" w:hAnsi="Traditional Arabic" w:cs="Traditional Arabic"/>
          <w:sz w:val="24"/>
          <w:szCs w:val="24"/>
          <w:rtl/>
          <w:lang w:bidi="ar-IQ"/>
        </w:rPr>
        <w:t>0.</w:t>
      </w:r>
      <w:r w:rsidR="007358A2" w:rsidRPr="006A73A3">
        <w:rPr>
          <w:rFonts w:ascii="Traditional Arabic" w:hAnsi="Traditional Arabic" w:cs="Traditional Arabic"/>
          <w:sz w:val="24"/>
          <w:szCs w:val="24"/>
          <w:rtl/>
          <w:lang w:bidi="ar-IQ"/>
        </w:rPr>
        <w:t>226</w:t>
      </w:r>
      <w:r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rPr>
        <w:t xml:space="preserve">وهو يوضح </w:t>
      </w:r>
      <w:r w:rsidR="007358A2" w:rsidRPr="006A73A3">
        <w:rPr>
          <w:rFonts w:ascii="Traditional Arabic" w:hAnsi="Traditional Arabic" w:cs="Traditional Arabic"/>
          <w:sz w:val="24"/>
          <w:szCs w:val="24"/>
          <w:rtl/>
        </w:rPr>
        <w:t>اهمية هذا البعد وعلاقته بالسكن العشوائي</w:t>
      </w:r>
    </w:p>
    <w:p w14:paraId="73B95118" w14:textId="7C85EA66" w:rsidR="009C3B3B" w:rsidRDefault="009C3B3B" w:rsidP="005D6416">
      <w:pPr>
        <w:pStyle w:val="ListParagraph"/>
        <w:numPr>
          <w:ilvl w:val="0"/>
          <w:numId w:val="10"/>
        </w:numPr>
        <w:bidi/>
        <w:spacing w:line="240" w:lineRule="auto"/>
        <w:jc w:val="both"/>
        <w:rPr>
          <w:rFonts w:ascii="Traditional Arabic" w:hAnsi="Traditional Arabic" w:cs="Traditional Arabic"/>
          <w:sz w:val="24"/>
          <w:szCs w:val="24"/>
        </w:rPr>
      </w:pPr>
      <w:r w:rsidRPr="006A73A3">
        <w:rPr>
          <w:rFonts w:ascii="Traditional Arabic" w:hAnsi="Traditional Arabic" w:cs="Traditional Arabic"/>
          <w:sz w:val="24"/>
          <w:szCs w:val="24"/>
          <w:rtl/>
        </w:rPr>
        <w:t>3.توجد</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علاقة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ارتباط</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طردية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 xml:space="preserve"> ضعيفة وغير معنوية</w:t>
      </w:r>
      <w:r w:rsidRPr="006A73A3">
        <w:rPr>
          <w:rFonts w:ascii="Traditional Arabic" w:hAnsi="Traditional Arabic" w:cs="Traditional Arabic"/>
          <w:sz w:val="24"/>
          <w:szCs w:val="24"/>
        </w:rPr>
        <w:t xml:space="preserve">  </w:t>
      </w:r>
      <w:r w:rsidRPr="006A73A3">
        <w:rPr>
          <w:rFonts w:ascii="Traditional Arabic" w:hAnsi="Traditional Arabic" w:cs="Traditional Arabic"/>
          <w:sz w:val="24"/>
          <w:szCs w:val="24"/>
          <w:rtl/>
        </w:rPr>
        <w:t xml:space="preserve">بين </w:t>
      </w:r>
      <w:r w:rsidR="007358A2" w:rsidRPr="006A73A3">
        <w:rPr>
          <w:rFonts w:ascii="Traditional Arabic" w:hAnsi="Traditional Arabic" w:cs="Traditional Arabic"/>
          <w:sz w:val="24"/>
          <w:szCs w:val="24"/>
          <w:rtl/>
        </w:rPr>
        <w:t>متغير</w:t>
      </w:r>
      <w:r w:rsidRPr="006A73A3">
        <w:rPr>
          <w:rFonts w:ascii="Traditional Arabic" w:hAnsi="Traditional Arabic" w:cs="Traditional Arabic"/>
          <w:sz w:val="24"/>
          <w:szCs w:val="24"/>
          <w:rtl/>
        </w:rPr>
        <w:t xml:space="preserve"> </w:t>
      </w:r>
      <w:r w:rsidR="007358A2" w:rsidRPr="006A73A3">
        <w:rPr>
          <w:rFonts w:ascii="Traditional Arabic" w:hAnsi="Traditional Arabic" w:cs="Traditional Arabic"/>
          <w:sz w:val="24"/>
          <w:szCs w:val="24"/>
          <w:rtl/>
        </w:rPr>
        <w:t>البعد البيئي</w:t>
      </w:r>
      <w:r w:rsidRPr="006A73A3">
        <w:rPr>
          <w:rFonts w:ascii="Traditional Arabic" w:hAnsi="Traditional Arabic" w:cs="Traditional Arabic"/>
          <w:sz w:val="24"/>
          <w:szCs w:val="24"/>
          <w:rtl/>
        </w:rPr>
        <w:t xml:space="preserve"> </w:t>
      </w:r>
      <w:r w:rsidR="003C2A3F" w:rsidRPr="006A73A3">
        <w:rPr>
          <w:rFonts w:ascii="Traditional Arabic" w:hAnsi="Traditional Arabic" w:cs="Traditional Arabic"/>
          <w:sz w:val="24"/>
          <w:szCs w:val="24"/>
          <w:rtl/>
        </w:rPr>
        <w:t>والعشوائيات</w:t>
      </w:r>
      <w:r w:rsidRPr="006A73A3">
        <w:rPr>
          <w:rFonts w:ascii="Traditional Arabic" w:hAnsi="Traditional Arabic" w:cs="Traditional Arabic"/>
          <w:sz w:val="24"/>
          <w:szCs w:val="24"/>
          <w:rtl/>
        </w:rPr>
        <w:t xml:space="preserve"> حيث بلغت قيمة الارتباط </w:t>
      </w:r>
      <w:r w:rsidR="007358A2" w:rsidRPr="006A73A3">
        <w:rPr>
          <w:rFonts w:ascii="Traditional Arabic" w:hAnsi="Traditional Arabic" w:cs="Traditional Arabic"/>
          <w:sz w:val="24"/>
          <w:szCs w:val="24"/>
          <w:rtl/>
        </w:rPr>
        <w:t>(</w:t>
      </w:r>
      <w:r w:rsidR="007358A2" w:rsidRPr="006A73A3">
        <w:rPr>
          <w:rFonts w:ascii="Traditional Arabic" w:hAnsi="Traditional Arabic" w:cs="Traditional Arabic"/>
          <w:sz w:val="24"/>
          <w:szCs w:val="24"/>
        </w:rPr>
        <w:t>(</w:t>
      </w:r>
      <w:r w:rsidR="007358A2" w:rsidRPr="006A73A3">
        <w:rPr>
          <w:rFonts w:ascii="Traditional Arabic" w:hAnsi="Traditional Arabic" w:cs="Traditional Arabic"/>
          <w:sz w:val="24"/>
          <w:szCs w:val="24"/>
          <w:lang w:bidi="ar-IQ"/>
        </w:rPr>
        <w:t>0.140</w:t>
      </w:r>
      <w:r w:rsidR="007358A2" w:rsidRPr="006A73A3">
        <w:rPr>
          <w:rFonts w:ascii="Traditional Arabic" w:hAnsi="Traditional Arabic" w:cs="Traditional Arabic"/>
          <w:sz w:val="24"/>
          <w:szCs w:val="24"/>
          <w:rtl/>
          <w:lang w:bidi="ar-IQ"/>
        </w:rPr>
        <w:t xml:space="preserve"> وهذا يدل على ان البعد البيئي وتنميته يعتمد على ظواهر اخرى ليس له علاقة بظاهرة السكن العشوائي  . </w:t>
      </w:r>
    </w:p>
    <w:p w14:paraId="387E4AF5" w14:textId="600E753D" w:rsidR="001D1E0B" w:rsidRDefault="001D1E0B" w:rsidP="001D1E0B">
      <w:pPr>
        <w:pStyle w:val="ListParagraph"/>
        <w:bidi/>
        <w:spacing w:line="240" w:lineRule="auto"/>
        <w:ind w:left="1080"/>
        <w:jc w:val="both"/>
        <w:rPr>
          <w:rFonts w:ascii="Traditional Arabic" w:hAnsi="Traditional Arabic" w:cs="Traditional Arabic"/>
          <w:sz w:val="24"/>
          <w:szCs w:val="24"/>
          <w:rtl/>
          <w:lang w:bidi="ar-IQ"/>
        </w:rPr>
      </w:pPr>
    </w:p>
    <w:p w14:paraId="040C355D" w14:textId="77777777" w:rsidR="000604F9" w:rsidRPr="006A73A3" w:rsidRDefault="00D44D8A" w:rsidP="00B75B9F">
      <w:pPr>
        <w:bidi/>
        <w:jc w:val="center"/>
        <w:rPr>
          <w:rFonts w:ascii="Traditional Arabic" w:hAnsi="Traditional Arabic" w:cs="Traditional Arabic"/>
          <w:b/>
          <w:bCs/>
          <w:sz w:val="24"/>
          <w:szCs w:val="24"/>
          <w:rtl/>
          <w:lang w:bidi="ar-IQ"/>
        </w:rPr>
      </w:pPr>
      <w:r w:rsidRPr="006A73A3">
        <w:rPr>
          <w:rFonts w:ascii="Traditional Arabic" w:hAnsi="Traditional Arabic" w:cs="Traditional Arabic"/>
          <w:b/>
          <w:bCs/>
          <w:sz w:val="24"/>
          <w:szCs w:val="24"/>
          <w:rtl/>
          <w:lang w:bidi="ar-IQ"/>
        </w:rPr>
        <w:t xml:space="preserve">الجدول </w:t>
      </w:r>
      <w:r w:rsidR="00B75B9F">
        <w:rPr>
          <w:rFonts w:ascii="Traditional Arabic" w:hAnsi="Traditional Arabic" w:cs="Traditional Arabic"/>
          <w:b/>
          <w:bCs/>
          <w:sz w:val="24"/>
          <w:szCs w:val="24"/>
          <w:lang w:bidi="ar-IQ"/>
        </w:rPr>
        <w:t>)</w:t>
      </w:r>
      <w:r w:rsidR="00B75B9F">
        <w:rPr>
          <w:rFonts w:ascii="Traditional Arabic" w:hAnsi="Traditional Arabic" w:cs="Traditional Arabic" w:hint="cs"/>
          <w:b/>
          <w:bCs/>
          <w:sz w:val="24"/>
          <w:szCs w:val="24"/>
          <w:rtl/>
          <w:lang w:bidi="ar-IQ"/>
        </w:rPr>
        <w:t>8) الارتباط</w:t>
      </w:r>
      <w:r w:rsidRPr="006A73A3">
        <w:rPr>
          <w:rFonts w:ascii="Traditional Arabic" w:hAnsi="Traditional Arabic" w:cs="Traditional Arabic"/>
          <w:b/>
          <w:bCs/>
          <w:sz w:val="24"/>
          <w:szCs w:val="24"/>
          <w:rtl/>
          <w:lang w:bidi="ar-IQ"/>
        </w:rPr>
        <w:t xml:space="preserve"> بين متغيري الدراسة</w:t>
      </w:r>
    </w:p>
    <w:tbl>
      <w:tblPr>
        <w:tblStyle w:val="TableGrid"/>
        <w:tblpPr w:leftFromText="180" w:rightFromText="180" w:vertAnchor="text" w:horzAnchor="page" w:tblpX="2888" w:tblpY="96"/>
        <w:bidiVisual/>
        <w:tblW w:w="0" w:type="auto"/>
        <w:tblLook w:val="04A0" w:firstRow="1" w:lastRow="0" w:firstColumn="1" w:lastColumn="0" w:noHBand="0" w:noVBand="1"/>
      </w:tblPr>
      <w:tblGrid>
        <w:gridCol w:w="738"/>
        <w:gridCol w:w="2430"/>
        <w:gridCol w:w="1710"/>
      </w:tblGrid>
      <w:tr w:rsidR="00D44D8A" w:rsidRPr="006A73A3" w14:paraId="455311D0" w14:textId="77777777" w:rsidTr="00060E9E">
        <w:tc>
          <w:tcPr>
            <w:tcW w:w="738" w:type="dxa"/>
            <w:vAlign w:val="center"/>
          </w:tcPr>
          <w:p w14:paraId="6367E1A3" w14:textId="77777777" w:rsidR="00D44D8A" w:rsidRPr="006A73A3" w:rsidRDefault="00D44D8A" w:rsidP="00060E9E">
            <w:pPr>
              <w:pStyle w:val="ListParagraph"/>
              <w:bidi/>
              <w:ind w:left="0"/>
              <w:jc w:val="both"/>
              <w:rPr>
                <w:rFonts w:ascii="Traditional Arabic" w:hAnsi="Traditional Arabic" w:cs="Traditional Arabic"/>
                <w:sz w:val="24"/>
                <w:szCs w:val="24"/>
                <w:rtl/>
              </w:rPr>
            </w:pPr>
          </w:p>
        </w:tc>
        <w:tc>
          <w:tcPr>
            <w:tcW w:w="2430" w:type="dxa"/>
            <w:vAlign w:val="center"/>
          </w:tcPr>
          <w:p w14:paraId="2348148A" w14:textId="77777777" w:rsidR="00D44D8A" w:rsidRPr="006A73A3" w:rsidRDefault="00D44D8A" w:rsidP="00D44D8A">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متغيرات الابعاد الحضرية</w:t>
            </w:r>
          </w:p>
        </w:tc>
        <w:tc>
          <w:tcPr>
            <w:tcW w:w="1710" w:type="dxa"/>
            <w:vAlign w:val="center"/>
          </w:tcPr>
          <w:p w14:paraId="1F48C24F" w14:textId="77777777" w:rsidR="00D44D8A" w:rsidRPr="006A73A3" w:rsidRDefault="003C2A3F"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العشوائيات</w:t>
            </w:r>
          </w:p>
        </w:tc>
      </w:tr>
      <w:tr w:rsidR="00D44D8A" w:rsidRPr="006A73A3" w14:paraId="2A41EFBF" w14:textId="77777777" w:rsidTr="00060E9E">
        <w:tc>
          <w:tcPr>
            <w:tcW w:w="738" w:type="dxa"/>
            <w:vAlign w:val="center"/>
          </w:tcPr>
          <w:p w14:paraId="1EDF2C7C"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1.</w:t>
            </w:r>
          </w:p>
        </w:tc>
        <w:tc>
          <w:tcPr>
            <w:tcW w:w="2430" w:type="dxa"/>
            <w:vAlign w:val="center"/>
          </w:tcPr>
          <w:p w14:paraId="72BA554E"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البعد الاجتماعي</w:t>
            </w:r>
          </w:p>
        </w:tc>
        <w:tc>
          <w:tcPr>
            <w:tcW w:w="1710" w:type="dxa"/>
            <w:vAlign w:val="center"/>
          </w:tcPr>
          <w:p w14:paraId="71677D61" w14:textId="77777777" w:rsidR="00D44D8A" w:rsidRPr="006A73A3" w:rsidRDefault="00D44D8A" w:rsidP="00060E9E">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0.449*</w:t>
            </w:r>
          </w:p>
        </w:tc>
      </w:tr>
      <w:tr w:rsidR="00D44D8A" w:rsidRPr="006A73A3" w14:paraId="5C04BADF" w14:textId="77777777" w:rsidTr="00060E9E">
        <w:tc>
          <w:tcPr>
            <w:tcW w:w="738" w:type="dxa"/>
            <w:vAlign w:val="center"/>
          </w:tcPr>
          <w:p w14:paraId="3E972F74"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2.</w:t>
            </w:r>
          </w:p>
        </w:tc>
        <w:tc>
          <w:tcPr>
            <w:tcW w:w="2430" w:type="dxa"/>
            <w:vAlign w:val="center"/>
          </w:tcPr>
          <w:p w14:paraId="49045067"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البعد الاقتصادي</w:t>
            </w:r>
          </w:p>
        </w:tc>
        <w:tc>
          <w:tcPr>
            <w:tcW w:w="1710" w:type="dxa"/>
            <w:vAlign w:val="center"/>
          </w:tcPr>
          <w:p w14:paraId="458D6266"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0.226</w:t>
            </w:r>
          </w:p>
        </w:tc>
      </w:tr>
      <w:tr w:rsidR="00D44D8A" w:rsidRPr="006A73A3" w14:paraId="7C5BF1B0" w14:textId="77777777" w:rsidTr="00060E9E">
        <w:tc>
          <w:tcPr>
            <w:tcW w:w="738" w:type="dxa"/>
            <w:vAlign w:val="center"/>
          </w:tcPr>
          <w:p w14:paraId="3C81D25B"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3.</w:t>
            </w:r>
          </w:p>
        </w:tc>
        <w:tc>
          <w:tcPr>
            <w:tcW w:w="2430" w:type="dxa"/>
            <w:vAlign w:val="center"/>
          </w:tcPr>
          <w:p w14:paraId="5B6FC2A0" w14:textId="77777777" w:rsidR="00D44D8A" w:rsidRPr="006A73A3" w:rsidRDefault="00D44D8A" w:rsidP="00D44D8A">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البعد البيئي</w:t>
            </w:r>
          </w:p>
        </w:tc>
        <w:tc>
          <w:tcPr>
            <w:tcW w:w="1710" w:type="dxa"/>
            <w:vAlign w:val="center"/>
          </w:tcPr>
          <w:p w14:paraId="698A5E99" w14:textId="77777777" w:rsidR="00D44D8A" w:rsidRPr="006A73A3" w:rsidRDefault="00D44D8A" w:rsidP="00060E9E">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0.140</w:t>
            </w:r>
          </w:p>
        </w:tc>
      </w:tr>
    </w:tbl>
    <w:p w14:paraId="6E53F288" w14:textId="77777777" w:rsidR="00D44D8A" w:rsidRPr="006A73A3" w:rsidRDefault="00D44D8A" w:rsidP="00D44D8A">
      <w:pPr>
        <w:bidi/>
        <w:rPr>
          <w:rFonts w:ascii="Traditional Arabic" w:hAnsi="Traditional Arabic" w:cs="Traditional Arabic"/>
          <w:b/>
          <w:bCs/>
          <w:sz w:val="24"/>
          <w:szCs w:val="24"/>
          <w:rtl/>
          <w:lang w:bidi="ar-IQ"/>
        </w:rPr>
      </w:pPr>
    </w:p>
    <w:p w14:paraId="258C4684" w14:textId="1BEB6CF9" w:rsidR="00D44D8A" w:rsidRDefault="00D44D8A" w:rsidP="00D44D8A">
      <w:pPr>
        <w:bidi/>
        <w:rPr>
          <w:rFonts w:ascii="Traditional Arabic" w:hAnsi="Traditional Arabic" w:cs="Traditional Arabic"/>
          <w:b/>
          <w:bCs/>
          <w:sz w:val="24"/>
          <w:szCs w:val="24"/>
          <w:rtl/>
          <w:lang w:bidi="ar-IQ"/>
        </w:rPr>
      </w:pPr>
    </w:p>
    <w:p w14:paraId="31C0404F" w14:textId="77777777" w:rsidR="001D1E0B" w:rsidRPr="006A73A3" w:rsidRDefault="001D1E0B" w:rsidP="001D1E0B">
      <w:pPr>
        <w:bidi/>
        <w:rPr>
          <w:rFonts w:ascii="Traditional Arabic" w:hAnsi="Traditional Arabic" w:cs="Traditional Arabic"/>
          <w:b/>
          <w:bCs/>
          <w:sz w:val="24"/>
          <w:szCs w:val="24"/>
          <w:lang w:bidi="ar-IQ"/>
        </w:rPr>
      </w:pPr>
    </w:p>
    <w:p w14:paraId="1179FA37" w14:textId="76E50E43" w:rsidR="000604F9" w:rsidRPr="006A73A3" w:rsidRDefault="00503FA7" w:rsidP="005D6416">
      <w:pPr>
        <w:pStyle w:val="ListParagraph"/>
        <w:numPr>
          <w:ilvl w:val="1"/>
          <w:numId w:val="20"/>
        </w:numPr>
        <w:bidi/>
        <w:rPr>
          <w:rFonts w:ascii="Traditional Arabic" w:hAnsi="Traditional Arabic" w:cs="Traditional Arabic"/>
          <w:b/>
          <w:bCs/>
          <w:sz w:val="24"/>
          <w:szCs w:val="24"/>
          <w:lang w:bidi="ar-IQ"/>
        </w:rPr>
      </w:pPr>
      <w:r w:rsidRPr="006A73A3">
        <w:rPr>
          <w:rFonts w:ascii="Traditional Arabic" w:hAnsi="Traditional Arabic" w:cs="Traditional Arabic"/>
          <w:b/>
          <w:bCs/>
          <w:sz w:val="24"/>
          <w:szCs w:val="24"/>
          <w:rtl/>
          <w:lang w:bidi="ar-IQ"/>
        </w:rPr>
        <w:lastRenderedPageBreak/>
        <w:t>تحليل علاقة التاثير بين متغيري البحث</w:t>
      </w:r>
    </w:p>
    <w:p w14:paraId="0F80D5AB" w14:textId="77777777" w:rsidR="00D877F0" w:rsidRPr="006A73A3" w:rsidRDefault="00C504AC" w:rsidP="00332A6A">
      <w:pPr>
        <w:pStyle w:val="ListParagraph"/>
        <w:bidi/>
        <w:ind w:left="1080"/>
        <w:rPr>
          <w:rFonts w:ascii="Traditional Arabic" w:hAnsi="Traditional Arabic" w:cs="Traditional Arabic"/>
          <w:sz w:val="24"/>
          <w:szCs w:val="24"/>
          <w:highlight w:val="yellow"/>
          <w:lang w:bidi="ar-IQ"/>
        </w:rPr>
      </w:pPr>
      <w:r w:rsidRPr="006A73A3">
        <w:rPr>
          <w:rFonts w:ascii="Traditional Arabic" w:hAnsi="Traditional Arabic" w:cs="Traditional Arabic"/>
          <w:sz w:val="24"/>
          <w:szCs w:val="24"/>
          <w:rtl/>
          <w:lang w:bidi="ar-IQ"/>
        </w:rPr>
        <w:t xml:space="preserve">1. </w:t>
      </w:r>
      <w:r w:rsidR="00081DD1" w:rsidRPr="006A73A3">
        <w:rPr>
          <w:rFonts w:ascii="Traditional Arabic" w:hAnsi="Traditional Arabic" w:cs="Traditional Arabic"/>
          <w:sz w:val="24"/>
          <w:szCs w:val="24"/>
          <w:rtl/>
          <w:lang w:bidi="ar-IQ"/>
        </w:rPr>
        <w:t>يتبين من الجدول (</w:t>
      </w:r>
      <w:r w:rsidR="00B75B9F">
        <w:rPr>
          <w:rFonts w:ascii="Traditional Arabic" w:hAnsi="Traditional Arabic" w:cs="Traditional Arabic"/>
          <w:sz w:val="24"/>
          <w:szCs w:val="24"/>
          <w:lang w:bidi="ar-IQ"/>
        </w:rPr>
        <w:t>9</w:t>
      </w:r>
      <w:r w:rsidR="00081DD1" w:rsidRPr="006A73A3">
        <w:rPr>
          <w:rFonts w:ascii="Traditional Arabic" w:hAnsi="Traditional Arabic" w:cs="Traditional Arabic"/>
          <w:sz w:val="24"/>
          <w:szCs w:val="24"/>
          <w:rtl/>
          <w:lang w:bidi="ar-IQ"/>
        </w:rPr>
        <w:t>) الى ان علاقة التأثير بين متغيري البحث المستقل (العشوائيات) مع المتغير المعتمد ( ابعاد التنمية الحضرية بأن هناك علاقة تأثير بسيطة نوعا ما على المستوى الكلي، اذ</w:t>
      </w:r>
      <w:r w:rsidR="005D1A77" w:rsidRPr="006A73A3">
        <w:rPr>
          <w:rFonts w:ascii="Traditional Arabic" w:hAnsi="Traditional Arabic" w:cs="Traditional Arabic"/>
          <w:sz w:val="24"/>
          <w:szCs w:val="24"/>
          <w:rtl/>
          <w:lang w:bidi="ar-IQ"/>
        </w:rPr>
        <w:t xml:space="preserve"> بلغت قيمة </w:t>
      </w:r>
      <w:r w:rsidR="005D1A77" w:rsidRPr="006A73A3">
        <w:rPr>
          <w:rFonts w:ascii="Traditional Arabic" w:hAnsi="Traditional Arabic" w:cs="Traditional Arabic"/>
          <w:sz w:val="24"/>
          <w:szCs w:val="24"/>
          <w:lang w:bidi="ar-IQ"/>
        </w:rPr>
        <w:t>R</w:t>
      </w:r>
      <w:r w:rsidR="005D1A77" w:rsidRPr="006A73A3">
        <w:rPr>
          <w:rFonts w:ascii="Traditional Arabic" w:hAnsi="Traditional Arabic" w:cs="Traditional Arabic"/>
          <w:sz w:val="24"/>
          <w:szCs w:val="24"/>
          <w:vertAlign w:val="superscript"/>
          <w:lang w:bidi="ar-IQ"/>
        </w:rPr>
        <w:t xml:space="preserve">2 </w:t>
      </w:r>
      <w:r w:rsidR="005D1A77" w:rsidRPr="006A73A3">
        <w:rPr>
          <w:rFonts w:ascii="Traditional Arabic" w:hAnsi="Traditional Arabic" w:cs="Traditional Arabic"/>
          <w:sz w:val="24"/>
          <w:szCs w:val="24"/>
          <w:vertAlign w:val="superscript"/>
          <w:rtl/>
          <w:lang w:bidi="ar-IQ"/>
        </w:rPr>
        <w:t xml:space="preserve">  </w:t>
      </w:r>
      <w:r w:rsidR="005D1A77" w:rsidRPr="006A73A3">
        <w:rPr>
          <w:rFonts w:ascii="Traditional Arabic" w:hAnsi="Traditional Arabic" w:cs="Traditional Arabic"/>
          <w:sz w:val="24"/>
          <w:szCs w:val="24"/>
          <w:rtl/>
          <w:lang w:bidi="ar-IQ"/>
        </w:rPr>
        <w:t>(0.339</w:t>
      </w:r>
      <w:r w:rsidR="005D1A77" w:rsidRPr="006A73A3">
        <w:rPr>
          <w:rFonts w:ascii="Traditional Arabic" w:hAnsi="Traditional Arabic" w:cs="Traditional Arabic"/>
          <w:sz w:val="24"/>
          <w:szCs w:val="24"/>
          <w:lang w:bidi="ar-IQ"/>
        </w:rPr>
        <w:t>(</w:t>
      </w:r>
      <w:r w:rsidR="005D1A77" w:rsidRPr="006A73A3">
        <w:rPr>
          <w:rFonts w:ascii="Traditional Arabic" w:hAnsi="Traditional Arabic" w:cs="Traditional Arabic"/>
          <w:sz w:val="24"/>
          <w:szCs w:val="24"/>
          <w:rtl/>
          <w:lang w:bidi="ar-IQ"/>
        </w:rPr>
        <w:t xml:space="preserve"> وكان ذلك بدلالة قيمة </w:t>
      </w:r>
      <w:r w:rsidR="005D1A77" w:rsidRPr="006A73A3">
        <w:rPr>
          <w:rFonts w:ascii="Traditional Arabic" w:hAnsi="Traditional Arabic" w:cs="Traditional Arabic"/>
          <w:sz w:val="24"/>
          <w:szCs w:val="24"/>
          <w:lang w:bidi="ar-IQ"/>
        </w:rPr>
        <w:t xml:space="preserve">F </w:t>
      </w:r>
      <w:r w:rsidR="005D1A77" w:rsidRPr="006A73A3">
        <w:rPr>
          <w:rFonts w:ascii="Traditional Arabic" w:hAnsi="Traditional Arabic" w:cs="Traditional Arabic"/>
          <w:sz w:val="24"/>
          <w:szCs w:val="24"/>
          <w:rtl/>
          <w:lang w:bidi="ar-IQ"/>
        </w:rPr>
        <w:t xml:space="preserve"> المحسوبة البالغة (</w:t>
      </w:r>
      <w:r w:rsidR="005D1A77" w:rsidRPr="006A73A3">
        <w:rPr>
          <w:rFonts w:ascii="Traditional Arabic" w:hAnsi="Traditional Arabic" w:cs="Traditional Arabic"/>
          <w:sz w:val="24"/>
          <w:szCs w:val="24"/>
          <w:lang w:bidi="ar-IQ"/>
        </w:rPr>
        <w:t>6.159</w:t>
      </w:r>
      <w:r w:rsidRPr="006A73A3">
        <w:rPr>
          <w:rFonts w:ascii="Traditional Arabic" w:hAnsi="Traditional Arabic" w:cs="Traditional Arabic"/>
          <w:sz w:val="24"/>
          <w:szCs w:val="24"/>
          <w:rtl/>
          <w:lang w:bidi="ar-IQ"/>
        </w:rPr>
        <w:t>).</w:t>
      </w:r>
    </w:p>
    <w:p w14:paraId="5C91B1C0" w14:textId="77777777" w:rsidR="00C13EA7" w:rsidRPr="006A73A3" w:rsidRDefault="00C13EA7" w:rsidP="00D877F0">
      <w:pPr>
        <w:pStyle w:val="ListParagraph"/>
        <w:bidi/>
        <w:spacing w:line="240" w:lineRule="auto"/>
        <w:ind w:left="1080"/>
        <w:jc w:val="center"/>
        <w:rPr>
          <w:rFonts w:ascii="Traditional Arabic" w:hAnsi="Traditional Arabic" w:cs="Traditional Arabic"/>
          <w:sz w:val="24"/>
          <w:szCs w:val="24"/>
          <w:rtl/>
          <w:lang w:bidi="ar-IQ"/>
        </w:rPr>
      </w:pPr>
    </w:p>
    <w:p w14:paraId="5C5CE82B" w14:textId="77777777" w:rsidR="00D877F0" w:rsidRPr="006A73A3" w:rsidRDefault="00D877F0" w:rsidP="00B75B9F">
      <w:pPr>
        <w:pStyle w:val="ListParagraph"/>
        <w:bidi/>
        <w:spacing w:line="240" w:lineRule="auto"/>
        <w:ind w:left="1080"/>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الجدول (</w:t>
      </w:r>
      <w:r w:rsidR="00B75B9F">
        <w:rPr>
          <w:rFonts w:ascii="Traditional Arabic" w:hAnsi="Traditional Arabic" w:cs="Traditional Arabic"/>
          <w:sz w:val="24"/>
          <w:szCs w:val="24"/>
          <w:lang w:bidi="ar-IQ"/>
        </w:rPr>
        <w:t>9</w:t>
      </w:r>
      <w:r w:rsidRPr="006A73A3">
        <w:rPr>
          <w:rFonts w:ascii="Traditional Arabic" w:hAnsi="Traditional Arabic" w:cs="Traditional Arabic"/>
          <w:sz w:val="24"/>
          <w:szCs w:val="24"/>
          <w:rtl/>
          <w:lang w:bidi="ar-IQ"/>
        </w:rPr>
        <w:t>) علاقة التاثير على المستوى الكلي بين المتغيرات</w:t>
      </w:r>
    </w:p>
    <w:tbl>
      <w:tblPr>
        <w:tblStyle w:val="TableGrid"/>
        <w:bidiVisual/>
        <w:tblW w:w="0" w:type="auto"/>
        <w:jc w:val="center"/>
        <w:tblLook w:val="04A0" w:firstRow="1" w:lastRow="0" w:firstColumn="1" w:lastColumn="0" w:noHBand="0" w:noVBand="1"/>
      </w:tblPr>
      <w:tblGrid>
        <w:gridCol w:w="1415"/>
        <w:gridCol w:w="1252"/>
        <w:gridCol w:w="1252"/>
        <w:gridCol w:w="754"/>
        <w:gridCol w:w="754"/>
      </w:tblGrid>
      <w:tr w:rsidR="00A25206" w:rsidRPr="006A73A3" w14:paraId="6FBF6019" w14:textId="77777777" w:rsidTr="00A25206">
        <w:trPr>
          <w:trHeight w:val="151"/>
          <w:jc w:val="center"/>
        </w:trPr>
        <w:tc>
          <w:tcPr>
            <w:tcW w:w="1415" w:type="dxa"/>
            <w:vMerge w:val="restart"/>
          </w:tcPr>
          <w:p w14:paraId="73439628" w14:textId="77777777" w:rsidR="00A25206" w:rsidRPr="006A73A3" w:rsidRDefault="00A25206" w:rsidP="00A25206">
            <w:pPr>
              <w:pStyle w:val="ListParagraph"/>
              <w:bidi/>
              <w:ind w:left="0"/>
              <w:jc w:val="center"/>
              <w:rPr>
                <w:rFonts w:ascii="Traditional Arabic" w:hAnsi="Traditional Arabic" w:cs="Traditional Arabic"/>
                <w:sz w:val="24"/>
                <w:szCs w:val="24"/>
                <w:rtl/>
                <w:lang w:bidi="ar-IQ"/>
              </w:rPr>
            </w:pPr>
          </w:p>
        </w:tc>
        <w:tc>
          <w:tcPr>
            <w:tcW w:w="1252" w:type="dxa"/>
          </w:tcPr>
          <w:p w14:paraId="02E462E3"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العشوائيات</w:t>
            </w:r>
          </w:p>
        </w:tc>
        <w:tc>
          <w:tcPr>
            <w:tcW w:w="1252" w:type="dxa"/>
            <w:vMerge w:val="restart"/>
          </w:tcPr>
          <w:p w14:paraId="0EB256BD" w14:textId="77777777" w:rsidR="00A25206" w:rsidRPr="006A73A3" w:rsidRDefault="00A25206" w:rsidP="00164B05">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R</w:t>
            </w:r>
            <w:r w:rsidRPr="006A73A3">
              <w:rPr>
                <w:rFonts w:ascii="Traditional Arabic" w:hAnsi="Traditional Arabic" w:cs="Traditional Arabic"/>
                <w:sz w:val="24"/>
                <w:szCs w:val="24"/>
                <w:vertAlign w:val="superscript"/>
                <w:lang w:bidi="ar-IQ"/>
              </w:rPr>
              <w:t>2</w:t>
            </w:r>
          </w:p>
        </w:tc>
        <w:tc>
          <w:tcPr>
            <w:tcW w:w="1274" w:type="dxa"/>
            <w:gridSpan w:val="2"/>
          </w:tcPr>
          <w:p w14:paraId="6AB653F2" w14:textId="77777777" w:rsidR="00A25206" w:rsidRPr="006A73A3" w:rsidRDefault="00A25206" w:rsidP="00164B05">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F</w:t>
            </w:r>
          </w:p>
        </w:tc>
      </w:tr>
      <w:tr w:rsidR="00A25206" w:rsidRPr="006A73A3" w14:paraId="04D95ED8" w14:textId="77777777" w:rsidTr="00A25206">
        <w:trPr>
          <w:trHeight w:val="151"/>
          <w:jc w:val="center"/>
        </w:trPr>
        <w:tc>
          <w:tcPr>
            <w:tcW w:w="1415" w:type="dxa"/>
            <w:vMerge/>
          </w:tcPr>
          <w:p w14:paraId="1BD6A295" w14:textId="77777777" w:rsidR="00A25206" w:rsidRPr="006A73A3" w:rsidRDefault="00A25206" w:rsidP="00145253">
            <w:pPr>
              <w:pStyle w:val="ListParagraph"/>
              <w:bidi/>
              <w:ind w:left="0"/>
              <w:jc w:val="both"/>
              <w:rPr>
                <w:rFonts w:ascii="Traditional Arabic" w:hAnsi="Traditional Arabic" w:cs="Traditional Arabic"/>
                <w:sz w:val="24"/>
                <w:szCs w:val="24"/>
                <w:rtl/>
                <w:lang w:bidi="ar-IQ"/>
              </w:rPr>
            </w:pPr>
          </w:p>
        </w:tc>
        <w:tc>
          <w:tcPr>
            <w:tcW w:w="1252" w:type="dxa"/>
          </w:tcPr>
          <w:p w14:paraId="1427FF94"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B1</w:t>
            </w:r>
          </w:p>
        </w:tc>
        <w:tc>
          <w:tcPr>
            <w:tcW w:w="1252" w:type="dxa"/>
            <w:vMerge/>
          </w:tcPr>
          <w:p w14:paraId="5D849540"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p>
        </w:tc>
        <w:tc>
          <w:tcPr>
            <w:tcW w:w="632" w:type="dxa"/>
          </w:tcPr>
          <w:p w14:paraId="425E92D7" w14:textId="77777777" w:rsidR="00A25206" w:rsidRPr="006A73A3" w:rsidRDefault="00A25206" w:rsidP="00164B05">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المحسوبة</w:t>
            </w:r>
          </w:p>
        </w:tc>
        <w:tc>
          <w:tcPr>
            <w:tcW w:w="642" w:type="dxa"/>
          </w:tcPr>
          <w:p w14:paraId="41340CBC"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الجدولية</w:t>
            </w:r>
          </w:p>
        </w:tc>
      </w:tr>
      <w:tr w:rsidR="00A25206" w:rsidRPr="006A73A3" w14:paraId="1ADC4EAA" w14:textId="77777777" w:rsidTr="00B30096">
        <w:trPr>
          <w:jc w:val="center"/>
        </w:trPr>
        <w:tc>
          <w:tcPr>
            <w:tcW w:w="1415" w:type="dxa"/>
          </w:tcPr>
          <w:p w14:paraId="22183014" w14:textId="77777777" w:rsidR="00A25206" w:rsidRPr="006A73A3" w:rsidRDefault="00A25206" w:rsidP="00A25206">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 xml:space="preserve">المتغير المعتمد </w:t>
            </w:r>
          </w:p>
          <w:p w14:paraId="14F93E2B" w14:textId="77777777" w:rsidR="00A25206" w:rsidRPr="006A73A3" w:rsidRDefault="00A25206" w:rsidP="00A25206">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ابعاد التنمية الحضرية</w:t>
            </w:r>
          </w:p>
        </w:tc>
        <w:tc>
          <w:tcPr>
            <w:tcW w:w="1252" w:type="dxa"/>
          </w:tcPr>
          <w:p w14:paraId="38D2B55D" w14:textId="77777777" w:rsidR="00A25206" w:rsidRPr="006A73A3" w:rsidRDefault="00A25206" w:rsidP="00A25206">
            <w:pPr>
              <w:pStyle w:val="ListParagraph"/>
              <w:bidi/>
              <w:ind w:left="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0.582</w:t>
            </w:r>
          </w:p>
        </w:tc>
        <w:tc>
          <w:tcPr>
            <w:tcW w:w="1252" w:type="dxa"/>
          </w:tcPr>
          <w:p w14:paraId="06847E0A" w14:textId="77777777" w:rsidR="00A25206" w:rsidRPr="006A73A3" w:rsidRDefault="00A25206" w:rsidP="003267B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0.339</w:t>
            </w:r>
          </w:p>
        </w:tc>
        <w:tc>
          <w:tcPr>
            <w:tcW w:w="637" w:type="dxa"/>
          </w:tcPr>
          <w:p w14:paraId="23E40387"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6.159</w:t>
            </w:r>
          </w:p>
        </w:tc>
        <w:tc>
          <w:tcPr>
            <w:tcW w:w="637" w:type="dxa"/>
          </w:tcPr>
          <w:p w14:paraId="7D6806DD" w14:textId="77777777" w:rsidR="00A25206" w:rsidRPr="006A73A3" w:rsidRDefault="00A25206" w:rsidP="00164B05">
            <w:pPr>
              <w:pStyle w:val="ListParagraph"/>
              <w:bidi/>
              <w:ind w:left="0"/>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4.121</w:t>
            </w:r>
          </w:p>
        </w:tc>
      </w:tr>
    </w:tbl>
    <w:p w14:paraId="10C28556" w14:textId="77777777" w:rsidR="00D877F0" w:rsidRPr="006A73A3" w:rsidRDefault="00D877F0" w:rsidP="00D877F0">
      <w:pPr>
        <w:bidi/>
        <w:spacing w:line="240" w:lineRule="auto"/>
        <w:ind w:left="900"/>
        <w:jc w:val="both"/>
        <w:rPr>
          <w:rFonts w:ascii="Traditional Arabic" w:hAnsi="Traditional Arabic" w:cs="Traditional Arabic"/>
          <w:sz w:val="24"/>
          <w:szCs w:val="24"/>
          <w:lang w:bidi="ar-IQ"/>
        </w:rPr>
      </w:pPr>
    </w:p>
    <w:p w14:paraId="1181E2DA" w14:textId="77777777" w:rsidR="00D877F0" w:rsidRPr="006A73A3" w:rsidRDefault="00C504AC" w:rsidP="00C504AC">
      <w:pPr>
        <w:bidi/>
        <w:spacing w:line="240" w:lineRule="auto"/>
        <w:ind w:left="900"/>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2.</w:t>
      </w:r>
      <w:r w:rsidR="00D877F0" w:rsidRPr="006A73A3">
        <w:rPr>
          <w:rFonts w:ascii="Traditional Arabic" w:hAnsi="Traditional Arabic" w:cs="Traditional Arabic"/>
          <w:sz w:val="24"/>
          <w:szCs w:val="24"/>
          <w:rtl/>
          <w:lang w:bidi="ar-IQ"/>
        </w:rPr>
        <w:t xml:space="preserve">  كما </w:t>
      </w:r>
      <w:r w:rsidRPr="006A73A3">
        <w:rPr>
          <w:rFonts w:ascii="Traditional Arabic" w:hAnsi="Traditional Arabic" w:cs="Traditional Arabic"/>
          <w:sz w:val="24"/>
          <w:szCs w:val="24"/>
          <w:rtl/>
          <w:lang w:bidi="ar-IQ"/>
        </w:rPr>
        <w:t xml:space="preserve">يشير </w:t>
      </w:r>
      <w:r w:rsidR="00D877F0" w:rsidRPr="006A73A3">
        <w:rPr>
          <w:rFonts w:ascii="Traditional Arabic" w:hAnsi="Traditional Arabic" w:cs="Traditional Arabic"/>
          <w:sz w:val="24"/>
          <w:szCs w:val="24"/>
          <w:rtl/>
          <w:lang w:bidi="ar-IQ"/>
        </w:rPr>
        <w:t>الجدول (</w:t>
      </w:r>
      <w:r w:rsidRPr="006A73A3">
        <w:rPr>
          <w:rFonts w:ascii="Traditional Arabic" w:hAnsi="Traditional Arabic" w:cs="Traditional Arabic"/>
          <w:sz w:val="24"/>
          <w:szCs w:val="24"/>
          <w:rtl/>
          <w:lang w:bidi="ar-IQ"/>
        </w:rPr>
        <w:t xml:space="preserve">  </w:t>
      </w:r>
      <w:r w:rsidR="00834D30">
        <w:rPr>
          <w:rFonts w:ascii="Traditional Arabic" w:hAnsi="Traditional Arabic" w:cs="Traditional Arabic" w:hint="cs"/>
          <w:sz w:val="24"/>
          <w:szCs w:val="24"/>
          <w:rtl/>
          <w:lang w:bidi="ar-IQ"/>
        </w:rPr>
        <w:t>10</w:t>
      </w:r>
      <w:r w:rsidRPr="006A73A3">
        <w:rPr>
          <w:rFonts w:ascii="Traditional Arabic" w:hAnsi="Traditional Arabic" w:cs="Traditional Arabic"/>
          <w:sz w:val="24"/>
          <w:szCs w:val="24"/>
          <w:rtl/>
          <w:lang w:bidi="ar-IQ"/>
        </w:rPr>
        <w:t xml:space="preserve"> </w:t>
      </w:r>
      <w:r w:rsidR="00D877F0"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 xml:space="preserve">علاقة التأثير بين المتغير المستقل وابعاد المتغير المعتمد بأن اقوى علاقة تأثير كانت للبعد الاجتماعي من ابعاد المتغير المعتمد (التنمية الحضرية) وذلك بدلالة قيمة </w:t>
      </w:r>
      <w:r w:rsidRPr="006A73A3">
        <w:rPr>
          <w:rFonts w:ascii="Traditional Arabic" w:hAnsi="Traditional Arabic" w:cs="Traditional Arabic"/>
          <w:sz w:val="24"/>
          <w:szCs w:val="24"/>
          <w:lang w:bidi="ar-IQ"/>
        </w:rPr>
        <w:t xml:space="preserve">t </w:t>
      </w:r>
      <w:r w:rsidRPr="006A73A3">
        <w:rPr>
          <w:rFonts w:ascii="Traditional Arabic" w:hAnsi="Traditional Arabic" w:cs="Traditional Arabic"/>
          <w:sz w:val="24"/>
          <w:szCs w:val="24"/>
          <w:rtl/>
          <w:lang w:bidi="ar-IQ"/>
        </w:rPr>
        <w:t xml:space="preserve"> المحسوبة والبالغة (</w:t>
      </w:r>
      <w:r w:rsidRPr="006A73A3">
        <w:rPr>
          <w:rFonts w:ascii="Traditional Arabic" w:hAnsi="Traditional Arabic" w:cs="Traditional Arabic"/>
          <w:sz w:val="24"/>
          <w:szCs w:val="24"/>
          <w:lang w:bidi="ar-IQ"/>
        </w:rPr>
        <w:t>3.745</w:t>
      </w:r>
      <w:r w:rsidRPr="006A73A3">
        <w:rPr>
          <w:rFonts w:ascii="Traditional Arabic" w:hAnsi="Traditional Arabic" w:cs="Traditional Arabic"/>
          <w:sz w:val="24"/>
          <w:szCs w:val="24"/>
          <w:rtl/>
          <w:lang w:bidi="ar-IQ"/>
        </w:rPr>
        <w:t>) والتي هي اكبر من قيمتها الجدولية</w:t>
      </w:r>
    </w:p>
    <w:p w14:paraId="3EE877EC" w14:textId="77777777" w:rsidR="00D877F0" w:rsidRPr="006A73A3" w:rsidRDefault="00C504AC" w:rsidP="00986441">
      <w:pPr>
        <w:bidi/>
        <w:spacing w:line="240" w:lineRule="auto"/>
        <w:ind w:left="900"/>
        <w:jc w:val="both"/>
        <w:rPr>
          <w:rFonts w:ascii="Traditional Arabic" w:hAnsi="Traditional Arabic" w:cs="Traditional Arabic"/>
          <w:b/>
          <w:bCs/>
          <w:sz w:val="24"/>
          <w:szCs w:val="24"/>
          <w:rtl/>
          <w:lang w:bidi="ar-IQ"/>
        </w:rPr>
      </w:pPr>
      <w:r w:rsidRPr="006A73A3">
        <w:rPr>
          <w:rFonts w:ascii="Traditional Arabic" w:hAnsi="Traditional Arabic" w:cs="Traditional Arabic"/>
          <w:sz w:val="24"/>
          <w:szCs w:val="24"/>
          <w:rtl/>
          <w:lang w:bidi="ar-IQ"/>
        </w:rPr>
        <w:t xml:space="preserve">3. ويشير الجدول ( </w:t>
      </w:r>
      <w:r w:rsidR="00986441">
        <w:rPr>
          <w:rFonts w:ascii="Traditional Arabic" w:hAnsi="Traditional Arabic" w:cs="Traditional Arabic" w:hint="cs"/>
          <w:sz w:val="24"/>
          <w:szCs w:val="24"/>
          <w:rtl/>
          <w:lang w:bidi="ar-IQ"/>
        </w:rPr>
        <w:t>10</w:t>
      </w:r>
      <w:r w:rsidRPr="006A73A3">
        <w:rPr>
          <w:rFonts w:ascii="Traditional Arabic" w:hAnsi="Traditional Arabic" w:cs="Traditional Arabic"/>
          <w:sz w:val="24"/>
          <w:szCs w:val="24"/>
          <w:rtl/>
          <w:lang w:bidi="ar-IQ"/>
        </w:rPr>
        <w:t xml:space="preserve"> ) الى ان علاقة التأثير كل من الاقتصاد والبيئة كانت ضعيفة وغير مؤثرة بالمتغير المستقل بدلالة قيمة </w:t>
      </w:r>
      <w:r w:rsidRPr="006A73A3">
        <w:rPr>
          <w:rFonts w:ascii="Traditional Arabic" w:hAnsi="Traditional Arabic" w:cs="Traditional Arabic"/>
          <w:sz w:val="24"/>
          <w:szCs w:val="24"/>
          <w:lang w:bidi="ar-IQ"/>
        </w:rPr>
        <w:t>t</w:t>
      </w:r>
      <w:r w:rsidRPr="006A73A3">
        <w:rPr>
          <w:rFonts w:ascii="Traditional Arabic" w:hAnsi="Traditional Arabic" w:cs="Traditional Arabic"/>
          <w:sz w:val="24"/>
          <w:szCs w:val="24"/>
          <w:rtl/>
          <w:lang w:bidi="ar-IQ"/>
        </w:rPr>
        <w:t xml:space="preserve"> لكل منهما (1.411</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و (2.53</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 xml:space="preserve"> على التوالي.</w:t>
      </w:r>
      <w:r w:rsidRPr="006A73A3">
        <w:rPr>
          <w:rFonts w:ascii="Traditional Arabic" w:hAnsi="Traditional Arabic" w:cs="Traditional Arabic"/>
          <w:b/>
          <w:bCs/>
          <w:sz w:val="24"/>
          <w:szCs w:val="24"/>
          <w:rtl/>
          <w:lang w:bidi="ar-IQ"/>
        </w:rPr>
        <w:t xml:space="preserve"> </w:t>
      </w:r>
    </w:p>
    <w:p w14:paraId="774D7172" w14:textId="77777777" w:rsidR="00D877F0" w:rsidRPr="006A73A3" w:rsidRDefault="00D877F0" w:rsidP="00834D30">
      <w:pPr>
        <w:pStyle w:val="ListParagraph"/>
        <w:bidi/>
        <w:spacing w:line="240" w:lineRule="auto"/>
        <w:ind w:left="1080"/>
        <w:jc w:val="center"/>
        <w:rPr>
          <w:rFonts w:ascii="Traditional Arabic" w:hAnsi="Traditional Arabic" w:cs="Traditional Arabic"/>
          <w:b/>
          <w:bCs/>
          <w:sz w:val="24"/>
          <w:szCs w:val="24"/>
          <w:rtl/>
          <w:lang w:bidi="ar-IQ"/>
        </w:rPr>
      </w:pPr>
      <w:r w:rsidRPr="006A73A3">
        <w:rPr>
          <w:rFonts w:ascii="Traditional Arabic" w:hAnsi="Traditional Arabic" w:cs="Traditional Arabic"/>
          <w:b/>
          <w:bCs/>
          <w:sz w:val="24"/>
          <w:szCs w:val="24"/>
          <w:rtl/>
          <w:lang w:bidi="ar-IQ"/>
        </w:rPr>
        <w:t>الجدول (</w:t>
      </w:r>
      <w:r w:rsidR="00834D30">
        <w:rPr>
          <w:rFonts w:ascii="Traditional Arabic" w:hAnsi="Traditional Arabic" w:cs="Traditional Arabic" w:hint="cs"/>
          <w:b/>
          <w:bCs/>
          <w:sz w:val="24"/>
          <w:szCs w:val="24"/>
          <w:rtl/>
          <w:lang w:bidi="ar-IQ"/>
        </w:rPr>
        <w:t>10</w:t>
      </w:r>
      <w:r w:rsidRPr="006A73A3">
        <w:rPr>
          <w:rFonts w:ascii="Traditional Arabic" w:hAnsi="Traditional Arabic" w:cs="Traditional Arabic"/>
          <w:b/>
          <w:bCs/>
          <w:sz w:val="24"/>
          <w:szCs w:val="24"/>
          <w:rtl/>
          <w:lang w:bidi="ar-IQ"/>
        </w:rPr>
        <w:t xml:space="preserve">) علاقة التأثير الجزئي </w:t>
      </w:r>
      <w:r w:rsidR="003267B5" w:rsidRPr="006A73A3">
        <w:rPr>
          <w:rFonts w:ascii="Traditional Arabic" w:hAnsi="Traditional Arabic" w:cs="Traditional Arabic"/>
          <w:b/>
          <w:bCs/>
          <w:sz w:val="24"/>
          <w:szCs w:val="24"/>
          <w:rtl/>
          <w:lang w:bidi="ar-IQ"/>
        </w:rPr>
        <w:t>للسكن العشوائي في ابعاد التنمية الحضرية</w:t>
      </w:r>
    </w:p>
    <w:tbl>
      <w:tblPr>
        <w:tblStyle w:val="TableGrid"/>
        <w:bidiVisual/>
        <w:tblW w:w="0" w:type="auto"/>
        <w:jc w:val="center"/>
        <w:tblLook w:val="04A0" w:firstRow="1" w:lastRow="0" w:firstColumn="1" w:lastColumn="0" w:noHBand="0" w:noVBand="1"/>
      </w:tblPr>
      <w:tblGrid>
        <w:gridCol w:w="1415"/>
        <w:gridCol w:w="1252"/>
        <w:gridCol w:w="1252"/>
        <w:gridCol w:w="1252"/>
        <w:gridCol w:w="1252"/>
        <w:gridCol w:w="1252"/>
      </w:tblGrid>
      <w:tr w:rsidR="00D877F0" w:rsidRPr="006A73A3" w14:paraId="13C6D503" w14:textId="77777777" w:rsidTr="00DE60FE">
        <w:trPr>
          <w:jc w:val="center"/>
        </w:trPr>
        <w:tc>
          <w:tcPr>
            <w:tcW w:w="7675" w:type="dxa"/>
            <w:gridSpan w:val="6"/>
            <w:vAlign w:val="center"/>
          </w:tcPr>
          <w:p w14:paraId="71062503" w14:textId="77777777" w:rsidR="00D877F0" w:rsidRPr="006A73A3" w:rsidRDefault="00DE60FE" w:rsidP="00DE60FE">
            <w:pPr>
              <w:pStyle w:val="ListParagraph"/>
              <w:bidi/>
              <w:ind w:left="0"/>
              <w:rPr>
                <w:rFonts w:ascii="Traditional Arabic" w:hAnsi="Traditional Arabic" w:cs="Traditional Arabic"/>
                <w:sz w:val="24"/>
                <w:szCs w:val="24"/>
                <w:lang w:bidi="ar-IQ"/>
              </w:rPr>
            </w:pPr>
            <w:bookmarkStart w:id="1" w:name="_Hlk160850192"/>
            <w:r w:rsidRPr="006A73A3">
              <w:rPr>
                <w:rFonts w:ascii="Traditional Arabic" w:hAnsi="Traditional Arabic" w:cs="Traditional Arabic"/>
                <w:sz w:val="24"/>
                <w:szCs w:val="24"/>
                <w:lang w:bidi="ar-IQ"/>
              </w:rPr>
              <w:t xml:space="preserve">                          </w:t>
            </w:r>
            <w:r w:rsidR="003267B5" w:rsidRPr="006A73A3">
              <w:rPr>
                <w:rFonts w:ascii="Traditional Arabic" w:hAnsi="Traditional Arabic" w:cs="Traditional Arabic"/>
                <w:sz w:val="24"/>
                <w:szCs w:val="24"/>
                <w:rtl/>
                <w:lang w:bidi="ar-IQ"/>
              </w:rPr>
              <w:t>السكن العشوائي</w:t>
            </w:r>
          </w:p>
        </w:tc>
      </w:tr>
      <w:tr w:rsidR="00D877F0" w:rsidRPr="006A73A3" w14:paraId="2CCB0067" w14:textId="77777777" w:rsidTr="00DE60FE">
        <w:trPr>
          <w:jc w:val="center"/>
        </w:trPr>
        <w:tc>
          <w:tcPr>
            <w:tcW w:w="1415" w:type="dxa"/>
            <w:vAlign w:val="center"/>
          </w:tcPr>
          <w:p w14:paraId="4DE67D60" w14:textId="77777777" w:rsidR="00D877F0" w:rsidRPr="006A73A3" w:rsidRDefault="00D877F0" w:rsidP="00DE60FE">
            <w:pPr>
              <w:pStyle w:val="ListParagraph"/>
              <w:bidi/>
              <w:ind w:left="0"/>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الابعاد</w:t>
            </w:r>
          </w:p>
        </w:tc>
        <w:tc>
          <w:tcPr>
            <w:tcW w:w="1252" w:type="dxa"/>
            <w:vAlign w:val="center"/>
          </w:tcPr>
          <w:p w14:paraId="1E64A8F0" w14:textId="77777777" w:rsidR="00D877F0" w:rsidRPr="006A73A3" w:rsidRDefault="00D877F0" w:rsidP="00DE60FE">
            <w:pPr>
              <w:pStyle w:val="ListParagraph"/>
              <w:bidi/>
              <w:ind w:left="0"/>
              <w:jc w:val="center"/>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B</w:t>
            </w:r>
            <w:r w:rsidR="00742DA8" w:rsidRPr="006A73A3">
              <w:rPr>
                <w:rFonts w:ascii="Traditional Arabic" w:hAnsi="Traditional Arabic" w:cs="Traditional Arabic"/>
                <w:sz w:val="24"/>
                <w:szCs w:val="24"/>
                <w:lang w:bidi="ar-IQ"/>
              </w:rPr>
              <w:t>1</w:t>
            </w:r>
          </w:p>
        </w:tc>
        <w:tc>
          <w:tcPr>
            <w:tcW w:w="1252" w:type="dxa"/>
            <w:vAlign w:val="center"/>
          </w:tcPr>
          <w:p w14:paraId="16B1C998" w14:textId="77777777" w:rsidR="00D877F0" w:rsidRPr="006A73A3" w:rsidRDefault="00D877F0" w:rsidP="00DE60FE">
            <w:pPr>
              <w:pStyle w:val="ListParagraph"/>
              <w:bidi/>
              <w:ind w:left="0"/>
              <w:jc w:val="center"/>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B</w:t>
            </w:r>
            <w:r w:rsidR="00742DA8" w:rsidRPr="006A73A3">
              <w:rPr>
                <w:rFonts w:ascii="Traditional Arabic" w:hAnsi="Traditional Arabic" w:cs="Traditional Arabic"/>
                <w:sz w:val="24"/>
                <w:szCs w:val="24"/>
                <w:lang w:bidi="ar-IQ"/>
              </w:rPr>
              <w:t>0</w:t>
            </w:r>
          </w:p>
        </w:tc>
        <w:tc>
          <w:tcPr>
            <w:tcW w:w="1252" w:type="dxa"/>
            <w:vAlign w:val="center"/>
          </w:tcPr>
          <w:p w14:paraId="3D8F8DDB" w14:textId="77777777" w:rsidR="00D877F0" w:rsidRPr="006A73A3" w:rsidRDefault="00D877F0" w:rsidP="00DE60FE">
            <w:pPr>
              <w:pStyle w:val="ListParagraph"/>
              <w:bidi/>
              <w:ind w:left="0"/>
              <w:jc w:val="center"/>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t</w:t>
            </w:r>
          </w:p>
        </w:tc>
        <w:tc>
          <w:tcPr>
            <w:tcW w:w="1252" w:type="dxa"/>
            <w:vAlign w:val="center"/>
          </w:tcPr>
          <w:p w14:paraId="4741E8E5" w14:textId="77777777" w:rsidR="00D877F0" w:rsidRPr="006A73A3" w:rsidRDefault="00D877F0" w:rsidP="00DE60FE">
            <w:pPr>
              <w:pStyle w:val="ListParagraph"/>
              <w:bidi/>
              <w:ind w:left="0"/>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R</w:t>
            </w:r>
            <w:r w:rsidRPr="006A73A3">
              <w:rPr>
                <w:rFonts w:ascii="Traditional Arabic" w:hAnsi="Traditional Arabic" w:cs="Traditional Arabic"/>
                <w:sz w:val="24"/>
                <w:szCs w:val="24"/>
                <w:vertAlign w:val="superscript"/>
                <w:lang w:bidi="ar-IQ"/>
              </w:rPr>
              <w:t>2</w:t>
            </w:r>
          </w:p>
        </w:tc>
        <w:tc>
          <w:tcPr>
            <w:tcW w:w="1252" w:type="dxa"/>
            <w:vAlign w:val="center"/>
          </w:tcPr>
          <w:p w14:paraId="469066F8" w14:textId="77777777" w:rsidR="00D877F0" w:rsidRPr="006A73A3" w:rsidRDefault="00D877F0" w:rsidP="00DE60FE">
            <w:pPr>
              <w:pStyle w:val="ListParagraph"/>
              <w:bidi/>
              <w:ind w:left="0"/>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Sig</w:t>
            </w:r>
          </w:p>
        </w:tc>
      </w:tr>
      <w:tr w:rsidR="00742DA8" w:rsidRPr="006A73A3" w14:paraId="47D46520" w14:textId="77777777" w:rsidTr="00DE60FE">
        <w:trPr>
          <w:jc w:val="center"/>
        </w:trPr>
        <w:tc>
          <w:tcPr>
            <w:tcW w:w="1415" w:type="dxa"/>
            <w:vAlign w:val="center"/>
          </w:tcPr>
          <w:p w14:paraId="02DB2DC3"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tl/>
              </w:rPr>
              <w:t>البعد الاجتماعي</w:t>
            </w:r>
          </w:p>
        </w:tc>
        <w:tc>
          <w:tcPr>
            <w:tcW w:w="1252" w:type="dxa"/>
            <w:vAlign w:val="center"/>
          </w:tcPr>
          <w:p w14:paraId="2D774A1D"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.543</w:t>
            </w:r>
          </w:p>
        </w:tc>
        <w:tc>
          <w:tcPr>
            <w:tcW w:w="1252" w:type="dxa"/>
            <w:vAlign w:val="center"/>
          </w:tcPr>
          <w:p w14:paraId="5462FDD2"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0.549</w:t>
            </w:r>
          </w:p>
        </w:tc>
        <w:tc>
          <w:tcPr>
            <w:tcW w:w="1252" w:type="dxa"/>
            <w:vAlign w:val="center"/>
          </w:tcPr>
          <w:p w14:paraId="74B05679"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3.745</w:t>
            </w:r>
          </w:p>
        </w:tc>
        <w:tc>
          <w:tcPr>
            <w:tcW w:w="1252" w:type="dxa"/>
            <w:vMerge w:val="restart"/>
            <w:vAlign w:val="center"/>
          </w:tcPr>
          <w:p w14:paraId="2BF26375" w14:textId="77777777" w:rsidR="00742DA8" w:rsidRPr="006A73A3" w:rsidRDefault="00742DA8" w:rsidP="00DE60FE">
            <w:pPr>
              <w:pStyle w:val="ListParagraph"/>
              <w:bidi/>
              <w:ind w:left="0"/>
              <w:jc w:val="center"/>
              <w:rPr>
                <w:rFonts w:ascii="Traditional Arabic" w:hAnsi="Traditional Arabic" w:cs="Traditional Arabic"/>
                <w:sz w:val="24"/>
                <w:szCs w:val="24"/>
                <w:rtl/>
                <w:lang w:bidi="ar-IQ"/>
              </w:rPr>
            </w:pPr>
            <w:r w:rsidRPr="006A73A3">
              <w:rPr>
                <w:rFonts w:ascii="Traditional Arabic" w:hAnsi="Traditional Arabic" w:cs="Traditional Arabic"/>
                <w:sz w:val="24"/>
                <w:szCs w:val="24"/>
                <w:lang w:bidi="ar-IQ"/>
              </w:rPr>
              <w:t>0.339</w:t>
            </w:r>
          </w:p>
        </w:tc>
        <w:tc>
          <w:tcPr>
            <w:tcW w:w="1252" w:type="dxa"/>
            <w:vAlign w:val="center"/>
          </w:tcPr>
          <w:p w14:paraId="0CDE50F4"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w:t>
            </w:r>
            <w:r w:rsidRPr="006A73A3">
              <w:rPr>
                <w:rFonts w:ascii="Traditional Arabic" w:hAnsi="Traditional Arabic" w:cs="Traditional Arabic"/>
                <w:sz w:val="24"/>
                <w:szCs w:val="24"/>
                <w:rtl/>
              </w:rPr>
              <w:t>001</w:t>
            </w:r>
          </w:p>
        </w:tc>
      </w:tr>
      <w:tr w:rsidR="00742DA8" w:rsidRPr="006A73A3" w14:paraId="30398B48" w14:textId="77777777" w:rsidTr="00DE60FE">
        <w:trPr>
          <w:jc w:val="center"/>
        </w:trPr>
        <w:tc>
          <w:tcPr>
            <w:tcW w:w="1415" w:type="dxa"/>
            <w:vAlign w:val="center"/>
          </w:tcPr>
          <w:p w14:paraId="3A385737"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tl/>
              </w:rPr>
              <w:t>البعد الاقتصادي</w:t>
            </w:r>
          </w:p>
        </w:tc>
        <w:tc>
          <w:tcPr>
            <w:tcW w:w="1252" w:type="dxa"/>
            <w:vAlign w:val="center"/>
          </w:tcPr>
          <w:p w14:paraId="1E76A39D"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.204</w:t>
            </w:r>
          </w:p>
        </w:tc>
        <w:tc>
          <w:tcPr>
            <w:tcW w:w="1252" w:type="dxa"/>
            <w:vAlign w:val="center"/>
          </w:tcPr>
          <w:p w14:paraId="486F6E37"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0.194</w:t>
            </w:r>
          </w:p>
        </w:tc>
        <w:tc>
          <w:tcPr>
            <w:tcW w:w="1252" w:type="dxa"/>
            <w:vAlign w:val="center"/>
          </w:tcPr>
          <w:p w14:paraId="75E405F3"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1.411</w:t>
            </w:r>
          </w:p>
        </w:tc>
        <w:tc>
          <w:tcPr>
            <w:tcW w:w="1252" w:type="dxa"/>
            <w:vMerge/>
            <w:vAlign w:val="center"/>
          </w:tcPr>
          <w:p w14:paraId="47C5308A" w14:textId="77777777" w:rsidR="00742DA8" w:rsidRPr="006A73A3" w:rsidRDefault="00742DA8" w:rsidP="00DE60FE">
            <w:pPr>
              <w:pStyle w:val="ListParagraph"/>
              <w:bidi/>
              <w:ind w:left="0"/>
              <w:jc w:val="center"/>
              <w:rPr>
                <w:rFonts w:ascii="Traditional Arabic" w:hAnsi="Traditional Arabic" w:cs="Traditional Arabic"/>
                <w:sz w:val="24"/>
                <w:szCs w:val="24"/>
                <w:lang w:bidi="ar-IQ"/>
              </w:rPr>
            </w:pPr>
          </w:p>
        </w:tc>
        <w:tc>
          <w:tcPr>
            <w:tcW w:w="1252" w:type="dxa"/>
            <w:vAlign w:val="center"/>
          </w:tcPr>
          <w:p w14:paraId="72E4024F"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w:t>
            </w:r>
            <w:r w:rsidRPr="006A73A3">
              <w:rPr>
                <w:rFonts w:ascii="Traditional Arabic" w:hAnsi="Traditional Arabic" w:cs="Traditional Arabic"/>
                <w:sz w:val="24"/>
                <w:szCs w:val="24"/>
                <w:rtl/>
              </w:rPr>
              <w:t>167</w:t>
            </w:r>
          </w:p>
        </w:tc>
      </w:tr>
      <w:tr w:rsidR="00742DA8" w:rsidRPr="006A73A3" w14:paraId="074B8FFF" w14:textId="77777777" w:rsidTr="00DE60FE">
        <w:trPr>
          <w:jc w:val="center"/>
        </w:trPr>
        <w:tc>
          <w:tcPr>
            <w:tcW w:w="1415" w:type="dxa"/>
            <w:vAlign w:val="center"/>
          </w:tcPr>
          <w:p w14:paraId="2AA1294A"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tl/>
              </w:rPr>
              <w:t>البعد البيئي</w:t>
            </w:r>
          </w:p>
        </w:tc>
        <w:tc>
          <w:tcPr>
            <w:tcW w:w="1252" w:type="dxa"/>
            <w:vAlign w:val="center"/>
          </w:tcPr>
          <w:p w14:paraId="03B9D773"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-0.260</w:t>
            </w:r>
          </w:p>
        </w:tc>
        <w:tc>
          <w:tcPr>
            <w:tcW w:w="1252" w:type="dxa"/>
            <w:vAlign w:val="center"/>
          </w:tcPr>
          <w:p w14:paraId="0B8B08E8"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0.372</w:t>
            </w:r>
          </w:p>
        </w:tc>
        <w:tc>
          <w:tcPr>
            <w:tcW w:w="1252" w:type="dxa"/>
            <w:vAlign w:val="center"/>
          </w:tcPr>
          <w:p w14:paraId="6FE1739C"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-2.539</w:t>
            </w:r>
          </w:p>
        </w:tc>
        <w:tc>
          <w:tcPr>
            <w:tcW w:w="1252" w:type="dxa"/>
            <w:vMerge/>
            <w:vAlign w:val="center"/>
          </w:tcPr>
          <w:p w14:paraId="371D24E1" w14:textId="77777777" w:rsidR="00742DA8" w:rsidRPr="006A73A3" w:rsidRDefault="00742DA8" w:rsidP="00DE60FE">
            <w:pPr>
              <w:pStyle w:val="ListParagraph"/>
              <w:bidi/>
              <w:ind w:left="0"/>
              <w:jc w:val="center"/>
              <w:rPr>
                <w:rFonts w:ascii="Traditional Arabic" w:hAnsi="Traditional Arabic" w:cs="Traditional Arabic"/>
                <w:sz w:val="24"/>
                <w:szCs w:val="24"/>
                <w:lang w:bidi="ar-IQ"/>
              </w:rPr>
            </w:pPr>
          </w:p>
        </w:tc>
        <w:tc>
          <w:tcPr>
            <w:tcW w:w="1252" w:type="dxa"/>
            <w:vAlign w:val="center"/>
          </w:tcPr>
          <w:p w14:paraId="741C934B" w14:textId="77777777" w:rsidR="00742DA8" w:rsidRPr="006A73A3" w:rsidRDefault="00742DA8" w:rsidP="00DE60FE">
            <w:pPr>
              <w:jc w:val="center"/>
              <w:rPr>
                <w:rFonts w:ascii="Traditional Arabic" w:hAnsi="Traditional Arabic" w:cs="Traditional Arabic"/>
                <w:sz w:val="24"/>
                <w:szCs w:val="24"/>
              </w:rPr>
            </w:pPr>
            <w:r w:rsidRPr="006A73A3">
              <w:rPr>
                <w:rFonts w:ascii="Traditional Arabic" w:hAnsi="Traditional Arabic" w:cs="Traditional Arabic"/>
                <w:sz w:val="24"/>
                <w:szCs w:val="24"/>
              </w:rPr>
              <w:t>.</w:t>
            </w:r>
            <w:r w:rsidRPr="006A73A3">
              <w:rPr>
                <w:rFonts w:ascii="Traditional Arabic" w:hAnsi="Traditional Arabic" w:cs="Traditional Arabic"/>
                <w:sz w:val="24"/>
                <w:szCs w:val="24"/>
                <w:rtl/>
              </w:rPr>
              <w:t>016</w:t>
            </w:r>
          </w:p>
        </w:tc>
      </w:tr>
      <w:bookmarkEnd w:id="1"/>
    </w:tbl>
    <w:p w14:paraId="41D6C387" w14:textId="77777777" w:rsidR="00D23A8F" w:rsidRDefault="00D23A8F" w:rsidP="00D23A8F">
      <w:pPr>
        <w:bidi/>
        <w:rPr>
          <w:rFonts w:ascii="Traditional Arabic" w:hAnsi="Traditional Arabic" w:cs="Traditional Arabic"/>
          <w:b/>
          <w:bCs/>
          <w:sz w:val="24"/>
          <w:szCs w:val="24"/>
          <w:lang w:bidi="ar-IQ"/>
        </w:rPr>
      </w:pPr>
    </w:p>
    <w:p w14:paraId="4567686D" w14:textId="77777777" w:rsidR="0001716C" w:rsidRDefault="001D1E0B" w:rsidP="0001716C">
      <w:pPr>
        <w:bidi/>
        <w:rPr>
          <w:rFonts w:ascii="Traditional Arabic" w:hAnsi="Traditional Arabic" w:cs="Traditional Arabic"/>
          <w:b/>
          <w:bCs/>
          <w:sz w:val="24"/>
          <w:szCs w:val="24"/>
          <w:lang w:bidi="ar-IQ"/>
        </w:rPr>
      </w:pPr>
      <w:r>
        <w:rPr>
          <w:rFonts w:ascii="Traditional Arabic" w:hAnsi="Traditional Arabic" w:cs="Traditional Arabic" w:hint="cs"/>
          <w:b/>
          <w:bCs/>
          <w:sz w:val="24"/>
          <w:szCs w:val="24"/>
          <w:rtl/>
          <w:lang w:bidi="ar-IQ"/>
        </w:rPr>
        <w:t>6</w:t>
      </w:r>
      <w:r w:rsidR="00D23A8F">
        <w:rPr>
          <w:rFonts w:ascii="Traditional Arabic" w:hAnsi="Traditional Arabic" w:cs="Traditional Arabic" w:hint="cs"/>
          <w:b/>
          <w:bCs/>
          <w:sz w:val="24"/>
          <w:szCs w:val="24"/>
          <w:rtl/>
          <w:lang w:bidi="ar-IQ"/>
        </w:rPr>
        <w:t>:</w:t>
      </w:r>
      <w:r w:rsidR="00D23A8F" w:rsidRPr="006A73A3">
        <w:rPr>
          <w:rFonts w:ascii="Traditional Arabic" w:hAnsi="Traditional Arabic" w:cs="Traditional Arabic"/>
          <w:b/>
          <w:bCs/>
          <w:sz w:val="24"/>
          <w:szCs w:val="24"/>
          <w:rtl/>
          <w:lang w:bidi="ar-IQ"/>
        </w:rPr>
        <w:t>الاستنتاجات</w:t>
      </w:r>
    </w:p>
    <w:p w14:paraId="112576F8" w14:textId="36110130" w:rsidR="00CB5412" w:rsidRPr="006A73A3" w:rsidRDefault="00CB5412" w:rsidP="0001716C">
      <w:pPr>
        <w:bidi/>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توصل البحث الى ان نسبة (%60</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اتفق المبحوثين الى ان المناطق العشوائية بيئة مشجعة لظهور وهمينة الثفافات والعادات ونسبة (57.5%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اتفق فيها المبحوثين على ان زيادة سكان السكن العشوائي ادى الى زيادة انتشار الثقافة العشائرية في حل المشاكل وليس عن طريق القانون .</w:t>
      </w:r>
    </w:p>
    <w:p w14:paraId="6551C17D" w14:textId="77777777" w:rsidR="00014E01" w:rsidRPr="006A73A3" w:rsidRDefault="00972FC8" w:rsidP="005D6416">
      <w:pPr>
        <w:pStyle w:val="ListParagraph"/>
        <w:numPr>
          <w:ilvl w:val="0"/>
          <w:numId w:val="11"/>
        </w:numPr>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توجد علاقة ارتباط قوية توجد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علاقة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ارتباط</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طردية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قوية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عند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مستوى</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معنوية</w:t>
      </w:r>
      <w:r w:rsidRPr="006A73A3">
        <w:rPr>
          <w:rFonts w:ascii="Traditional Arabic" w:hAnsi="Traditional Arabic" w:cs="Traditional Arabic"/>
          <w:sz w:val="24"/>
          <w:szCs w:val="24"/>
          <w:lang w:bidi="ar-IQ"/>
        </w:rPr>
        <w:t xml:space="preserve"> ( 0.05 ) </w:t>
      </w:r>
      <w:r w:rsidRPr="006A73A3">
        <w:rPr>
          <w:rFonts w:ascii="Traditional Arabic" w:hAnsi="Traditional Arabic" w:cs="Traditional Arabic"/>
          <w:sz w:val="24"/>
          <w:szCs w:val="24"/>
          <w:rtl/>
          <w:lang w:bidi="ar-IQ"/>
        </w:rPr>
        <w:t>بين متغير البعد الاجتماعي والسكن العشوائي حيث بلغت قيمة الارتباط (0.449) وهو يوضح اهمية  البعد الاجتماعي فكلما ساهمنا في حل مشكلة السكن العشوائي ساهم ذلك على تنمية البعد الاجتماعي للمدينة بشكل عام</w:t>
      </w:r>
      <w:r w:rsidR="00C35CCC" w:rsidRPr="006A73A3">
        <w:rPr>
          <w:rFonts w:ascii="Traditional Arabic" w:hAnsi="Traditional Arabic" w:cs="Traditional Arabic"/>
          <w:sz w:val="24"/>
          <w:szCs w:val="24"/>
          <w:rtl/>
          <w:lang w:bidi="ar-IQ"/>
        </w:rPr>
        <w:t>.</w:t>
      </w:r>
    </w:p>
    <w:p w14:paraId="0C78B77F" w14:textId="77777777" w:rsidR="00223318" w:rsidRPr="006A73A3" w:rsidRDefault="00223318" w:rsidP="005D6416">
      <w:pPr>
        <w:pStyle w:val="ListParagraph"/>
        <w:numPr>
          <w:ilvl w:val="0"/>
          <w:numId w:val="11"/>
        </w:numPr>
        <w:bidi/>
        <w:spacing w:line="240" w:lineRule="auto"/>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 xml:space="preserve">تبين وجود تأثير معنوي لمتغير </w:t>
      </w:r>
      <w:r w:rsidR="00F41239" w:rsidRPr="006A73A3">
        <w:rPr>
          <w:rFonts w:ascii="Traditional Arabic" w:hAnsi="Traditional Arabic" w:cs="Traditional Arabic"/>
          <w:sz w:val="24"/>
          <w:szCs w:val="24"/>
          <w:rtl/>
          <w:lang w:bidi="ar-IQ"/>
        </w:rPr>
        <w:t>السكن العشوائي</w:t>
      </w:r>
      <w:r w:rsidRPr="006A73A3">
        <w:rPr>
          <w:rFonts w:ascii="Traditional Arabic" w:hAnsi="Traditional Arabic" w:cs="Traditional Arabic"/>
          <w:sz w:val="24"/>
          <w:szCs w:val="24"/>
          <w:rtl/>
          <w:lang w:bidi="ar-IQ"/>
        </w:rPr>
        <w:t xml:space="preserve"> في متغير </w:t>
      </w:r>
      <w:r w:rsidR="00F41239" w:rsidRPr="006A73A3">
        <w:rPr>
          <w:rFonts w:ascii="Traditional Arabic" w:hAnsi="Traditional Arabic" w:cs="Traditional Arabic"/>
          <w:sz w:val="24"/>
          <w:szCs w:val="24"/>
          <w:rtl/>
          <w:lang w:bidi="ar-IQ"/>
        </w:rPr>
        <w:t>التنمية الحضرية المستدامة</w:t>
      </w:r>
      <w:r w:rsidRPr="006A73A3">
        <w:rPr>
          <w:rFonts w:ascii="Traditional Arabic" w:hAnsi="Traditional Arabic" w:cs="Traditional Arabic"/>
          <w:sz w:val="24"/>
          <w:szCs w:val="24"/>
          <w:rtl/>
          <w:lang w:bidi="ar-IQ"/>
        </w:rPr>
        <w:t xml:space="preserve"> مما يدل على ان الاعتماد على تحسين </w:t>
      </w:r>
      <w:r w:rsidR="00F41239" w:rsidRPr="006A73A3">
        <w:rPr>
          <w:rFonts w:ascii="Traditional Arabic" w:hAnsi="Traditional Arabic" w:cs="Traditional Arabic"/>
          <w:sz w:val="24"/>
          <w:szCs w:val="24"/>
          <w:rtl/>
          <w:lang w:bidi="ar-IQ"/>
        </w:rPr>
        <w:t>والاهتمام في معالجة مشكلة السكن العشوائي سيساهم في ازدياد التنمية الحضرية المستدامة في مدينة دهوك</w:t>
      </w:r>
    </w:p>
    <w:p w14:paraId="2132B579" w14:textId="45B9D7A2" w:rsidR="00F41239" w:rsidRPr="006A73A3" w:rsidRDefault="0001716C" w:rsidP="0001716C">
      <w:pPr>
        <w:bidi/>
        <w:rPr>
          <w:rFonts w:ascii="Traditional Arabic" w:hAnsi="Traditional Arabic" w:cs="Traditional Arabic" w:hint="cs"/>
          <w:b/>
          <w:bCs/>
          <w:sz w:val="24"/>
          <w:szCs w:val="24"/>
          <w:rtl/>
          <w:lang w:bidi="ar-IQ"/>
        </w:rPr>
      </w:pPr>
      <w:r>
        <w:rPr>
          <w:rFonts w:ascii="Traditional Arabic" w:hAnsi="Traditional Arabic" w:cs="Traditional Arabic"/>
          <w:b/>
          <w:bCs/>
          <w:sz w:val="24"/>
          <w:szCs w:val="24"/>
          <w:lang w:bidi="ar-IQ"/>
        </w:rPr>
        <w:t>7</w:t>
      </w:r>
      <w:r w:rsidR="001154D8">
        <w:rPr>
          <w:rFonts w:ascii="Traditional Arabic" w:hAnsi="Traditional Arabic" w:cs="Traditional Arabic" w:hint="cs"/>
          <w:b/>
          <w:bCs/>
          <w:sz w:val="24"/>
          <w:szCs w:val="24"/>
          <w:rtl/>
          <w:lang w:bidi="ar-IQ"/>
        </w:rPr>
        <w:t>.</w:t>
      </w:r>
      <w:r>
        <w:rPr>
          <w:rFonts w:ascii="Traditional Arabic" w:hAnsi="Traditional Arabic" w:cs="Traditional Arabic" w:hint="cs"/>
          <w:b/>
          <w:bCs/>
          <w:sz w:val="24"/>
          <w:szCs w:val="24"/>
          <w:rtl/>
          <w:lang w:bidi="ar-IQ"/>
        </w:rPr>
        <w:t>التوصيات</w:t>
      </w:r>
    </w:p>
    <w:p w14:paraId="169078C8" w14:textId="77777777" w:rsidR="00B71DDF" w:rsidRPr="006A73A3" w:rsidRDefault="00B71DDF" w:rsidP="005D6416">
      <w:pPr>
        <w:pStyle w:val="ListParagraph"/>
        <w:numPr>
          <w:ilvl w:val="0"/>
          <w:numId w:val="12"/>
        </w:numPr>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lastRenderedPageBreak/>
        <w:t>تمليك السكن لهذه المناطق.</w:t>
      </w:r>
    </w:p>
    <w:p w14:paraId="3F7645B5" w14:textId="77777777" w:rsidR="00B71DDF" w:rsidRPr="006A73A3" w:rsidRDefault="00B71DDF" w:rsidP="005D6416">
      <w:pPr>
        <w:pStyle w:val="ListParagraph"/>
        <w:numPr>
          <w:ilvl w:val="0"/>
          <w:numId w:val="12"/>
        </w:numPr>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 xml:space="preserve">توفير الخدمات  العامة لمناطق السكن العشوائي كالشوارع والمراكز الصحية . </w:t>
      </w:r>
    </w:p>
    <w:p w14:paraId="375CFB4F" w14:textId="77777777" w:rsidR="00B71DDF" w:rsidRPr="006A73A3" w:rsidRDefault="00B71DDF" w:rsidP="005D6416">
      <w:pPr>
        <w:pStyle w:val="ListParagraph"/>
        <w:numPr>
          <w:ilvl w:val="0"/>
          <w:numId w:val="12"/>
        </w:numPr>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جعل التعليم الزامي للحد من ظاهر التسول المنشرة في مدينة دهوك.</w:t>
      </w:r>
    </w:p>
    <w:p w14:paraId="0521D547" w14:textId="0626DE5A" w:rsidR="00B71DDF" w:rsidRPr="006A73A3" w:rsidRDefault="00B71DDF" w:rsidP="005D6416">
      <w:pPr>
        <w:pStyle w:val="ListParagraph"/>
        <w:numPr>
          <w:ilvl w:val="0"/>
          <w:numId w:val="12"/>
        </w:numPr>
        <w:bidi/>
        <w:spacing w:line="240" w:lineRule="auto"/>
        <w:jc w:val="both"/>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مراقبة كاملة من قبل الحكومة للمواد البنائية المستخدمة في بناء السكن العشوائي وذلك لتقليل ظاهر التلو</w:t>
      </w:r>
      <w:r w:rsidR="0039434B">
        <w:rPr>
          <w:rFonts w:ascii="Traditional Arabic" w:hAnsi="Traditional Arabic" w:cs="Traditional Arabic" w:hint="cs"/>
          <w:sz w:val="24"/>
          <w:szCs w:val="24"/>
          <w:rtl/>
          <w:lang w:bidi="ar-IQ"/>
        </w:rPr>
        <w:t>ث</w:t>
      </w:r>
      <w:r w:rsidRPr="006A73A3">
        <w:rPr>
          <w:rFonts w:ascii="Traditional Arabic" w:hAnsi="Traditional Arabic" w:cs="Traditional Arabic"/>
          <w:sz w:val="24"/>
          <w:szCs w:val="24"/>
          <w:rtl/>
          <w:lang w:bidi="ar-IQ"/>
        </w:rPr>
        <w:t xml:space="preserve"> البصري في مدينة دهوك.</w:t>
      </w:r>
    </w:p>
    <w:p w14:paraId="7DFFB485" w14:textId="77777777" w:rsidR="00B71DDF" w:rsidRPr="006A73A3" w:rsidRDefault="00B71DDF" w:rsidP="005D6416">
      <w:pPr>
        <w:pStyle w:val="ListParagraph"/>
        <w:numPr>
          <w:ilvl w:val="0"/>
          <w:numId w:val="12"/>
        </w:numPr>
        <w:bidi/>
        <w:spacing w:line="240" w:lineRule="auto"/>
        <w:jc w:val="both"/>
        <w:rPr>
          <w:rFonts w:ascii="Traditional Arabic" w:hAnsi="Traditional Arabic" w:cs="Traditional Arabic"/>
          <w:sz w:val="24"/>
          <w:szCs w:val="24"/>
          <w:rtl/>
          <w:lang w:bidi="ar-IQ"/>
        </w:rPr>
      </w:pPr>
      <w:r w:rsidRPr="006A73A3">
        <w:rPr>
          <w:rFonts w:ascii="Traditional Arabic" w:hAnsi="Traditional Arabic" w:cs="Traditional Arabic"/>
          <w:sz w:val="24"/>
          <w:szCs w:val="24"/>
          <w:rtl/>
          <w:lang w:bidi="ar-IQ"/>
        </w:rPr>
        <w:t>التوعية من خلال البرامج تلفزيونية في توضيح اهمية وجود القانون في حل المشاكل السكن العشوائي وخاصة المشاكل العشائرية .</w:t>
      </w:r>
    </w:p>
    <w:p w14:paraId="1832DDE0" w14:textId="3675F096" w:rsidR="00A33849" w:rsidRPr="001D1E0B" w:rsidRDefault="001D1E0B" w:rsidP="001D1E0B">
      <w:pPr>
        <w:bidi/>
        <w:rPr>
          <w:rFonts w:ascii="Traditional Arabic" w:hAnsi="Traditional Arabic" w:cs="Traditional Arabic"/>
          <w:b/>
          <w:bCs/>
          <w:sz w:val="24"/>
          <w:szCs w:val="24"/>
          <w:lang w:bidi="ar-IQ"/>
        </w:rPr>
      </w:pPr>
      <w:r>
        <w:rPr>
          <w:rFonts w:ascii="Traditional Arabic" w:hAnsi="Traditional Arabic" w:cs="Traditional Arabic" w:hint="cs"/>
          <w:b/>
          <w:bCs/>
          <w:sz w:val="24"/>
          <w:szCs w:val="24"/>
          <w:rtl/>
          <w:lang w:bidi="ar-IQ"/>
        </w:rPr>
        <w:t>7.</w:t>
      </w:r>
      <w:r w:rsidR="00A33849" w:rsidRPr="001D1E0B">
        <w:rPr>
          <w:rFonts w:ascii="Traditional Arabic" w:hAnsi="Traditional Arabic" w:cs="Traditional Arabic"/>
          <w:b/>
          <w:bCs/>
          <w:sz w:val="24"/>
          <w:szCs w:val="24"/>
          <w:rtl/>
          <w:lang w:bidi="ar-IQ"/>
        </w:rPr>
        <w:t>المصادر</w:t>
      </w:r>
    </w:p>
    <w:p w14:paraId="7276A05B" w14:textId="77777777" w:rsidR="00D8127C" w:rsidRPr="006A73A3" w:rsidRDefault="00D8127C"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ابراهيم،ذكرى عبد المنعم."العشوائيات من وجهه نظر سكان االمناطق الحضرية المجاورة لها البحث دراسة انترولوجية في حي سومر مدينة بغداد"، مجلة كلية الاداب، (100</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w:t>
      </w:r>
    </w:p>
    <w:p w14:paraId="4BF2B5EC" w14:textId="77777777" w:rsidR="00057FF2" w:rsidRPr="006A73A3" w:rsidRDefault="00057FF2"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أبو</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الهيجاء،</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احمد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 xml:space="preserve">حسين. </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٢٠٠١</w:t>
      </w:r>
      <w:r w:rsidRPr="006A73A3">
        <w:rPr>
          <w:rFonts w:ascii="Traditional Arabic" w:hAnsi="Traditional Arabic" w:cs="Traditional Arabic"/>
          <w:sz w:val="24"/>
          <w:szCs w:val="24"/>
          <w:lang w:bidi="ar-IQ"/>
        </w:rPr>
        <w:t>. (</w:t>
      </w:r>
      <w:r w:rsidRPr="006A73A3">
        <w:rPr>
          <w:rFonts w:ascii="Traditional Arabic" w:hAnsi="Traditional Arabic" w:cs="Traditional Arabic"/>
          <w:sz w:val="24"/>
          <w:szCs w:val="24"/>
          <w:rtl/>
          <w:lang w:bidi="ar-IQ"/>
        </w:rPr>
        <w:t>نحو</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ستراتيجية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شمولية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لمعالجة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السكن</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العشوائي،</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مجلة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الجامعة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الإسلامية،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المجلد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التاسع،</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العدد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الأول،</w:t>
      </w:r>
      <w:r w:rsidRPr="006A73A3">
        <w:rPr>
          <w:rFonts w:ascii="Traditional Arabic" w:hAnsi="Traditional Arabic" w:cs="Traditional Arabic"/>
          <w:sz w:val="24"/>
          <w:szCs w:val="24"/>
          <w:lang w:bidi="ar-IQ"/>
        </w:rPr>
        <w:t xml:space="preserve"> </w:t>
      </w:r>
    </w:p>
    <w:p w14:paraId="393A0A1B" w14:textId="77777777" w:rsidR="000779C7" w:rsidRPr="006A73A3" w:rsidRDefault="000779C7"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الاسدري،صلاح هاشم زغير، 2005، " التوسع المساحي لمدينة البصرة 1947-2003"، اطروحة دكتوراه(غير منشورة)،كلية الاداب، جامعة البصرة .</w:t>
      </w:r>
    </w:p>
    <w:p w14:paraId="02A292D1" w14:textId="77777777" w:rsidR="000779C7" w:rsidRPr="006A73A3" w:rsidRDefault="000779C7"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الاسدي،صلاح زغير. (2013</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 مشكلة السكن العشوائي في مدينة البصرى". مجلة دراسة البصرة ، (5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w:t>
      </w:r>
    </w:p>
    <w:p w14:paraId="31E709B5" w14:textId="77777777" w:rsidR="00211721" w:rsidRPr="006A73A3" w:rsidRDefault="00211721"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الجبوري، سلطان سعيد.(2015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"مشكلة السكن العشوائي اسباب نشوئها والمشاكل الناجمة عنها". مجلة الجامعة العراقية، 1(55).</w:t>
      </w:r>
    </w:p>
    <w:p w14:paraId="076C3DED" w14:textId="77777777" w:rsidR="00BE597A" w:rsidRPr="006A73A3" w:rsidRDefault="00BE597A"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الجواهري، زهير.(2015</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دراسات مساحة النمو العشوائي لبعض مناطق السكنية في مدينة كربلاء باستخدام نظم المعلومات الجغرافية"، مجلة جامعة بابل، العلوم الهندسية، 23</w:t>
      </w:r>
      <w:r w:rsidR="007059C8"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(1).</w:t>
      </w:r>
    </w:p>
    <w:p w14:paraId="5E90570E" w14:textId="77777777" w:rsidR="00526998" w:rsidRPr="006A73A3" w:rsidRDefault="00526998"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الدوسكي،خالد احمد. 2019.  "تحليل جغرافي للسكن العشوائي في مدينة دهوك" ، رسالة ماجستير، كلية التربية للعلوم الانسانية، جامعة الموصل.</w:t>
      </w:r>
    </w:p>
    <w:p w14:paraId="6268A97F" w14:textId="77777777" w:rsidR="007059C8" w:rsidRPr="006A73A3" w:rsidRDefault="007059C8"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الزامل ،وليد بن سعد. (2018</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"خصائص الاحياء العشوائية القريبة من الحرم الشريف في مكة المكرمة:قوز النكاسة حالة اجتماعية دراسية"، مجلة العمارة والتخطيط،30 (2).</w:t>
      </w:r>
    </w:p>
    <w:p w14:paraId="643B5F2D" w14:textId="77777777" w:rsidR="00FC3A77" w:rsidRPr="006A73A3" w:rsidRDefault="00FC3A77"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الربداوي</w:t>
      </w:r>
      <w:r w:rsidR="005049C3"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w:t>
      </w:r>
      <w:r w:rsidR="005049C3" w:rsidRPr="006A73A3">
        <w:rPr>
          <w:rFonts w:ascii="Traditional Arabic" w:hAnsi="Traditional Arabic" w:cs="Traditional Arabic"/>
          <w:sz w:val="24"/>
          <w:szCs w:val="24"/>
          <w:rtl/>
          <w:lang w:bidi="ar-IQ"/>
        </w:rPr>
        <w:t xml:space="preserve"> </w:t>
      </w:r>
      <w:r w:rsidRPr="006A73A3">
        <w:rPr>
          <w:rFonts w:ascii="Traditional Arabic" w:hAnsi="Traditional Arabic" w:cs="Traditional Arabic"/>
          <w:sz w:val="24"/>
          <w:szCs w:val="24"/>
          <w:rtl/>
          <w:lang w:bidi="ar-IQ"/>
        </w:rPr>
        <w:t>(2012</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 مشكلة السكن العشوائي في المدن العربية الكبرى "، مجلـة جامعـة دمشـق ، </w:t>
      </w:r>
      <w:r w:rsidRPr="006A73A3">
        <w:rPr>
          <w:rFonts w:ascii="Traditional Arabic" w:hAnsi="Traditional Arabic" w:cs="Traditional Arabic"/>
          <w:sz w:val="24"/>
          <w:szCs w:val="24"/>
          <w:lang w:bidi="ar-IQ"/>
        </w:rPr>
        <w:t>38</w:t>
      </w:r>
      <w:r w:rsidRPr="006A73A3">
        <w:rPr>
          <w:rFonts w:ascii="Traditional Arabic" w:hAnsi="Traditional Arabic" w:cs="Traditional Arabic"/>
          <w:sz w:val="24"/>
          <w:szCs w:val="24"/>
          <w:rtl/>
          <w:lang w:bidi="ar-IQ"/>
        </w:rPr>
        <w:t>(1</w:t>
      </w:r>
      <w:r w:rsidRPr="006A73A3">
        <w:rPr>
          <w:rFonts w:ascii="Traditional Arabic" w:hAnsi="Traditional Arabic" w:cs="Traditional Arabic"/>
          <w:sz w:val="24"/>
          <w:szCs w:val="24"/>
          <w:lang w:bidi="ar-IQ"/>
        </w:rPr>
        <w:t>(</w:t>
      </w:r>
      <w:r w:rsidR="000779C7" w:rsidRPr="006A73A3">
        <w:rPr>
          <w:rFonts w:ascii="Traditional Arabic" w:hAnsi="Traditional Arabic" w:cs="Traditional Arabic"/>
          <w:sz w:val="24"/>
          <w:szCs w:val="24"/>
          <w:rtl/>
          <w:lang w:bidi="ar-IQ"/>
        </w:rPr>
        <w:t>.</w:t>
      </w:r>
    </w:p>
    <w:p w14:paraId="54BF2CB8" w14:textId="77777777" w:rsidR="000779C7" w:rsidRPr="006A73A3" w:rsidRDefault="000779C7"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العمور،سليم. (2021</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دور المشاركة الحضرية في التنمية الحضرية المستدامة" ، رسالة ماجستير منشورة،كلية الهندسة ،الجامعة الاسلامية،غزة.</w:t>
      </w:r>
    </w:p>
    <w:p w14:paraId="452373D9" w14:textId="77777777" w:rsidR="000779C7" w:rsidRPr="006A73A3" w:rsidRDefault="000779C7"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العوضي،</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سعاد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عبد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لله. (٢٠٠٣</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xml:space="preserve"> ." البيئة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والتنمية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المستدامة،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الجمعية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الكويتية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لحماية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البيئة" ،</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الكويت</w:t>
      </w:r>
      <w:r w:rsidRPr="006A73A3">
        <w:rPr>
          <w:rFonts w:ascii="Traditional Arabic" w:hAnsi="Traditional Arabic" w:cs="Traditional Arabic"/>
          <w:sz w:val="24"/>
          <w:szCs w:val="24"/>
          <w:lang w:bidi="ar-IQ"/>
        </w:rPr>
        <w:t>.</w:t>
      </w:r>
    </w:p>
    <w:p w14:paraId="7C201FF9" w14:textId="77777777" w:rsidR="00B30096" w:rsidRPr="006A73A3" w:rsidRDefault="00B30096" w:rsidP="005D6416">
      <w:pPr>
        <w:pStyle w:val="ListParagraph"/>
        <w:numPr>
          <w:ilvl w:val="0"/>
          <w:numId w:val="2"/>
        </w:numPr>
        <w:bidi/>
        <w:spacing w:line="240" w:lineRule="auto"/>
        <w:jc w:val="both"/>
        <w:rPr>
          <w:rFonts w:ascii="Traditional Arabic" w:hAnsi="Traditional Arabic" w:cs="Traditional Arabic"/>
          <w:sz w:val="24"/>
          <w:szCs w:val="24"/>
        </w:rPr>
      </w:pPr>
      <w:r w:rsidRPr="006A73A3">
        <w:rPr>
          <w:rFonts w:ascii="Traditional Arabic" w:hAnsi="Traditional Arabic" w:cs="Traditional Arabic"/>
          <w:sz w:val="24"/>
          <w:szCs w:val="24"/>
          <w:rtl/>
          <w:lang w:bidi="ar-IQ"/>
        </w:rPr>
        <w:t xml:space="preserve">بن السعدي، </w:t>
      </w:r>
      <w:r w:rsidRPr="006A73A3">
        <w:rPr>
          <w:rFonts w:ascii="Traditional Arabic" w:hAnsi="Traditional Arabic" w:cs="Traditional Arabic"/>
          <w:sz w:val="24"/>
          <w:szCs w:val="24"/>
          <w:rtl/>
        </w:rPr>
        <w:t>اسماعيل. (2001). "مقاربة سوسيولوجية لاستخدام الأرض في المدينة".</w:t>
      </w:r>
      <w:r w:rsidRPr="006A73A3">
        <w:rPr>
          <w:rFonts w:ascii="Traditional Arabic" w:hAnsi="Traditional Arabic" w:cs="Traditional Arabic"/>
          <w:sz w:val="24"/>
          <w:szCs w:val="24"/>
          <w:rtl/>
          <w:lang w:bidi="ar-IQ"/>
        </w:rPr>
        <w:t xml:space="preserve"> مجلة العلوم الانسانية.16</w:t>
      </w:r>
    </w:p>
    <w:p w14:paraId="777792FB" w14:textId="77777777" w:rsidR="00057FF2" w:rsidRPr="006A73A3" w:rsidRDefault="00057FF2"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بولميز،حسن.(2013</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"السكن العشوائي واثره على النمو الحضري في المدن الصغيرة". مؤتمر ،جامعة تبيزا، الجزائر.</w:t>
      </w:r>
    </w:p>
    <w:p w14:paraId="025E485F" w14:textId="77777777" w:rsidR="006708A9" w:rsidRPr="006A73A3" w:rsidRDefault="006708A9"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فاعور،علي. (2004</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."أفاق التحضر العربي" ،دار النهضة العربية ،بيروت،ص261</w:t>
      </w:r>
    </w:p>
    <w:p w14:paraId="760B07BA" w14:textId="77777777" w:rsidR="00B5281D" w:rsidRPr="006A73A3" w:rsidRDefault="00B5281D"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rtl/>
          <w:lang w:bidi="ar-IQ"/>
        </w:rPr>
        <w:t>مسعودي،محمد. مسعودي،علي.ابراهيم،قعيد. (2019</w:t>
      </w:r>
      <w:r w:rsidRPr="006A73A3">
        <w:rPr>
          <w:rFonts w:ascii="Traditional Arabic" w:hAnsi="Traditional Arabic" w:cs="Traditional Arabic"/>
          <w:sz w:val="24"/>
          <w:szCs w:val="24"/>
          <w:lang w:bidi="ar-IQ"/>
        </w:rPr>
        <w:t>(</w:t>
      </w:r>
      <w:r w:rsidRPr="006A73A3">
        <w:rPr>
          <w:rFonts w:ascii="Traditional Arabic" w:hAnsi="Traditional Arabic" w:cs="Traditional Arabic"/>
          <w:sz w:val="24"/>
          <w:szCs w:val="24"/>
          <w:rtl/>
          <w:lang w:bidi="ar-IQ"/>
        </w:rPr>
        <w:t>. " العلاقة بين ابعاد التنمية المستدامة اطار تحليلي". ملتقى</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الدولي</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الاتجاهات</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الحديثة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للتجارة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الدولية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و</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تحديات</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التنمية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الدستدامة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جامعة</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الشهيد</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حمه</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لخضر،</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الوادي،</w:t>
      </w:r>
      <w:r w:rsidRPr="006A73A3">
        <w:rPr>
          <w:rFonts w:ascii="Traditional Arabic" w:hAnsi="Traditional Arabic" w:cs="Traditional Arabic"/>
          <w:sz w:val="24"/>
          <w:szCs w:val="24"/>
          <w:lang w:bidi="ar-IQ"/>
        </w:rPr>
        <w:t xml:space="preserve"> </w:t>
      </w:r>
      <w:r w:rsidRPr="006A73A3">
        <w:rPr>
          <w:rFonts w:ascii="Traditional Arabic" w:hAnsi="Traditional Arabic" w:cs="Traditional Arabic"/>
          <w:sz w:val="24"/>
          <w:szCs w:val="24"/>
          <w:rtl/>
          <w:lang w:bidi="ar-IQ"/>
        </w:rPr>
        <w:t>الجزائر</w:t>
      </w:r>
      <w:r w:rsidR="00E94424" w:rsidRPr="006A73A3">
        <w:rPr>
          <w:rFonts w:ascii="Traditional Arabic" w:hAnsi="Traditional Arabic" w:cs="Traditional Arabic"/>
          <w:sz w:val="24"/>
          <w:szCs w:val="24"/>
          <w:rtl/>
          <w:lang w:bidi="ar-IQ"/>
        </w:rPr>
        <w:t>.</w:t>
      </w:r>
    </w:p>
    <w:p w14:paraId="203452A6" w14:textId="77777777" w:rsidR="00057FF2" w:rsidRPr="006A73A3" w:rsidRDefault="00057FF2" w:rsidP="005D6416">
      <w:pPr>
        <w:pStyle w:val="ListParagraph"/>
        <w:numPr>
          <w:ilvl w:val="0"/>
          <w:numId w:val="2"/>
        </w:numPr>
        <w:bidi/>
        <w:rPr>
          <w:rFonts w:ascii="Traditional Arabic" w:hAnsi="Traditional Arabic" w:cs="Traditional Arabic"/>
          <w:sz w:val="24"/>
          <w:szCs w:val="24"/>
          <w:lang w:bidi="ar-IQ"/>
        </w:rPr>
      </w:pPr>
      <w:r w:rsidRPr="006A73A3">
        <w:rPr>
          <w:rFonts w:ascii="Traditional Arabic" w:hAnsi="Traditional Arabic" w:cs="Traditional Arabic"/>
          <w:sz w:val="24"/>
          <w:szCs w:val="24"/>
          <w:lang w:bidi="ar-IQ"/>
        </w:rPr>
        <w:t>Khalif,M.(2011).” Redefining slums in Egypt:Unplanned versus unsafe areas”,Habitat Internationl,35(1).</w:t>
      </w:r>
    </w:p>
    <w:sectPr w:rsidR="00057FF2" w:rsidRPr="006A73A3" w:rsidSect="002959E3">
      <w:pgSz w:w="12240" w:h="15840"/>
      <w:pgMar w:top="126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FF0F" w14:textId="77777777" w:rsidR="0058371C" w:rsidRDefault="0058371C" w:rsidP="009F0DDA">
      <w:pPr>
        <w:spacing w:after="0" w:line="240" w:lineRule="auto"/>
      </w:pPr>
      <w:r>
        <w:separator/>
      </w:r>
    </w:p>
  </w:endnote>
  <w:endnote w:type="continuationSeparator" w:id="0">
    <w:p w14:paraId="33439E85" w14:textId="77777777" w:rsidR="0058371C" w:rsidRDefault="0058371C" w:rsidP="009F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494AF" w14:textId="77777777" w:rsidR="0058371C" w:rsidRDefault="0058371C" w:rsidP="009F0DDA">
      <w:pPr>
        <w:spacing w:after="0" w:line="240" w:lineRule="auto"/>
      </w:pPr>
      <w:r>
        <w:separator/>
      </w:r>
    </w:p>
  </w:footnote>
  <w:footnote w:type="continuationSeparator" w:id="0">
    <w:p w14:paraId="6B089974" w14:textId="77777777" w:rsidR="0058371C" w:rsidRDefault="0058371C" w:rsidP="009F0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2DC"/>
    <w:multiLevelType w:val="hybridMultilevel"/>
    <w:tmpl w:val="5354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32E"/>
    <w:multiLevelType w:val="hybridMultilevel"/>
    <w:tmpl w:val="8C507D0C"/>
    <w:lvl w:ilvl="0" w:tplc="C9788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A12E8"/>
    <w:multiLevelType w:val="hybridMultilevel"/>
    <w:tmpl w:val="667E7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E86"/>
    <w:multiLevelType w:val="multilevel"/>
    <w:tmpl w:val="7B8079B6"/>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D801413"/>
    <w:multiLevelType w:val="hybridMultilevel"/>
    <w:tmpl w:val="41083F1C"/>
    <w:lvl w:ilvl="0" w:tplc="0C3A47F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C51CF"/>
    <w:multiLevelType w:val="hybridMultilevel"/>
    <w:tmpl w:val="D0841606"/>
    <w:lvl w:ilvl="0" w:tplc="503EC8D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DCA7DD3"/>
    <w:multiLevelType w:val="hybridMultilevel"/>
    <w:tmpl w:val="BCCC79EA"/>
    <w:lvl w:ilvl="0" w:tplc="A85447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50491"/>
    <w:multiLevelType w:val="multilevel"/>
    <w:tmpl w:val="99FC079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C5A3DD9"/>
    <w:multiLevelType w:val="multilevel"/>
    <w:tmpl w:val="C610D938"/>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9" w15:restartNumberingAfterBreak="0">
    <w:nsid w:val="2F690402"/>
    <w:multiLevelType w:val="hybridMultilevel"/>
    <w:tmpl w:val="0316C2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895C57"/>
    <w:multiLevelType w:val="multilevel"/>
    <w:tmpl w:val="DEA02A26"/>
    <w:lvl w:ilvl="0">
      <w:start w:val="1"/>
      <w:numFmt w:val="decimal"/>
      <w:lvlText w:val="%1."/>
      <w:lvlJc w:val="left"/>
      <w:pPr>
        <w:ind w:left="1440" w:hanging="360"/>
      </w:pPr>
      <w:rPr>
        <w:rFonts w:hint="default"/>
      </w:rPr>
    </w:lvl>
    <w:lvl w:ilvl="1">
      <w:start w:val="1"/>
      <w:numFmt w:val="decimal"/>
      <w:isLgl/>
      <w:lvlText w:val="%2."/>
      <w:lvlJc w:val="left"/>
      <w:pPr>
        <w:ind w:left="1800" w:hanging="360"/>
      </w:pPr>
      <w:rPr>
        <w:rFonts w:ascii="Traditional Arabic" w:eastAsiaTheme="minorHAnsi" w:hAnsi="Traditional Arabic" w:cs="Traditional Arabic"/>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15:restartNumberingAfterBreak="0">
    <w:nsid w:val="37C9534D"/>
    <w:multiLevelType w:val="hybridMultilevel"/>
    <w:tmpl w:val="783E7A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E33AC"/>
    <w:multiLevelType w:val="multilevel"/>
    <w:tmpl w:val="1E8E6F4C"/>
    <w:lvl w:ilvl="0">
      <w:start w:val="2"/>
      <w:numFmt w:val="decimal"/>
      <w:lvlText w:val="%1"/>
      <w:lvlJc w:val="left"/>
      <w:pPr>
        <w:ind w:left="480" w:hanging="48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3AD7A44"/>
    <w:multiLevelType w:val="hybridMultilevel"/>
    <w:tmpl w:val="7CB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163C9"/>
    <w:multiLevelType w:val="hybridMultilevel"/>
    <w:tmpl w:val="C8D070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0459F"/>
    <w:multiLevelType w:val="multilevel"/>
    <w:tmpl w:val="56322692"/>
    <w:lvl w:ilvl="0">
      <w:start w:val="5"/>
      <w:numFmt w:val="decimal"/>
      <w:lvlText w:val="%1"/>
      <w:lvlJc w:val="left"/>
      <w:pPr>
        <w:ind w:left="360" w:hanging="36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4D41779B"/>
    <w:multiLevelType w:val="multilevel"/>
    <w:tmpl w:val="10E0AA5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5B6E65AD"/>
    <w:multiLevelType w:val="multilevel"/>
    <w:tmpl w:val="C7C8C8E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C9A3C28"/>
    <w:multiLevelType w:val="hybridMultilevel"/>
    <w:tmpl w:val="A68E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37591"/>
    <w:multiLevelType w:val="multilevel"/>
    <w:tmpl w:val="3F7A978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15:restartNumberingAfterBreak="0">
    <w:nsid w:val="7BCD48C6"/>
    <w:multiLevelType w:val="multilevel"/>
    <w:tmpl w:val="2A6601E4"/>
    <w:lvl w:ilvl="0">
      <w:start w:val="4"/>
      <w:numFmt w:val="decimal"/>
      <w:lvlText w:val="%1"/>
      <w:lvlJc w:val="left"/>
      <w:pPr>
        <w:ind w:left="360" w:hanging="36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1" w15:restartNumberingAfterBreak="0">
    <w:nsid w:val="7E5C5AD8"/>
    <w:multiLevelType w:val="hybridMultilevel"/>
    <w:tmpl w:val="25AECC88"/>
    <w:lvl w:ilvl="0" w:tplc="66BA4A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4"/>
  </w:num>
  <w:num w:numId="3">
    <w:abstractNumId w:val="16"/>
  </w:num>
  <w:num w:numId="4">
    <w:abstractNumId w:val="9"/>
  </w:num>
  <w:num w:numId="5">
    <w:abstractNumId w:val="10"/>
  </w:num>
  <w:num w:numId="6">
    <w:abstractNumId w:val="3"/>
  </w:num>
  <w:num w:numId="7">
    <w:abstractNumId w:val="12"/>
  </w:num>
  <w:num w:numId="8">
    <w:abstractNumId w:val="0"/>
  </w:num>
  <w:num w:numId="9">
    <w:abstractNumId w:val="18"/>
  </w:num>
  <w:num w:numId="10">
    <w:abstractNumId w:val="1"/>
  </w:num>
  <w:num w:numId="11">
    <w:abstractNumId w:val="21"/>
  </w:num>
  <w:num w:numId="12">
    <w:abstractNumId w:val="5"/>
  </w:num>
  <w:num w:numId="13">
    <w:abstractNumId w:val="13"/>
  </w:num>
  <w:num w:numId="14">
    <w:abstractNumId w:val="6"/>
  </w:num>
  <w:num w:numId="15">
    <w:abstractNumId w:val="7"/>
  </w:num>
  <w:num w:numId="16">
    <w:abstractNumId w:val="19"/>
  </w:num>
  <w:num w:numId="17">
    <w:abstractNumId w:val="8"/>
  </w:num>
  <w:num w:numId="18">
    <w:abstractNumId w:val="17"/>
  </w:num>
  <w:num w:numId="19">
    <w:abstractNumId w:val="20"/>
  </w:num>
  <w:num w:numId="20">
    <w:abstractNumId w:val="15"/>
  </w:num>
  <w:num w:numId="21">
    <w:abstractNumId w:val="11"/>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C3"/>
    <w:rsid w:val="000000B4"/>
    <w:rsid w:val="00001DB9"/>
    <w:rsid w:val="00002A3A"/>
    <w:rsid w:val="00003DB8"/>
    <w:rsid w:val="0000662D"/>
    <w:rsid w:val="00007D67"/>
    <w:rsid w:val="00010A14"/>
    <w:rsid w:val="00010CBC"/>
    <w:rsid w:val="00012742"/>
    <w:rsid w:val="00014E01"/>
    <w:rsid w:val="000158B0"/>
    <w:rsid w:val="00015F76"/>
    <w:rsid w:val="0001716C"/>
    <w:rsid w:val="00017E9E"/>
    <w:rsid w:val="00025096"/>
    <w:rsid w:val="00026514"/>
    <w:rsid w:val="00026D2D"/>
    <w:rsid w:val="0002728D"/>
    <w:rsid w:val="00030373"/>
    <w:rsid w:val="00030404"/>
    <w:rsid w:val="00031778"/>
    <w:rsid w:val="00032F16"/>
    <w:rsid w:val="00037C32"/>
    <w:rsid w:val="00045129"/>
    <w:rsid w:val="00046EE5"/>
    <w:rsid w:val="00047240"/>
    <w:rsid w:val="00047D83"/>
    <w:rsid w:val="00051571"/>
    <w:rsid w:val="00053535"/>
    <w:rsid w:val="000572E0"/>
    <w:rsid w:val="00057FF2"/>
    <w:rsid w:val="000604F9"/>
    <w:rsid w:val="000607B9"/>
    <w:rsid w:val="00060E9E"/>
    <w:rsid w:val="00061DDB"/>
    <w:rsid w:val="000628A8"/>
    <w:rsid w:val="00063D44"/>
    <w:rsid w:val="0006471E"/>
    <w:rsid w:val="000647B7"/>
    <w:rsid w:val="00064CEB"/>
    <w:rsid w:val="00065934"/>
    <w:rsid w:val="00066CDB"/>
    <w:rsid w:val="00070EF4"/>
    <w:rsid w:val="00072BE1"/>
    <w:rsid w:val="0007449B"/>
    <w:rsid w:val="00074EB5"/>
    <w:rsid w:val="00074ECA"/>
    <w:rsid w:val="00076178"/>
    <w:rsid w:val="000764A7"/>
    <w:rsid w:val="00076880"/>
    <w:rsid w:val="00076E4D"/>
    <w:rsid w:val="000779C7"/>
    <w:rsid w:val="000806C1"/>
    <w:rsid w:val="00081DD1"/>
    <w:rsid w:val="00082106"/>
    <w:rsid w:val="000903E2"/>
    <w:rsid w:val="000907B0"/>
    <w:rsid w:val="00091A30"/>
    <w:rsid w:val="0009319F"/>
    <w:rsid w:val="00095B72"/>
    <w:rsid w:val="0009621B"/>
    <w:rsid w:val="00096296"/>
    <w:rsid w:val="0009703E"/>
    <w:rsid w:val="000A096D"/>
    <w:rsid w:val="000A1BDA"/>
    <w:rsid w:val="000A1CDE"/>
    <w:rsid w:val="000A21F5"/>
    <w:rsid w:val="000A2437"/>
    <w:rsid w:val="000A3B67"/>
    <w:rsid w:val="000A5DA2"/>
    <w:rsid w:val="000A6208"/>
    <w:rsid w:val="000A64D2"/>
    <w:rsid w:val="000A79A6"/>
    <w:rsid w:val="000A7B44"/>
    <w:rsid w:val="000B0EC8"/>
    <w:rsid w:val="000B61A7"/>
    <w:rsid w:val="000C0B4B"/>
    <w:rsid w:val="000D15F7"/>
    <w:rsid w:val="000D32DC"/>
    <w:rsid w:val="000D3F7D"/>
    <w:rsid w:val="000D47F0"/>
    <w:rsid w:val="000D4B88"/>
    <w:rsid w:val="000D547E"/>
    <w:rsid w:val="000E05AA"/>
    <w:rsid w:val="000E2C33"/>
    <w:rsid w:val="000E43AC"/>
    <w:rsid w:val="000E45F7"/>
    <w:rsid w:val="000E75A6"/>
    <w:rsid w:val="000F04FF"/>
    <w:rsid w:val="000F2360"/>
    <w:rsid w:val="000F4A7B"/>
    <w:rsid w:val="000F54AE"/>
    <w:rsid w:val="000F5965"/>
    <w:rsid w:val="000F7637"/>
    <w:rsid w:val="000F7DE5"/>
    <w:rsid w:val="00101325"/>
    <w:rsid w:val="001016C9"/>
    <w:rsid w:val="00103451"/>
    <w:rsid w:val="0010362B"/>
    <w:rsid w:val="0010397C"/>
    <w:rsid w:val="00104487"/>
    <w:rsid w:val="00105CC8"/>
    <w:rsid w:val="0010696F"/>
    <w:rsid w:val="00107956"/>
    <w:rsid w:val="00110115"/>
    <w:rsid w:val="001102C8"/>
    <w:rsid w:val="00111B42"/>
    <w:rsid w:val="00112838"/>
    <w:rsid w:val="0011381C"/>
    <w:rsid w:val="001139DC"/>
    <w:rsid w:val="001154D8"/>
    <w:rsid w:val="00117DA7"/>
    <w:rsid w:val="0012117A"/>
    <w:rsid w:val="00126A60"/>
    <w:rsid w:val="00130446"/>
    <w:rsid w:val="001326BA"/>
    <w:rsid w:val="00133CFA"/>
    <w:rsid w:val="00136886"/>
    <w:rsid w:val="00137691"/>
    <w:rsid w:val="00140208"/>
    <w:rsid w:val="00140BB7"/>
    <w:rsid w:val="0014173B"/>
    <w:rsid w:val="001418BC"/>
    <w:rsid w:val="00142F05"/>
    <w:rsid w:val="00145253"/>
    <w:rsid w:val="00145CF9"/>
    <w:rsid w:val="0014675D"/>
    <w:rsid w:val="00147480"/>
    <w:rsid w:val="00147801"/>
    <w:rsid w:val="001516B6"/>
    <w:rsid w:val="00151ACA"/>
    <w:rsid w:val="00153943"/>
    <w:rsid w:val="00154311"/>
    <w:rsid w:val="00157F76"/>
    <w:rsid w:val="00161AA7"/>
    <w:rsid w:val="00162C8D"/>
    <w:rsid w:val="001634E7"/>
    <w:rsid w:val="0016389E"/>
    <w:rsid w:val="00164B05"/>
    <w:rsid w:val="001654BB"/>
    <w:rsid w:val="001662E1"/>
    <w:rsid w:val="00166DE2"/>
    <w:rsid w:val="00170BE7"/>
    <w:rsid w:val="001726B0"/>
    <w:rsid w:val="001730DC"/>
    <w:rsid w:val="001738F9"/>
    <w:rsid w:val="00173BDC"/>
    <w:rsid w:val="00175C12"/>
    <w:rsid w:val="00177C06"/>
    <w:rsid w:val="0018036D"/>
    <w:rsid w:val="00181A4A"/>
    <w:rsid w:val="00181E1D"/>
    <w:rsid w:val="00182D86"/>
    <w:rsid w:val="00184029"/>
    <w:rsid w:val="00185419"/>
    <w:rsid w:val="001875D2"/>
    <w:rsid w:val="00190A5D"/>
    <w:rsid w:val="001926C8"/>
    <w:rsid w:val="00192F20"/>
    <w:rsid w:val="00194181"/>
    <w:rsid w:val="001964F2"/>
    <w:rsid w:val="00196A33"/>
    <w:rsid w:val="00196A76"/>
    <w:rsid w:val="0019715F"/>
    <w:rsid w:val="00197825"/>
    <w:rsid w:val="001A0F07"/>
    <w:rsid w:val="001A1D12"/>
    <w:rsid w:val="001A2276"/>
    <w:rsid w:val="001A6937"/>
    <w:rsid w:val="001A78DC"/>
    <w:rsid w:val="001B0261"/>
    <w:rsid w:val="001B15A2"/>
    <w:rsid w:val="001B280C"/>
    <w:rsid w:val="001B34BF"/>
    <w:rsid w:val="001B49D6"/>
    <w:rsid w:val="001B5A81"/>
    <w:rsid w:val="001B6E64"/>
    <w:rsid w:val="001B7936"/>
    <w:rsid w:val="001C24D6"/>
    <w:rsid w:val="001C2ECA"/>
    <w:rsid w:val="001C33C0"/>
    <w:rsid w:val="001D1E0B"/>
    <w:rsid w:val="001D2C08"/>
    <w:rsid w:val="001D4F31"/>
    <w:rsid w:val="001D5982"/>
    <w:rsid w:val="001D6D20"/>
    <w:rsid w:val="001E074D"/>
    <w:rsid w:val="001E076D"/>
    <w:rsid w:val="001E0FCD"/>
    <w:rsid w:val="001E1594"/>
    <w:rsid w:val="001E2217"/>
    <w:rsid w:val="001E3EA1"/>
    <w:rsid w:val="001E4C3E"/>
    <w:rsid w:val="001E59AC"/>
    <w:rsid w:val="001E6CFA"/>
    <w:rsid w:val="001E7B9D"/>
    <w:rsid w:val="001F0348"/>
    <w:rsid w:val="001F1399"/>
    <w:rsid w:val="001F3E87"/>
    <w:rsid w:val="001F4128"/>
    <w:rsid w:val="001F4A3F"/>
    <w:rsid w:val="001F5CDC"/>
    <w:rsid w:val="00201DEA"/>
    <w:rsid w:val="00201FB1"/>
    <w:rsid w:val="00204050"/>
    <w:rsid w:val="00204E34"/>
    <w:rsid w:val="00205A0C"/>
    <w:rsid w:val="00210E8E"/>
    <w:rsid w:val="00211721"/>
    <w:rsid w:val="00211CE8"/>
    <w:rsid w:val="00214226"/>
    <w:rsid w:val="00216E3B"/>
    <w:rsid w:val="00220958"/>
    <w:rsid w:val="002230B4"/>
    <w:rsid w:val="00223242"/>
    <w:rsid w:val="00223318"/>
    <w:rsid w:val="002241F8"/>
    <w:rsid w:val="00226D94"/>
    <w:rsid w:val="00227997"/>
    <w:rsid w:val="00227DEA"/>
    <w:rsid w:val="00230055"/>
    <w:rsid w:val="002338E3"/>
    <w:rsid w:val="00237283"/>
    <w:rsid w:val="00237594"/>
    <w:rsid w:val="002377D1"/>
    <w:rsid w:val="00240F30"/>
    <w:rsid w:val="00241964"/>
    <w:rsid w:val="00242052"/>
    <w:rsid w:val="00245564"/>
    <w:rsid w:val="00246CC1"/>
    <w:rsid w:val="00247415"/>
    <w:rsid w:val="002539E8"/>
    <w:rsid w:val="00253DA2"/>
    <w:rsid w:val="00254C06"/>
    <w:rsid w:val="0025757F"/>
    <w:rsid w:val="00261C7D"/>
    <w:rsid w:val="002630EA"/>
    <w:rsid w:val="00264131"/>
    <w:rsid w:val="00264F4E"/>
    <w:rsid w:val="00265B3B"/>
    <w:rsid w:val="00276DEC"/>
    <w:rsid w:val="0027718C"/>
    <w:rsid w:val="00281F81"/>
    <w:rsid w:val="00282005"/>
    <w:rsid w:val="00282EB9"/>
    <w:rsid w:val="00283456"/>
    <w:rsid w:val="0028474D"/>
    <w:rsid w:val="002850D0"/>
    <w:rsid w:val="00285E71"/>
    <w:rsid w:val="00287351"/>
    <w:rsid w:val="002907EA"/>
    <w:rsid w:val="00290B3D"/>
    <w:rsid w:val="00290E73"/>
    <w:rsid w:val="00290E95"/>
    <w:rsid w:val="00291D12"/>
    <w:rsid w:val="00292686"/>
    <w:rsid w:val="002926AC"/>
    <w:rsid w:val="002951A7"/>
    <w:rsid w:val="002959E3"/>
    <w:rsid w:val="002971BF"/>
    <w:rsid w:val="002A1A24"/>
    <w:rsid w:val="002A77F6"/>
    <w:rsid w:val="002B1F59"/>
    <w:rsid w:val="002B1F8C"/>
    <w:rsid w:val="002B30E5"/>
    <w:rsid w:val="002B4E1F"/>
    <w:rsid w:val="002B5421"/>
    <w:rsid w:val="002B60C4"/>
    <w:rsid w:val="002B7388"/>
    <w:rsid w:val="002C1B94"/>
    <w:rsid w:val="002C21C7"/>
    <w:rsid w:val="002C335F"/>
    <w:rsid w:val="002C41EE"/>
    <w:rsid w:val="002C5C55"/>
    <w:rsid w:val="002D05AF"/>
    <w:rsid w:val="002D218E"/>
    <w:rsid w:val="002D3CF4"/>
    <w:rsid w:val="002D710D"/>
    <w:rsid w:val="002D7460"/>
    <w:rsid w:val="002E126A"/>
    <w:rsid w:val="002E196F"/>
    <w:rsid w:val="002E22A5"/>
    <w:rsid w:val="002E2545"/>
    <w:rsid w:val="002E2827"/>
    <w:rsid w:val="002E3825"/>
    <w:rsid w:val="002E5279"/>
    <w:rsid w:val="002E7AA8"/>
    <w:rsid w:val="002F14CB"/>
    <w:rsid w:val="002F1DF5"/>
    <w:rsid w:val="002F202E"/>
    <w:rsid w:val="002F2844"/>
    <w:rsid w:val="002F57AB"/>
    <w:rsid w:val="002F5B22"/>
    <w:rsid w:val="002F6D1E"/>
    <w:rsid w:val="002F71B5"/>
    <w:rsid w:val="002F7367"/>
    <w:rsid w:val="00301EFA"/>
    <w:rsid w:val="003024C4"/>
    <w:rsid w:val="00303B76"/>
    <w:rsid w:val="0030769D"/>
    <w:rsid w:val="003122A0"/>
    <w:rsid w:val="003130A0"/>
    <w:rsid w:val="00313DB6"/>
    <w:rsid w:val="003142AF"/>
    <w:rsid w:val="0031735D"/>
    <w:rsid w:val="00317B80"/>
    <w:rsid w:val="00317C9F"/>
    <w:rsid w:val="0032287A"/>
    <w:rsid w:val="00323B8C"/>
    <w:rsid w:val="0032475F"/>
    <w:rsid w:val="00325D20"/>
    <w:rsid w:val="003267B5"/>
    <w:rsid w:val="003304C9"/>
    <w:rsid w:val="003314F9"/>
    <w:rsid w:val="00332A6A"/>
    <w:rsid w:val="00333B00"/>
    <w:rsid w:val="0033574C"/>
    <w:rsid w:val="00336678"/>
    <w:rsid w:val="00337666"/>
    <w:rsid w:val="0034213A"/>
    <w:rsid w:val="0034237A"/>
    <w:rsid w:val="00345D56"/>
    <w:rsid w:val="00347E09"/>
    <w:rsid w:val="00351A5F"/>
    <w:rsid w:val="00351EAF"/>
    <w:rsid w:val="00352E54"/>
    <w:rsid w:val="0035330D"/>
    <w:rsid w:val="00355EDA"/>
    <w:rsid w:val="00357186"/>
    <w:rsid w:val="00357548"/>
    <w:rsid w:val="00362C5E"/>
    <w:rsid w:val="003657B4"/>
    <w:rsid w:val="00365C57"/>
    <w:rsid w:val="003769D7"/>
    <w:rsid w:val="00376B7E"/>
    <w:rsid w:val="00376BAE"/>
    <w:rsid w:val="003774BA"/>
    <w:rsid w:val="0038023F"/>
    <w:rsid w:val="00381F6A"/>
    <w:rsid w:val="00383EC6"/>
    <w:rsid w:val="00383EF8"/>
    <w:rsid w:val="003865FF"/>
    <w:rsid w:val="00386CDD"/>
    <w:rsid w:val="0039206F"/>
    <w:rsid w:val="0039434B"/>
    <w:rsid w:val="00396DE1"/>
    <w:rsid w:val="00397353"/>
    <w:rsid w:val="003B093C"/>
    <w:rsid w:val="003B4EDF"/>
    <w:rsid w:val="003B5F85"/>
    <w:rsid w:val="003B6568"/>
    <w:rsid w:val="003B78ED"/>
    <w:rsid w:val="003B7BC2"/>
    <w:rsid w:val="003B7EB7"/>
    <w:rsid w:val="003C0412"/>
    <w:rsid w:val="003C1674"/>
    <w:rsid w:val="003C1F58"/>
    <w:rsid w:val="003C2A3F"/>
    <w:rsid w:val="003C61B3"/>
    <w:rsid w:val="003C6D3E"/>
    <w:rsid w:val="003D487C"/>
    <w:rsid w:val="003E0C11"/>
    <w:rsid w:val="003E4E63"/>
    <w:rsid w:val="003E4F3E"/>
    <w:rsid w:val="003E5AAD"/>
    <w:rsid w:val="003E6D02"/>
    <w:rsid w:val="003E6DA5"/>
    <w:rsid w:val="003F14FC"/>
    <w:rsid w:val="003F1CE6"/>
    <w:rsid w:val="003F2AAD"/>
    <w:rsid w:val="003F2E32"/>
    <w:rsid w:val="003F319D"/>
    <w:rsid w:val="003F37E0"/>
    <w:rsid w:val="00400548"/>
    <w:rsid w:val="00403BE6"/>
    <w:rsid w:val="00405214"/>
    <w:rsid w:val="00406431"/>
    <w:rsid w:val="00407240"/>
    <w:rsid w:val="0041000C"/>
    <w:rsid w:val="004104C6"/>
    <w:rsid w:val="00411947"/>
    <w:rsid w:val="00414B9E"/>
    <w:rsid w:val="00416DBF"/>
    <w:rsid w:val="004204B0"/>
    <w:rsid w:val="00425DC5"/>
    <w:rsid w:val="00425F9E"/>
    <w:rsid w:val="00426FA9"/>
    <w:rsid w:val="004274CC"/>
    <w:rsid w:val="00427B02"/>
    <w:rsid w:val="00427D03"/>
    <w:rsid w:val="00427FCF"/>
    <w:rsid w:val="00431B0E"/>
    <w:rsid w:val="0043272F"/>
    <w:rsid w:val="00433143"/>
    <w:rsid w:val="004338D1"/>
    <w:rsid w:val="004358FD"/>
    <w:rsid w:val="00437FEB"/>
    <w:rsid w:val="00447392"/>
    <w:rsid w:val="00447B1B"/>
    <w:rsid w:val="00451904"/>
    <w:rsid w:val="00453664"/>
    <w:rsid w:val="00454074"/>
    <w:rsid w:val="004545C1"/>
    <w:rsid w:val="00454B89"/>
    <w:rsid w:val="00454DE7"/>
    <w:rsid w:val="00456EBD"/>
    <w:rsid w:val="004579BC"/>
    <w:rsid w:val="00460A9F"/>
    <w:rsid w:val="00461A94"/>
    <w:rsid w:val="004637F5"/>
    <w:rsid w:val="00465555"/>
    <w:rsid w:val="00465AD2"/>
    <w:rsid w:val="00465F86"/>
    <w:rsid w:val="0046612A"/>
    <w:rsid w:val="004671C2"/>
    <w:rsid w:val="0047014E"/>
    <w:rsid w:val="00473977"/>
    <w:rsid w:val="0047489E"/>
    <w:rsid w:val="00474CBF"/>
    <w:rsid w:val="00476C0B"/>
    <w:rsid w:val="004774EB"/>
    <w:rsid w:val="00477F41"/>
    <w:rsid w:val="004814FA"/>
    <w:rsid w:val="00481E52"/>
    <w:rsid w:val="004847D8"/>
    <w:rsid w:val="0048593A"/>
    <w:rsid w:val="00485C4F"/>
    <w:rsid w:val="004873C9"/>
    <w:rsid w:val="00491AC8"/>
    <w:rsid w:val="0049268A"/>
    <w:rsid w:val="00495EBF"/>
    <w:rsid w:val="004968F0"/>
    <w:rsid w:val="004977A8"/>
    <w:rsid w:val="004A0E43"/>
    <w:rsid w:val="004A1ECC"/>
    <w:rsid w:val="004A2005"/>
    <w:rsid w:val="004A28FC"/>
    <w:rsid w:val="004A31A2"/>
    <w:rsid w:val="004A4348"/>
    <w:rsid w:val="004A6DFD"/>
    <w:rsid w:val="004B1B08"/>
    <w:rsid w:val="004B1E5A"/>
    <w:rsid w:val="004B1F90"/>
    <w:rsid w:val="004B6D91"/>
    <w:rsid w:val="004B7E3A"/>
    <w:rsid w:val="004C1752"/>
    <w:rsid w:val="004C1B52"/>
    <w:rsid w:val="004C2184"/>
    <w:rsid w:val="004C44D2"/>
    <w:rsid w:val="004C5278"/>
    <w:rsid w:val="004C613B"/>
    <w:rsid w:val="004D0A92"/>
    <w:rsid w:val="004D0CB5"/>
    <w:rsid w:val="004D6672"/>
    <w:rsid w:val="004D79C4"/>
    <w:rsid w:val="004E15FA"/>
    <w:rsid w:val="004E25B0"/>
    <w:rsid w:val="004E4D0D"/>
    <w:rsid w:val="004F3240"/>
    <w:rsid w:val="004F6A0A"/>
    <w:rsid w:val="00500612"/>
    <w:rsid w:val="00501AD8"/>
    <w:rsid w:val="005025D5"/>
    <w:rsid w:val="00503CB8"/>
    <w:rsid w:val="00503FA7"/>
    <w:rsid w:val="005049C3"/>
    <w:rsid w:val="0050578E"/>
    <w:rsid w:val="00505D3F"/>
    <w:rsid w:val="0050663B"/>
    <w:rsid w:val="005070A5"/>
    <w:rsid w:val="00507F1D"/>
    <w:rsid w:val="005102D1"/>
    <w:rsid w:val="0051091E"/>
    <w:rsid w:val="005156C4"/>
    <w:rsid w:val="005157B9"/>
    <w:rsid w:val="00516162"/>
    <w:rsid w:val="00516DE7"/>
    <w:rsid w:val="0052182E"/>
    <w:rsid w:val="00522161"/>
    <w:rsid w:val="00522537"/>
    <w:rsid w:val="00523FEC"/>
    <w:rsid w:val="00524604"/>
    <w:rsid w:val="00526998"/>
    <w:rsid w:val="00527747"/>
    <w:rsid w:val="0052795A"/>
    <w:rsid w:val="005340EF"/>
    <w:rsid w:val="005345E4"/>
    <w:rsid w:val="00535018"/>
    <w:rsid w:val="00536EB8"/>
    <w:rsid w:val="005371BA"/>
    <w:rsid w:val="00537EF8"/>
    <w:rsid w:val="0054603C"/>
    <w:rsid w:val="00547E8E"/>
    <w:rsid w:val="0055049C"/>
    <w:rsid w:val="0055087F"/>
    <w:rsid w:val="0055193C"/>
    <w:rsid w:val="00551D39"/>
    <w:rsid w:val="005540A0"/>
    <w:rsid w:val="00554BE9"/>
    <w:rsid w:val="00555CF5"/>
    <w:rsid w:val="00556498"/>
    <w:rsid w:val="00556579"/>
    <w:rsid w:val="005605C6"/>
    <w:rsid w:val="00561B80"/>
    <w:rsid w:val="00564EB3"/>
    <w:rsid w:val="00565A13"/>
    <w:rsid w:val="00567D7A"/>
    <w:rsid w:val="0057263A"/>
    <w:rsid w:val="0057273F"/>
    <w:rsid w:val="005747BB"/>
    <w:rsid w:val="005754D3"/>
    <w:rsid w:val="00577F60"/>
    <w:rsid w:val="00577FB2"/>
    <w:rsid w:val="00580E12"/>
    <w:rsid w:val="005813F5"/>
    <w:rsid w:val="00582BF3"/>
    <w:rsid w:val="0058371C"/>
    <w:rsid w:val="005839A1"/>
    <w:rsid w:val="005857B9"/>
    <w:rsid w:val="00586337"/>
    <w:rsid w:val="00587B26"/>
    <w:rsid w:val="00590CC6"/>
    <w:rsid w:val="00592075"/>
    <w:rsid w:val="00593B31"/>
    <w:rsid w:val="0059425E"/>
    <w:rsid w:val="0059473C"/>
    <w:rsid w:val="005A0910"/>
    <w:rsid w:val="005A1B9D"/>
    <w:rsid w:val="005A25BA"/>
    <w:rsid w:val="005A4DD7"/>
    <w:rsid w:val="005A5478"/>
    <w:rsid w:val="005A687B"/>
    <w:rsid w:val="005A6EFE"/>
    <w:rsid w:val="005A7DF4"/>
    <w:rsid w:val="005A7EC5"/>
    <w:rsid w:val="005B0BD7"/>
    <w:rsid w:val="005B168A"/>
    <w:rsid w:val="005B35E5"/>
    <w:rsid w:val="005B394C"/>
    <w:rsid w:val="005B64C3"/>
    <w:rsid w:val="005C08E6"/>
    <w:rsid w:val="005C266F"/>
    <w:rsid w:val="005C3736"/>
    <w:rsid w:val="005C568D"/>
    <w:rsid w:val="005C599D"/>
    <w:rsid w:val="005C7B2F"/>
    <w:rsid w:val="005D0062"/>
    <w:rsid w:val="005D1A77"/>
    <w:rsid w:val="005D2B5B"/>
    <w:rsid w:val="005D2E28"/>
    <w:rsid w:val="005D4A8A"/>
    <w:rsid w:val="005D4FC8"/>
    <w:rsid w:val="005D6152"/>
    <w:rsid w:val="005D6416"/>
    <w:rsid w:val="005D6839"/>
    <w:rsid w:val="005E0994"/>
    <w:rsid w:val="005E34AD"/>
    <w:rsid w:val="005E5E89"/>
    <w:rsid w:val="005F2602"/>
    <w:rsid w:val="005F5718"/>
    <w:rsid w:val="005F5C53"/>
    <w:rsid w:val="005F68D4"/>
    <w:rsid w:val="005F6F95"/>
    <w:rsid w:val="005F728D"/>
    <w:rsid w:val="006007AE"/>
    <w:rsid w:val="006007D6"/>
    <w:rsid w:val="006011ED"/>
    <w:rsid w:val="0060140B"/>
    <w:rsid w:val="0060291E"/>
    <w:rsid w:val="006040D4"/>
    <w:rsid w:val="00605CDD"/>
    <w:rsid w:val="0061241D"/>
    <w:rsid w:val="006124FD"/>
    <w:rsid w:val="00612582"/>
    <w:rsid w:val="006261FD"/>
    <w:rsid w:val="006262B8"/>
    <w:rsid w:val="006268C6"/>
    <w:rsid w:val="00630F4C"/>
    <w:rsid w:val="00632167"/>
    <w:rsid w:val="0063240E"/>
    <w:rsid w:val="00633F4F"/>
    <w:rsid w:val="00637B78"/>
    <w:rsid w:val="006405DE"/>
    <w:rsid w:val="00641F65"/>
    <w:rsid w:val="00642258"/>
    <w:rsid w:val="00642B63"/>
    <w:rsid w:val="00643621"/>
    <w:rsid w:val="00643849"/>
    <w:rsid w:val="00644313"/>
    <w:rsid w:val="00645028"/>
    <w:rsid w:val="0064511D"/>
    <w:rsid w:val="00650295"/>
    <w:rsid w:val="00651FB1"/>
    <w:rsid w:val="00652099"/>
    <w:rsid w:val="006523A1"/>
    <w:rsid w:val="0065402C"/>
    <w:rsid w:val="00655CEB"/>
    <w:rsid w:val="00655E50"/>
    <w:rsid w:val="00656075"/>
    <w:rsid w:val="006568C4"/>
    <w:rsid w:val="00657418"/>
    <w:rsid w:val="00660D86"/>
    <w:rsid w:val="006625A7"/>
    <w:rsid w:val="00664E45"/>
    <w:rsid w:val="006669F4"/>
    <w:rsid w:val="006671CD"/>
    <w:rsid w:val="006708A9"/>
    <w:rsid w:val="006749A2"/>
    <w:rsid w:val="00676697"/>
    <w:rsid w:val="00676E6E"/>
    <w:rsid w:val="00681268"/>
    <w:rsid w:val="00681942"/>
    <w:rsid w:val="006821B0"/>
    <w:rsid w:val="00690341"/>
    <w:rsid w:val="00690658"/>
    <w:rsid w:val="00690CB9"/>
    <w:rsid w:val="00691CFC"/>
    <w:rsid w:val="006967DB"/>
    <w:rsid w:val="006A1D50"/>
    <w:rsid w:val="006A2808"/>
    <w:rsid w:val="006A28B1"/>
    <w:rsid w:val="006A4109"/>
    <w:rsid w:val="006A4175"/>
    <w:rsid w:val="006A553D"/>
    <w:rsid w:val="006A59E0"/>
    <w:rsid w:val="006A641D"/>
    <w:rsid w:val="006A73A3"/>
    <w:rsid w:val="006A73BC"/>
    <w:rsid w:val="006B05C3"/>
    <w:rsid w:val="006B0FD6"/>
    <w:rsid w:val="006B3745"/>
    <w:rsid w:val="006C1A35"/>
    <w:rsid w:val="006C2190"/>
    <w:rsid w:val="006C2860"/>
    <w:rsid w:val="006C3745"/>
    <w:rsid w:val="006C39A3"/>
    <w:rsid w:val="006C64D5"/>
    <w:rsid w:val="006C751A"/>
    <w:rsid w:val="006D19F6"/>
    <w:rsid w:val="006D1E14"/>
    <w:rsid w:val="006D4198"/>
    <w:rsid w:val="006D569F"/>
    <w:rsid w:val="006D59E0"/>
    <w:rsid w:val="006D6064"/>
    <w:rsid w:val="006D665E"/>
    <w:rsid w:val="006D7341"/>
    <w:rsid w:val="006D79EF"/>
    <w:rsid w:val="006E1512"/>
    <w:rsid w:val="006E28CC"/>
    <w:rsid w:val="006E2F62"/>
    <w:rsid w:val="006E367A"/>
    <w:rsid w:val="006E464B"/>
    <w:rsid w:val="006E46E0"/>
    <w:rsid w:val="006E6DD6"/>
    <w:rsid w:val="006F1209"/>
    <w:rsid w:val="006F2817"/>
    <w:rsid w:val="006F2BB9"/>
    <w:rsid w:val="006F549A"/>
    <w:rsid w:val="00700FC2"/>
    <w:rsid w:val="00703674"/>
    <w:rsid w:val="007036F8"/>
    <w:rsid w:val="00704248"/>
    <w:rsid w:val="007059C8"/>
    <w:rsid w:val="00706710"/>
    <w:rsid w:val="0071046A"/>
    <w:rsid w:val="00710617"/>
    <w:rsid w:val="00710675"/>
    <w:rsid w:val="00710CF9"/>
    <w:rsid w:val="007113CD"/>
    <w:rsid w:val="00711D14"/>
    <w:rsid w:val="00712705"/>
    <w:rsid w:val="00714896"/>
    <w:rsid w:val="00715552"/>
    <w:rsid w:val="00717196"/>
    <w:rsid w:val="00717261"/>
    <w:rsid w:val="00717A0F"/>
    <w:rsid w:val="00720BC9"/>
    <w:rsid w:val="00721ACE"/>
    <w:rsid w:val="00722A8A"/>
    <w:rsid w:val="00724F08"/>
    <w:rsid w:val="007253C3"/>
    <w:rsid w:val="00727DE1"/>
    <w:rsid w:val="0073075E"/>
    <w:rsid w:val="00730AC1"/>
    <w:rsid w:val="00730E2A"/>
    <w:rsid w:val="00732426"/>
    <w:rsid w:val="007358A2"/>
    <w:rsid w:val="00735AE0"/>
    <w:rsid w:val="00737EB6"/>
    <w:rsid w:val="00741107"/>
    <w:rsid w:val="00742B3C"/>
    <w:rsid w:val="00742DA8"/>
    <w:rsid w:val="00744CFB"/>
    <w:rsid w:val="007452E9"/>
    <w:rsid w:val="00745678"/>
    <w:rsid w:val="00746F74"/>
    <w:rsid w:val="00747F9F"/>
    <w:rsid w:val="00750D1E"/>
    <w:rsid w:val="00751702"/>
    <w:rsid w:val="00751BBF"/>
    <w:rsid w:val="00754F20"/>
    <w:rsid w:val="007550F3"/>
    <w:rsid w:val="00755A7F"/>
    <w:rsid w:val="0075663F"/>
    <w:rsid w:val="00761179"/>
    <w:rsid w:val="00764167"/>
    <w:rsid w:val="007649CF"/>
    <w:rsid w:val="00767A14"/>
    <w:rsid w:val="00773DEA"/>
    <w:rsid w:val="00776487"/>
    <w:rsid w:val="007773FC"/>
    <w:rsid w:val="007803F0"/>
    <w:rsid w:val="00780E55"/>
    <w:rsid w:val="007848F1"/>
    <w:rsid w:val="00785A07"/>
    <w:rsid w:val="00785C97"/>
    <w:rsid w:val="0078651A"/>
    <w:rsid w:val="007877EA"/>
    <w:rsid w:val="00787CAE"/>
    <w:rsid w:val="007913DF"/>
    <w:rsid w:val="00792AD2"/>
    <w:rsid w:val="00795EEE"/>
    <w:rsid w:val="007A3487"/>
    <w:rsid w:val="007A34F4"/>
    <w:rsid w:val="007A647D"/>
    <w:rsid w:val="007B0A4B"/>
    <w:rsid w:val="007B1131"/>
    <w:rsid w:val="007B207F"/>
    <w:rsid w:val="007B2D76"/>
    <w:rsid w:val="007B3ED1"/>
    <w:rsid w:val="007B6861"/>
    <w:rsid w:val="007C1EF6"/>
    <w:rsid w:val="007C1F4A"/>
    <w:rsid w:val="007C4C0C"/>
    <w:rsid w:val="007C6D7F"/>
    <w:rsid w:val="007C7AA2"/>
    <w:rsid w:val="007D3283"/>
    <w:rsid w:val="007D3D4A"/>
    <w:rsid w:val="007E0965"/>
    <w:rsid w:val="007E1933"/>
    <w:rsid w:val="007E1C22"/>
    <w:rsid w:val="007E22DE"/>
    <w:rsid w:val="007E5633"/>
    <w:rsid w:val="007E6BBB"/>
    <w:rsid w:val="007F15F1"/>
    <w:rsid w:val="007F22AE"/>
    <w:rsid w:val="007F53F1"/>
    <w:rsid w:val="007F612B"/>
    <w:rsid w:val="007F68B9"/>
    <w:rsid w:val="007F6AA0"/>
    <w:rsid w:val="007F7BD0"/>
    <w:rsid w:val="008006ED"/>
    <w:rsid w:val="00800D20"/>
    <w:rsid w:val="008026A6"/>
    <w:rsid w:val="00804A71"/>
    <w:rsid w:val="00806579"/>
    <w:rsid w:val="008066F9"/>
    <w:rsid w:val="00807F3A"/>
    <w:rsid w:val="00812321"/>
    <w:rsid w:val="0081342B"/>
    <w:rsid w:val="008135CF"/>
    <w:rsid w:val="008143B0"/>
    <w:rsid w:val="00814981"/>
    <w:rsid w:val="00814A92"/>
    <w:rsid w:val="0081671C"/>
    <w:rsid w:val="00816B70"/>
    <w:rsid w:val="00816CAB"/>
    <w:rsid w:val="00822651"/>
    <w:rsid w:val="00823C0A"/>
    <w:rsid w:val="00825375"/>
    <w:rsid w:val="00825411"/>
    <w:rsid w:val="00830E1C"/>
    <w:rsid w:val="008318C3"/>
    <w:rsid w:val="008321A3"/>
    <w:rsid w:val="008328D9"/>
    <w:rsid w:val="00833875"/>
    <w:rsid w:val="008338F2"/>
    <w:rsid w:val="00834D30"/>
    <w:rsid w:val="0084005A"/>
    <w:rsid w:val="008401A0"/>
    <w:rsid w:val="008404D6"/>
    <w:rsid w:val="0084125B"/>
    <w:rsid w:val="00843A66"/>
    <w:rsid w:val="00843B98"/>
    <w:rsid w:val="00843BCE"/>
    <w:rsid w:val="00845A0D"/>
    <w:rsid w:val="00846364"/>
    <w:rsid w:val="008466F5"/>
    <w:rsid w:val="008477DB"/>
    <w:rsid w:val="008514CE"/>
    <w:rsid w:val="00851D2A"/>
    <w:rsid w:val="00854868"/>
    <w:rsid w:val="00856ED6"/>
    <w:rsid w:val="0085793A"/>
    <w:rsid w:val="00857D14"/>
    <w:rsid w:val="0086002E"/>
    <w:rsid w:val="008608CA"/>
    <w:rsid w:val="0086284E"/>
    <w:rsid w:val="008653B0"/>
    <w:rsid w:val="00866EA9"/>
    <w:rsid w:val="00867037"/>
    <w:rsid w:val="00875A15"/>
    <w:rsid w:val="008769EF"/>
    <w:rsid w:val="00876D67"/>
    <w:rsid w:val="008817B4"/>
    <w:rsid w:val="00884FA9"/>
    <w:rsid w:val="008850AB"/>
    <w:rsid w:val="00885315"/>
    <w:rsid w:val="00885B02"/>
    <w:rsid w:val="00886674"/>
    <w:rsid w:val="00886B7A"/>
    <w:rsid w:val="00887BDE"/>
    <w:rsid w:val="00892571"/>
    <w:rsid w:val="008934EE"/>
    <w:rsid w:val="00894550"/>
    <w:rsid w:val="008959F6"/>
    <w:rsid w:val="008968AF"/>
    <w:rsid w:val="008A13C0"/>
    <w:rsid w:val="008A1F7F"/>
    <w:rsid w:val="008A312B"/>
    <w:rsid w:val="008A5402"/>
    <w:rsid w:val="008A549E"/>
    <w:rsid w:val="008A585F"/>
    <w:rsid w:val="008A58FE"/>
    <w:rsid w:val="008A72C0"/>
    <w:rsid w:val="008B163F"/>
    <w:rsid w:val="008B1F54"/>
    <w:rsid w:val="008B2C81"/>
    <w:rsid w:val="008B3980"/>
    <w:rsid w:val="008B7CED"/>
    <w:rsid w:val="008C299A"/>
    <w:rsid w:val="008C3B08"/>
    <w:rsid w:val="008D1FE8"/>
    <w:rsid w:val="008D2C6D"/>
    <w:rsid w:val="008D7C6B"/>
    <w:rsid w:val="008E0930"/>
    <w:rsid w:val="008E25FC"/>
    <w:rsid w:val="008E5117"/>
    <w:rsid w:val="008E5AA0"/>
    <w:rsid w:val="008E5D4C"/>
    <w:rsid w:val="008E7593"/>
    <w:rsid w:val="008E7831"/>
    <w:rsid w:val="008F11A9"/>
    <w:rsid w:val="008F1935"/>
    <w:rsid w:val="008F2094"/>
    <w:rsid w:val="008F2DF5"/>
    <w:rsid w:val="008F2ECE"/>
    <w:rsid w:val="008F3787"/>
    <w:rsid w:val="008F52AA"/>
    <w:rsid w:val="008F795E"/>
    <w:rsid w:val="009004BA"/>
    <w:rsid w:val="009036C0"/>
    <w:rsid w:val="00904F22"/>
    <w:rsid w:val="00907EA0"/>
    <w:rsid w:val="009125B0"/>
    <w:rsid w:val="009146FB"/>
    <w:rsid w:val="0091499D"/>
    <w:rsid w:val="009171B2"/>
    <w:rsid w:val="00917A0C"/>
    <w:rsid w:val="009209A5"/>
    <w:rsid w:val="00921191"/>
    <w:rsid w:val="009218CA"/>
    <w:rsid w:val="00923E5A"/>
    <w:rsid w:val="0092574B"/>
    <w:rsid w:val="0092670F"/>
    <w:rsid w:val="00926D1E"/>
    <w:rsid w:val="00927AC1"/>
    <w:rsid w:val="00930086"/>
    <w:rsid w:val="0093071B"/>
    <w:rsid w:val="009308E5"/>
    <w:rsid w:val="00932556"/>
    <w:rsid w:val="00933F45"/>
    <w:rsid w:val="00935812"/>
    <w:rsid w:val="0093594E"/>
    <w:rsid w:val="00936141"/>
    <w:rsid w:val="00937933"/>
    <w:rsid w:val="00943CC2"/>
    <w:rsid w:val="00946071"/>
    <w:rsid w:val="0095120A"/>
    <w:rsid w:val="009513D6"/>
    <w:rsid w:val="00953F1D"/>
    <w:rsid w:val="00955CD3"/>
    <w:rsid w:val="00957423"/>
    <w:rsid w:val="00960397"/>
    <w:rsid w:val="00960B9B"/>
    <w:rsid w:val="009613D8"/>
    <w:rsid w:val="0096165E"/>
    <w:rsid w:val="0096316B"/>
    <w:rsid w:val="00963B2E"/>
    <w:rsid w:val="00963FB6"/>
    <w:rsid w:val="0096417D"/>
    <w:rsid w:val="00966932"/>
    <w:rsid w:val="00967647"/>
    <w:rsid w:val="009709DC"/>
    <w:rsid w:val="00971140"/>
    <w:rsid w:val="00972193"/>
    <w:rsid w:val="00972C6E"/>
    <w:rsid w:val="00972FC8"/>
    <w:rsid w:val="0097509B"/>
    <w:rsid w:val="009751B2"/>
    <w:rsid w:val="009770F6"/>
    <w:rsid w:val="00982B65"/>
    <w:rsid w:val="0098307F"/>
    <w:rsid w:val="0098378B"/>
    <w:rsid w:val="009842F7"/>
    <w:rsid w:val="00984FF1"/>
    <w:rsid w:val="00986441"/>
    <w:rsid w:val="00986D42"/>
    <w:rsid w:val="00991F71"/>
    <w:rsid w:val="00992A3D"/>
    <w:rsid w:val="00993A41"/>
    <w:rsid w:val="00993D05"/>
    <w:rsid w:val="009953CB"/>
    <w:rsid w:val="009A0741"/>
    <w:rsid w:val="009A177B"/>
    <w:rsid w:val="009A3B38"/>
    <w:rsid w:val="009A4ACB"/>
    <w:rsid w:val="009A5C76"/>
    <w:rsid w:val="009A64D0"/>
    <w:rsid w:val="009A74EF"/>
    <w:rsid w:val="009B779A"/>
    <w:rsid w:val="009C01FE"/>
    <w:rsid w:val="009C0E92"/>
    <w:rsid w:val="009C3A6A"/>
    <w:rsid w:val="009C3B3B"/>
    <w:rsid w:val="009C3FC8"/>
    <w:rsid w:val="009C408F"/>
    <w:rsid w:val="009C5A8D"/>
    <w:rsid w:val="009C5DDB"/>
    <w:rsid w:val="009C7510"/>
    <w:rsid w:val="009C7CD9"/>
    <w:rsid w:val="009D1C26"/>
    <w:rsid w:val="009D6194"/>
    <w:rsid w:val="009E1C3E"/>
    <w:rsid w:val="009E5D2C"/>
    <w:rsid w:val="009E64B6"/>
    <w:rsid w:val="009E6777"/>
    <w:rsid w:val="009E69EE"/>
    <w:rsid w:val="009F0DDA"/>
    <w:rsid w:val="009F1588"/>
    <w:rsid w:val="009F4091"/>
    <w:rsid w:val="009F5FF7"/>
    <w:rsid w:val="009F6558"/>
    <w:rsid w:val="009F66D0"/>
    <w:rsid w:val="00A007D2"/>
    <w:rsid w:val="00A02DC1"/>
    <w:rsid w:val="00A03CDE"/>
    <w:rsid w:val="00A05D41"/>
    <w:rsid w:val="00A1198F"/>
    <w:rsid w:val="00A14006"/>
    <w:rsid w:val="00A14FD4"/>
    <w:rsid w:val="00A16CBC"/>
    <w:rsid w:val="00A20542"/>
    <w:rsid w:val="00A218C3"/>
    <w:rsid w:val="00A25206"/>
    <w:rsid w:val="00A26BF0"/>
    <w:rsid w:val="00A26EB6"/>
    <w:rsid w:val="00A27CDD"/>
    <w:rsid w:val="00A32BC2"/>
    <w:rsid w:val="00A33849"/>
    <w:rsid w:val="00A356DB"/>
    <w:rsid w:val="00A40F11"/>
    <w:rsid w:val="00A41D9F"/>
    <w:rsid w:val="00A42B82"/>
    <w:rsid w:val="00A4412A"/>
    <w:rsid w:val="00A44263"/>
    <w:rsid w:val="00A443D9"/>
    <w:rsid w:val="00A4445B"/>
    <w:rsid w:val="00A44827"/>
    <w:rsid w:val="00A44F64"/>
    <w:rsid w:val="00A469D0"/>
    <w:rsid w:val="00A470F9"/>
    <w:rsid w:val="00A515AE"/>
    <w:rsid w:val="00A51A7F"/>
    <w:rsid w:val="00A5282B"/>
    <w:rsid w:val="00A57245"/>
    <w:rsid w:val="00A60448"/>
    <w:rsid w:val="00A63D8E"/>
    <w:rsid w:val="00A6676E"/>
    <w:rsid w:val="00A7078B"/>
    <w:rsid w:val="00A73166"/>
    <w:rsid w:val="00A762D9"/>
    <w:rsid w:val="00A76702"/>
    <w:rsid w:val="00A77511"/>
    <w:rsid w:val="00A82DCE"/>
    <w:rsid w:val="00A83ECB"/>
    <w:rsid w:val="00A8606E"/>
    <w:rsid w:val="00A86371"/>
    <w:rsid w:val="00A92AEC"/>
    <w:rsid w:val="00A94BB1"/>
    <w:rsid w:val="00A950B3"/>
    <w:rsid w:val="00A97C04"/>
    <w:rsid w:val="00AA0117"/>
    <w:rsid w:val="00AA224A"/>
    <w:rsid w:val="00AA39A3"/>
    <w:rsid w:val="00AA3F7F"/>
    <w:rsid w:val="00AA5A41"/>
    <w:rsid w:val="00AB206B"/>
    <w:rsid w:val="00AB33FE"/>
    <w:rsid w:val="00AB4C1B"/>
    <w:rsid w:val="00AB570A"/>
    <w:rsid w:val="00AB79EC"/>
    <w:rsid w:val="00AC528F"/>
    <w:rsid w:val="00AC5FAD"/>
    <w:rsid w:val="00AC604B"/>
    <w:rsid w:val="00AC647F"/>
    <w:rsid w:val="00AC68B7"/>
    <w:rsid w:val="00AD161A"/>
    <w:rsid w:val="00AD17B4"/>
    <w:rsid w:val="00AD1A20"/>
    <w:rsid w:val="00AD23BE"/>
    <w:rsid w:val="00AD2F91"/>
    <w:rsid w:val="00AD47D5"/>
    <w:rsid w:val="00AD555A"/>
    <w:rsid w:val="00AD7EB3"/>
    <w:rsid w:val="00AE5959"/>
    <w:rsid w:val="00AF1311"/>
    <w:rsid w:val="00AF13AA"/>
    <w:rsid w:val="00AF19D1"/>
    <w:rsid w:val="00AF24A0"/>
    <w:rsid w:val="00AF2F64"/>
    <w:rsid w:val="00AF498B"/>
    <w:rsid w:val="00AF651C"/>
    <w:rsid w:val="00B006D8"/>
    <w:rsid w:val="00B00BC2"/>
    <w:rsid w:val="00B01CF1"/>
    <w:rsid w:val="00B02182"/>
    <w:rsid w:val="00B0661E"/>
    <w:rsid w:val="00B122D9"/>
    <w:rsid w:val="00B1303C"/>
    <w:rsid w:val="00B135CC"/>
    <w:rsid w:val="00B13A31"/>
    <w:rsid w:val="00B16B13"/>
    <w:rsid w:val="00B1716F"/>
    <w:rsid w:val="00B17438"/>
    <w:rsid w:val="00B17A9F"/>
    <w:rsid w:val="00B17AB2"/>
    <w:rsid w:val="00B226C5"/>
    <w:rsid w:val="00B24C73"/>
    <w:rsid w:val="00B25022"/>
    <w:rsid w:val="00B25534"/>
    <w:rsid w:val="00B25E3E"/>
    <w:rsid w:val="00B27991"/>
    <w:rsid w:val="00B30096"/>
    <w:rsid w:val="00B31B7B"/>
    <w:rsid w:val="00B31C75"/>
    <w:rsid w:val="00B35222"/>
    <w:rsid w:val="00B424F4"/>
    <w:rsid w:val="00B44E6E"/>
    <w:rsid w:val="00B46715"/>
    <w:rsid w:val="00B4703A"/>
    <w:rsid w:val="00B47115"/>
    <w:rsid w:val="00B473D4"/>
    <w:rsid w:val="00B51993"/>
    <w:rsid w:val="00B5281D"/>
    <w:rsid w:val="00B52B88"/>
    <w:rsid w:val="00B52FA5"/>
    <w:rsid w:val="00B53AD7"/>
    <w:rsid w:val="00B54717"/>
    <w:rsid w:val="00B55B9D"/>
    <w:rsid w:val="00B55C64"/>
    <w:rsid w:val="00B57FEE"/>
    <w:rsid w:val="00B60DF6"/>
    <w:rsid w:val="00B61CBC"/>
    <w:rsid w:val="00B62374"/>
    <w:rsid w:val="00B62F44"/>
    <w:rsid w:val="00B6451F"/>
    <w:rsid w:val="00B66CAE"/>
    <w:rsid w:val="00B70666"/>
    <w:rsid w:val="00B7149D"/>
    <w:rsid w:val="00B71CC1"/>
    <w:rsid w:val="00B71DDF"/>
    <w:rsid w:val="00B7241F"/>
    <w:rsid w:val="00B742C3"/>
    <w:rsid w:val="00B74737"/>
    <w:rsid w:val="00B75B9F"/>
    <w:rsid w:val="00B75CB1"/>
    <w:rsid w:val="00B82480"/>
    <w:rsid w:val="00B83D53"/>
    <w:rsid w:val="00B85269"/>
    <w:rsid w:val="00B86699"/>
    <w:rsid w:val="00B91868"/>
    <w:rsid w:val="00B92560"/>
    <w:rsid w:val="00B9311F"/>
    <w:rsid w:val="00B937E9"/>
    <w:rsid w:val="00B95753"/>
    <w:rsid w:val="00B964DB"/>
    <w:rsid w:val="00B975A3"/>
    <w:rsid w:val="00BA2F0A"/>
    <w:rsid w:val="00BA381D"/>
    <w:rsid w:val="00BA6AC3"/>
    <w:rsid w:val="00BB2514"/>
    <w:rsid w:val="00BB2CEB"/>
    <w:rsid w:val="00BB3354"/>
    <w:rsid w:val="00BB38C7"/>
    <w:rsid w:val="00BB6D75"/>
    <w:rsid w:val="00BC04D6"/>
    <w:rsid w:val="00BC26F8"/>
    <w:rsid w:val="00BC316F"/>
    <w:rsid w:val="00BD0DC6"/>
    <w:rsid w:val="00BD11BB"/>
    <w:rsid w:val="00BD24A7"/>
    <w:rsid w:val="00BD6D65"/>
    <w:rsid w:val="00BD7E1A"/>
    <w:rsid w:val="00BE156D"/>
    <w:rsid w:val="00BE1AD6"/>
    <w:rsid w:val="00BE22E1"/>
    <w:rsid w:val="00BE3569"/>
    <w:rsid w:val="00BE3FA2"/>
    <w:rsid w:val="00BE4EEE"/>
    <w:rsid w:val="00BE597A"/>
    <w:rsid w:val="00BE5DD8"/>
    <w:rsid w:val="00BE6C2D"/>
    <w:rsid w:val="00BE7BF4"/>
    <w:rsid w:val="00BF0A2B"/>
    <w:rsid w:val="00BF2378"/>
    <w:rsid w:val="00BF7B87"/>
    <w:rsid w:val="00C00718"/>
    <w:rsid w:val="00C04283"/>
    <w:rsid w:val="00C05BAB"/>
    <w:rsid w:val="00C0615C"/>
    <w:rsid w:val="00C07626"/>
    <w:rsid w:val="00C07779"/>
    <w:rsid w:val="00C11E0C"/>
    <w:rsid w:val="00C13347"/>
    <w:rsid w:val="00C13EA7"/>
    <w:rsid w:val="00C14C5A"/>
    <w:rsid w:val="00C14D0D"/>
    <w:rsid w:val="00C15AA3"/>
    <w:rsid w:val="00C17F8B"/>
    <w:rsid w:val="00C2046D"/>
    <w:rsid w:val="00C21838"/>
    <w:rsid w:val="00C21E05"/>
    <w:rsid w:val="00C22FA6"/>
    <w:rsid w:val="00C24275"/>
    <w:rsid w:val="00C252D0"/>
    <w:rsid w:val="00C25E9A"/>
    <w:rsid w:val="00C26DC7"/>
    <w:rsid w:val="00C31964"/>
    <w:rsid w:val="00C32B9E"/>
    <w:rsid w:val="00C3403E"/>
    <w:rsid w:val="00C34188"/>
    <w:rsid w:val="00C35AB7"/>
    <w:rsid w:val="00C35CCC"/>
    <w:rsid w:val="00C37E48"/>
    <w:rsid w:val="00C41F8A"/>
    <w:rsid w:val="00C42897"/>
    <w:rsid w:val="00C448EB"/>
    <w:rsid w:val="00C44D3A"/>
    <w:rsid w:val="00C45898"/>
    <w:rsid w:val="00C46393"/>
    <w:rsid w:val="00C4694E"/>
    <w:rsid w:val="00C504AC"/>
    <w:rsid w:val="00C50669"/>
    <w:rsid w:val="00C53771"/>
    <w:rsid w:val="00C60D02"/>
    <w:rsid w:val="00C60F8A"/>
    <w:rsid w:val="00C614FB"/>
    <w:rsid w:val="00C623ED"/>
    <w:rsid w:val="00C6357F"/>
    <w:rsid w:val="00C6790A"/>
    <w:rsid w:val="00C72940"/>
    <w:rsid w:val="00C735D6"/>
    <w:rsid w:val="00C810FF"/>
    <w:rsid w:val="00C81694"/>
    <w:rsid w:val="00C83029"/>
    <w:rsid w:val="00C83A11"/>
    <w:rsid w:val="00C843DA"/>
    <w:rsid w:val="00C86787"/>
    <w:rsid w:val="00C87B4C"/>
    <w:rsid w:val="00C87F6C"/>
    <w:rsid w:val="00C91A5F"/>
    <w:rsid w:val="00C92FAF"/>
    <w:rsid w:val="00C96A87"/>
    <w:rsid w:val="00C97B78"/>
    <w:rsid w:val="00C97EFB"/>
    <w:rsid w:val="00CA0120"/>
    <w:rsid w:val="00CA06F0"/>
    <w:rsid w:val="00CA0B63"/>
    <w:rsid w:val="00CA429F"/>
    <w:rsid w:val="00CA59A4"/>
    <w:rsid w:val="00CA6146"/>
    <w:rsid w:val="00CA6D50"/>
    <w:rsid w:val="00CA7370"/>
    <w:rsid w:val="00CA741A"/>
    <w:rsid w:val="00CB1DA2"/>
    <w:rsid w:val="00CB21BC"/>
    <w:rsid w:val="00CB2548"/>
    <w:rsid w:val="00CB46A2"/>
    <w:rsid w:val="00CB48CA"/>
    <w:rsid w:val="00CB5412"/>
    <w:rsid w:val="00CB5B8B"/>
    <w:rsid w:val="00CB64B2"/>
    <w:rsid w:val="00CC0485"/>
    <w:rsid w:val="00CC222E"/>
    <w:rsid w:val="00CC4979"/>
    <w:rsid w:val="00CC4FE9"/>
    <w:rsid w:val="00CD0ABA"/>
    <w:rsid w:val="00CD4199"/>
    <w:rsid w:val="00CD4737"/>
    <w:rsid w:val="00CD4AF1"/>
    <w:rsid w:val="00CD61D7"/>
    <w:rsid w:val="00CD6254"/>
    <w:rsid w:val="00CD6BB2"/>
    <w:rsid w:val="00CD6DE3"/>
    <w:rsid w:val="00CE00BB"/>
    <w:rsid w:val="00CE1390"/>
    <w:rsid w:val="00CF09D9"/>
    <w:rsid w:val="00CF0B62"/>
    <w:rsid w:val="00CF3214"/>
    <w:rsid w:val="00CF3EBC"/>
    <w:rsid w:val="00CF7A41"/>
    <w:rsid w:val="00D0136E"/>
    <w:rsid w:val="00D02783"/>
    <w:rsid w:val="00D02965"/>
    <w:rsid w:val="00D03661"/>
    <w:rsid w:val="00D040C2"/>
    <w:rsid w:val="00D06DA6"/>
    <w:rsid w:val="00D1226D"/>
    <w:rsid w:val="00D140B5"/>
    <w:rsid w:val="00D150B9"/>
    <w:rsid w:val="00D16CB4"/>
    <w:rsid w:val="00D1769D"/>
    <w:rsid w:val="00D208F6"/>
    <w:rsid w:val="00D20BE4"/>
    <w:rsid w:val="00D20CC4"/>
    <w:rsid w:val="00D20E51"/>
    <w:rsid w:val="00D23157"/>
    <w:rsid w:val="00D235AE"/>
    <w:rsid w:val="00D2376A"/>
    <w:rsid w:val="00D23A8F"/>
    <w:rsid w:val="00D2564F"/>
    <w:rsid w:val="00D319E2"/>
    <w:rsid w:val="00D3269B"/>
    <w:rsid w:val="00D334D6"/>
    <w:rsid w:val="00D34927"/>
    <w:rsid w:val="00D34FB1"/>
    <w:rsid w:val="00D35EA8"/>
    <w:rsid w:val="00D36D6A"/>
    <w:rsid w:val="00D37251"/>
    <w:rsid w:val="00D37B0E"/>
    <w:rsid w:val="00D4067B"/>
    <w:rsid w:val="00D43231"/>
    <w:rsid w:val="00D433DA"/>
    <w:rsid w:val="00D44D8A"/>
    <w:rsid w:val="00D45FC9"/>
    <w:rsid w:val="00D47A15"/>
    <w:rsid w:val="00D51EE3"/>
    <w:rsid w:val="00D52328"/>
    <w:rsid w:val="00D526DF"/>
    <w:rsid w:val="00D53CC2"/>
    <w:rsid w:val="00D5547C"/>
    <w:rsid w:val="00D5644A"/>
    <w:rsid w:val="00D64601"/>
    <w:rsid w:val="00D677ED"/>
    <w:rsid w:val="00D67F92"/>
    <w:rsid w:val="00D70444"/>
    <w:rsid w:val="00D71362"/>
    <w:rsid w:val="00D729EB"/>
    <w:rsid w:val="00D750D1"/>
    <w:rsid w:val="00D8127C"/>
    <w:rsid w:val="00D817FE"/>
    <w:rsid w:val="00D867F8"/>
    <w:rsid w:val="00D877F0"/>
    <w:rsid w:val="00D911CE"/>
    <w:rsid w:val="00D95D35"/>
    <w:rsid w:val="00D97CB1"/>
    <w:rsid w:val="00D97E9C"/>
    <w:rsid w:val="00DA1DFE"/>
    <w:rsid w:val="00DA203B"/>
    <w:rsid w:val="00DA2170"/>
    <w:rsid w:val="00DA2351"/>
    <w:rsid w:val="00DA3340"/>
    <w:rsid w:val="00DA334A"/>
    <w:rsid w:val="00DA367D"/>
    <w:rsid w:val="00DA676A"/>
    <w:rsid w:val="00DA6CE9"/>
    <w:rsid w:val="00DB1A6E"/>
    <w:rsid w:val="00DB44F7"/>
    <w:rsid w:val="00DB5876"/>
    <w:rsid w:val="00DB707C"/>
    <w:rsid w:val="00DB7A7D"/>
    <w:rsid w:val="00DC1A4C"/>
    <w:rsid w:val="00DC5654"/>
    <w:rsid w:val="00DC58EC"/>
    <w:rsid w:val="00DC6FCF"/>
    <w:rsid w:val="00DC7024"/>
    <w:rsid w:val="00DC7E7C"/>
    <w:rsid w:val="00DD09FB"/>
    <w:rsid w:val="00DD3874"/>
    <w:rsid w:val="00DD6CBE"/>
    <w:rsid w:val="00DE1F10"/>
    <w:rsid w:val="00DE2477"/>
    <w:rsid w:val="00DE39D0"/>
    <w:rsid w:val="00DE433D"/>
    <w:rsid w:val="00DE60FE"/>
    <w:rsid w:val="00DF2C4E"/>
    <w:rsid w:val="00DF3C99"/>
    <w:rsid w:val="00DF45B6"/>
    <w:rsid w:val="00DF52FD"/>
    <w:rsid w:val="00DF5E86"/>
    <w:rsid w:val="00E01B14"/>
    <w:rsid w:val="00E02701"/>
    <w:rsid w:val="00E03A26"/>
    <w:rsid w:val="00E04403"/>
    <w:rsid w:val="00E04DE6"/>
    <w:rsid w:val="00E05F50"/>
    <w:rsid w:val="00E07AE0"/>
    <w:rsid w:val="00E1049C"/>
    <w:rsid w:val="00E1160B"/>
    <w:rsid w:val="00E11F05"/>
    <w:rsid w:val="00E15F5D"/>
    <w:rsid w:val="00E16484"/>
    <w:rsid w:val="00E16645"/>
    <w:rsid w:val="00E171EB"/>
    <w:rsid w:val="00E20B66"/>
    <w:rsid w:val="00E21716"/>
    <w:rsid w:val="00E2178E"/>
    <w:rsid w:val="00E21B50"/>
    <w:rsid w:val="00E22AC7"/>
    <w:rsid w:val="00E26F1D"/>
    <w:rsid w:val="00E31DBD"/>
    <w:rsid w:val="00E31E57"/>
    <w:rsid w:val="00E320B2"/>
    <w:rsid w:val="00E34752"/>
    <w:rsid w:val="00E37296"/>
    <w:rsid w:val="00E40D78"/>
    <w:rsid w:val="00E43FC9"/>
    <w:rsid w:val="00E478EF"/>
    <w:rsid w:val="00E50A75"/>
    <w:rsid w:val="00E53E79"/>
    <w:rsid w:val="00E53F42"/>
    <w:rsid w:val="00E5483D"/>
    <w:rsid w:val="00E54E94"/>
    <w:rsid w:val="00E5567F"/>
    <w:rsid w:val="00E578FD"/>
    <w:rsid w:val="00E60559"/>
    <w:rsid w:val="00E63C29"/>
    <w:rsid w:val="00E65CF8"/>
    <w:rsid w:val="00E70AD4"/>
    <w:rsid w:val="00E72F2C"/>
    <w:rsid w:val="00E7384D"/>
    <w:rsid w:val="00E74D0F"/>
    <w:rsid w:val="00E80145"/>
    <w:rsid w:val="00E804AB"/>
    <w:rsid w:val="00E805F7"/>
    <w:rsid w:val="00E8063E"/>
    <w:rsid w:val="00E825AF"/>
    <w:rsid w:val="00E82CC0"/>
    <w:rsid w:val="00E832F9"/>
    <w:rsid w:val="00E852DB"/>
    <w:rsid w:val="00E85353"/>
    <w:rsid w:val="00E85969"/>
    <w:rsid w:val="00E85CA4"/>
    <w:rsid w:val="00E865C6"/>
    <w:rsid w:val="00E86BCC"/>
    <w:rsid w:val="00E90155"/>
    <w:rsid w:val="00E91078"/>
    <w:rsid w:val="00E94424"/>
    <w:rsid w:val="00E94DBA"/>
    <w:rsid w:val="00E953DE"/>
    <w:rsid w:val="00E97905"/>
    <w:rsid w:val="00E97CE6"/>
    <w:rsid w:val="00EA0DA6"/>
    <w:rsid w:val="00EA0FEA"/>
    <w:rsid w:val="00EA2934"/>
    <w:rsid w:val="00EA5AA6"/>
    <w:rsid w:val="00EB2A6A"/>
    <w:rsid w:val="00EB2ED2"/>
    <w:rsid w:val="00EC10F9"/>
    <w:rsid w:val="00EC2DF2"/>
    <w:rsid w:val="00EC50E7"/>
    <w:rsid w:val="00EC5B34"/>
    <w:rsid w:val="00EC66FF"/>
    <w:rsid w:val="00EC71B9"/>
    <w:rsid w:val="00EC7B2F"/>
    <w:rsid w:val="00ED2EB1"/>
    <w:rsid w:val="00ED3DAF"/>
    <w:rsid w:val="00ED62EA"/>
    <w:rsid w:val="00ED7F6D"/>
    <w:rsid w:val="00EE26F1"/>
    <w:rsid w:val="00EE54B7"/>
    <w:rsid w:val="00EE57DF"/>
    <w:rsid w:val="00EE7513"/>
    <w:rsid w:val="00EF03FF"/>
    <w:rsid w:val="00EF091B"/>
    <w:rsid w:val="00EF1BAE"/>
    <w:rsid w:val="00EF24B1"/>
    <w:rsid w:val="00EF57C3"/>
    <w:rsid w:val="00EF7963"/>
    <w:rsid w:val="00EF7F5C"/>
    <w:rsid w:val="00F00E2D"/>
    <w:rsid w:val="00F02EC4"/>
    <w:rsid w:val="00F05B05"/>
    <w:rsid w:val="00F10D93"/>
    <w:rsid w:val="00F112CF"/>
    <w:rsid w:val="00F163EB"/>
    <w:rsid w:val="00F17723"/>
    <w:rsid w:val="00F20A3C"/>
    <w:rsid w:val="00F2153A"/>
    <w:rsid w:val="00F237E3"/>
    <w:rsid w:val="00F24442"/>
    <w:rsid w:val="00F2470F"/>
    <w:rsid w:val="00F26C01"/>
    <w:rsid w:val="00F32656"/>
    <w:rsid w:val="00F32FE3"/>
    <w:rsid w:val="00F33E1C"/>
    <w:rsid w:val="00F37450"/>
    <w:rsid w:val="00F37C33"/>
    <w:rsid w:val="00F404F9"/>
    <w:rsid w:val="00F41239"/>
    <w:rsid w:val="00F41D93"/>
    <w:rsid w:val="00F42AA3"/>
    <w:rsid w:val="00F43030"/>
    <w:rsid w:val="00F46C4F"/>
    <w:rsid w:val="00F47D9E"/>
    <w:rsid w:val="00F50C6D"/>
    <w:rsid w:val="00F52501"/>
    <w:rsid w:val="00F53692"/>
    <w:rsid w:val="00F53D3B"/>
    <w:rsid w:val="00F565BD"/>
    <w:rsid w:val="00F60499"/>
    <w:rsid w:val="00F60A0F"/>
    <w:rsid w:val="00F60B49"/>
    <w:rsid w:val="00F611BE"/>
    <w:rsid w:val="00F61D82"/>
    <w:rsid w:val="00F63E3F"/>
    <w:rsid w:val="00F716AC"/>
    <w:rsid w:val="00F732AD"/>
    <w:rsid w:val="00F75E11"/>
    <w:rsid w:val="00F76F8B"/>
    <w:rsid w:val="00F77D0F"/>
    <w:rsid w:val="00F82490"/>
    <w:rsid w:val="00F83149"/>
    <w:rsid w:val="00F8421A"/>
    <w:rsid w:val="00F9197E"/>
    <w:rsid w:val="00F92124"/>
    <w:rsid w:val="00F92243"/>
    <w:rsid w:val="00F951DE"/>
    <w:rsid w:val="00FA1B17"/>
    <w:rsid w:val="00FA1FF1"/>
    <w:rsid w:val="00FA3608"/>
    <w:rsid w:val="00FA40B8"/>
    <w:rsid w:val="00FA54EA"/>
    <w:rsid w:val="00FA6E15"/>
    <w:rsid w:val="00FB3450"/>
    <w:rsid w:val="00FB579F"/>
    <w:rsid w:val="00FB64C2"/>
    <w:rsid w:val="00FB68D3"/>
    <w:rsid w:val="00FB7414"/>
    <w:rsid w:val="00FC0244"/>
    <w:rsid w:val="00FC146C"/>
    <w:rsid w:val="00FC22F8"/>
    <w:rsid w:val="00FC2981"/>
    <w:rsid w:val="00FC314D"/>
    <w:rsid w:val="00FC391E"/>
    <w:rsid w:val="00FC3A77"/>
    <w:rsid w:val="00FC4E9D"/>
    <w:rsid w:val="00FC77B8"/>
    <w:rsid w:val="00FD0074"/>
    <w:rsid w:val="00FD1B14"/>
    <w:rsid w:val="00FD5413"/>
    <w:rsid w:val="00FD6617"/>
    <w:rsid w:val="00FE0221"/>
    <w:rsid w:val="00FE08E6"/>
    <w:rsid w:val="00FE0A92"/>
    <w:rsid w:val="00FE1D08"/>
    <w:rsid w:val="00FE25E7"/>
    <w:rsid w:val="00FE3DF7"/>
    <w:rsid w:val="00FE6E17"/>
    <w:rsid w:val="00FE74C4"/>
    <w:rsid w:val="00FF122D"/>
    <w:rsid w:val="00FF1962"/>
    <w:rsid w:val="00FF2349"/>
    <w:rsid w:val="00FF3342"/>
    <w:rsid w:val="00FF35E4"/>
    <w:rsid w:val="00FF3B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C550"/>
  <w15:docId w15:val="{E8729C36-1E6A-42D3-A5D0-E03D822A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399"/>
    <w:pPr>
      <w:ind w:left="720"/>
      <w:contextualSpacing/>
    </w:pPr>
  </w:style>
  <w:style w:type="paragraph" w:styleId="HTMLPreformatted">
    <w:name w:val="HTML Preformatted"/>
    <w:basedOn w:val="Normal"/>
    <w:link w:val="HTMLPreformattedChar"/>
    <w:uiPriority w:val="99"/>
    <w:semiHidden/>
    <w:unhideWhenUsed/>
    <w:rsid w:val="00DE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2477"/>
    <w:rPr>
      <w:rFonts w:ascii="Courier New" w:eastAsia="Times New Roman" w:hAnsi="Courier New" w:cs="Courier New"/>
      <w:sz w:val="20"/>
      <w:szCs w:val="20"/>
    </w:rPr>
  </w:style>
  <w:style w:type="character" w:styleId="Hyperlink">
    <w:name w:val="Hyperlink"/>
    <w:basedOn w:val="DefaultParagraphFont"/>
    <w:uiPriority w:val="99"/>
    <w:unhideWhenUsed/>
    <w:rsid w:val="009C5DDB"/>
    <w:rPr>
      <w:color w:val="0000FF"/>
      <w:u w:val="single"/>
    </w:rPr>
  </w:style>
  <w:style w:type="paragraph" w:styleId="Header">
    <w:name w:val="header"/>
    <w:basedOn w:val="Normal"/>
    <w:link w:val="HeaderChar"/>
    <w:uiPriority w:val="99"/>
    <w:unhideWhenUsed/>
    <w:rsid w:val="009F0D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0DDA"/>
  </w:style>
  <w:style w:type="paragraph" w:styleId="Footer">
    <w:name w:val="footer"/>
    <w:basedOn w:val="Normal"/>
    <w:link w:val="FooterChar"/>
    <w:uiPriority w:val="99"/>
    <w:unhideWhenUsed/>
    <w:rsid w:val="009F0D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0DDA"/>
  </w:style>
  <w:style w:type="table" w:styleId="TableGrid">
    <w:name w:val="Table Grid"/>
    <w:basedOn w:val="TableNormal"/>
    <w:uiPriority w:val="59"/>
    <w:rsid w:val="00E3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92"/>
    <w:rPr>
      <w:rFonts w:ascii="Tahoma" w:hAnsi="Tahoma" w:cs="Tahoma"/>
      <w:sz w:val="16"/>
      <w:szCs w:val="16"/>
    </w:rPr>
  </w:style>
  <w:style w:type="character" w:styleId="CommentReference">
    <w:name w:val="annotation reference"/>
    <w:basedOn w:val="DefaultParagraphFont"/>
    <w:uiPriority w:val="99"/>
    <w:semiHidden/>
    <w:unhideWhenUsed/>
    <w:rsid w:val="001E076D"/>
    <w:rPr>
      <w:sz w:val="16"/>
      <w:szCs w:val="16"/>
    </w:rPr>
  </w:style>
  <w:style w:type="paragraph" w:styleId="CommentText">
    <w:name w:val="annotation text"/>
    <w:basedOn w:val="Normal"/>
    <w:link w:val="CommentTextChar"/>
    <w:uiPriority w:val="99"/>
    <w:semiHidden/>
    <w:unhideWhenUsed/>
    <w:rsid w:val="001E076D"/>
    <w:pPr>
      <w:spacing w:line="240" w:lineRule="auto"/>
    </w:pPr>
    <w:rPr>
      <w:sz w:val="20"/>
      <w:szCs w:val="20"/>
    </w:rPr>
  </w:style>
  <w:style w:type="character" w:customStyle="1" w:styleId="CommentTextChar">
    <w:name w:val="Comment Text Char"/>
    <w:basedOn w:val="DefaultParagraphFont"/>
    <w:link w:val="CommentText"/>
    <w:uiPriority w:val="99"/>
    <w:semiHidden/>
    <w:rsid w:val="001E076D"/>
    <w:rPr>
      <w:sz w:val="20"/>
      <w:szCs w:val="20"/>
    </w:rPr>
  </w:style>
  <w:style w:type="paragraph" w:styleId="CommentSubject">
    <w:name w:val="annotation subject"/>
    <w:basedOn w:val="CommentText"/>
    <w:next w:val="CommentText"/>
    <w:link w:val="CommentSubjectChar"/>
    <w:uiPriority w:val="99"/>
    <w:semiHidden/>
    <w:unhideWhenUsed/>
    <w:rsid w:val="001E076D"/>
    <w:rPr>
      <w:b/>
      <w:bCs/>
    </w:rPr>
  </w:style>
  <w:style w:type="character" w:customStyle="1" w:styleId="CommentSubjectChar">
    <w:name w:val="Comment Subject Char"/>
    <w:basedOn w:val="CommentTextChar"/>
    <w:link w:val="CommentSubject"/>
    <w:uiPriority w:val="99"/>
    <w:semiHidden/>
    <w:rsid w:val="001E076D"/>
    <w:rPr>
      <w:b/>
      <w:bCs/>
      <w:sz w:val="20"/>
      <w:szCs w:val="20"/>
    </w:rPr>
  </w:style>
  <w:style w:type="character" w:customStyle="1" w:styleId="y2iqfc">
    <w:name w:val="y2iqfc"/>
    <w:basedOn w:val="DefaultParagraphFont"/>
    <w:rsid w:val="00A8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8203">
      <w:bodyDiv w:val="1"/>
      <w:marLeft w:val="0"/>
      <w:marRight w:val="0"/>
      <w:marTop w:val="0"/>
      <w:marBottom w:val="0"/>
      <w:divBdr>
        <w:top w:val="none" w:sz="0" w:space="0" w:color="auto"/>
        <w:left w:val="none" w:sz="0" w:space="0" w:color="auto"/>
        <w:bottom w:val="none" w:sz="0" w:space="0" w:color="auto"/>
        <w:right w:val="none" w:sz="0" w:space="0" w:color="auto"/>
      </w:divBdr>
    </w:div>
    <w:div w:id="162284848">
      <w:bodyDiv w:val="1"/>
      <w:marLeft w:val="0"/>
      <w:marRight w:val="0"/>
      <w:marTop w:val="0"/>
      <w:marBottom w:val="0"/>
      <w:divBdr>
        <w:top w:val="none" w:sz="0" w:space="0" w:color="auto"/>
        <w:left w:val="none" w:sz="0" w:space="0" w:color="auto"/>
        <w:bottom w:val="none" w:sz="0" w:space="0" w:color="auto"/>
        <w:right w:val="none" w:sz="0" w:space="0" w:color="auto"/>
      </w:divBdr>
    </w:div>
    <w:div w:id="174154946">
      <w:bodyDiv w:val="1"/>
      <w:marLeft w:val="0"/>
      <w:marRight w:val="0"/>
      <w:marTop w:val="0"/>
      <w:marBottom w:val="0"/>
      <w:divBdr>
        <w:top w:val="none" w:sz="0" w:space="0" w:color="auto"/>
        <w:left w:val="none" w:sz="0" w:space="0" w:color="auto"/>
        <w:bottom w:val="none" w:sz="0" w:space="0" w:color="auto"/>
        <w:right w:val="none" w:sz="0" w:space="0" w:color="auto"/>
      </w:divBdr>
    </w:div>
    <w:div w:id="334109337">
      <w:bodyDiv w:val="1"/>
      <w:marLeft w:val="0"/>
      <w:marRight w:val="0"/>
      <w:marTop w:val="0"/>
      <w:marBottom w:val="0"/>
      <w:divBdr>
        <w:top w:val="none" w:sz="0" w:space="0" w:color="auto"/>
        <w:left w:val="none" w:sz="0" w:space="0" w:color="auto"/>
        <w:bottom w:val="none" w:sz="0" w:space="0" w:color="auto"/>
        <w:right w:val="none" w:sz="0" w:space="0" w:color="auto"/>
      </w:divBdr>
    </w:div>
    <w:div w:id="343939038">
      <w:bodyDiv w:val="1"/>
      <w:marLeft w:val="0"/>
      <w:marRight w:val="0"/>
      <w:marTop w:val="0"/>
      <w:marBottom w:val="0"/>
      <w:divBdr>
        <w:top w:val="none" w:sz="0" w:space="0" w:color="auto"/>
        <w:left w:val="none" w:sz="0" w:space="0" w:color="auto"/>
        <w:bottom w:val="none" w:sz="0" w:space="0" w:color="auto"/>
        <w:right w:val="none" w:sz="0" w:space="0" w:color="auto"/>
      </w:divBdr>
    </w:div>
    <w:div w:id="422453491">
      <w:bodyDiv w:val="1"/>
      <w:marLeft w:val="0"/>
      <w:marRight w:val="0"/>
      <w:marTop w:val="0"/>
      <w:marBottom w:val="0"/>
      <w:divBdr>
        <w:top w:val="none" w:sz="0" w:space="0" w:color="auto"/>
        <w:left w:val="none" w:sz="0" w:space="0" w:color="auto"/>
        <w:bottom w:val="none" w:sz="0" w:space="0" w:color="auto"/>
        <w:right w:val="none" w:sz="0" w:space="0" w:color="auto"/>
      </w:divBdr>
    </w:div>
    <w:div w:id="441923571">
      <w:bodyDiv w:val="1"/>
      <w:marLeft w:val="0"/>
      <w:marRight w:val="0"/>
      <w:marTop w:val="0"/>
      <w:marBottom w:val="0"/>
      <w:divBdr>
        <w:top w:val="none" w:sz="0" w:space="0" w:color="auto"/>
        <w:left w:val="none" w:sz="0" w:space="0" w:color="auto"/>
        <w:bottom w:val="none" w:sz="0" w:space="0" w:color="auto"/>
        <w:right w:val="none" w:sz="0" w:space="0" w:color="auto"/>
      </w:divBdr>
    </w:div>
    <w:div w:id="539783296">
      <w:bodyDiv w:val="1"/>
      <w:marLeft w:val="0"/>
      <w:marRight w:val="0"/>
      <w:marTop w:val="0"/>
      <w:marBottom w:val="0"/>
      <w:divBdr>
        <w:top w:val="none" w:sz="0" w:space="0" w:color="auto"/>
        <w:left w:val="none" w:sz="0" w:space="0" w:color="auto"/>
        <w:bottom w:val="none" w:sz="0" w:space="0" w:color="auto"/>
        <w:right w:val="none" w:sz="0" w:space="0" w:color="auto"/>
      </w:divBdr>
    </w:div>
    <w:div w:id="899559698">
      <w:bodyDiv w:val="1"/>
      <w:marLeft w:val="0"/>
      <w:marRight w:val="0"/>
      <w:marTop w:val="0"/>
      <w:marBottom w:val="0"/>
      <w:divBdr>
        <w:top w:val="none" w:sz="0" w:space="0" w:color="auto"/>
        <w:left w:val="none" w:sz="0" w:space="0" w:color="auto"/>
        <w:bottom w:val="none" w:sz="0" w:space="0" w:color="auto"/>
        <w:right w:val="none" w:sz="0" w:space="0" w:color="auto"/>
      </w:divBdr>
    </w:div>
    <w:div w:id="1024818775">
      <w:bodyDiv w:val="1"/>
      <w:marLeft w:val="0"/>
      <w:marRight w:val="0"/>
      <w:marTop w:val="0"/>
      <w:marBottom w:val="0"/>
      <w:divBdr>
        <w:top w:val="none" w:sz="0" w:space="0" w:color="auto"/>
        <w:left w:val="none" w:sz="0" w:space="0" w:color="auto"/>
        <w:bottom w:val="none" w:sz="0" w:space="0" w:color="auto"/>
        <w:right w:val="none" w:sz="0" w:space="0" w:color="auto"/>
      </w:divBdr>
    </w:div>
    <w:div w:id="1706783763">
      <w:bodyDiv w:val="1"/>
      <w:marLeft w:val="0"/>
      <w:marRight w:val="0"/>
      <w:marTop w:val="0"/>
      <w:marBottom w:val="0"/>
      <w:divBdr>
        <w:top w:val="none" w:sz="0" w:space="0" w:color="auto"/>
        <w:left w:val="none" w:sz="0" w:space="0" w:color="auto"/>
        <w:bottom w:val="none" w:sz="0" w:space="0" w:color="auto"/>
        <w:right w:val="none" w:sz="0" w:space="0" w:color="auto"/>
      </w:divBdr>
    </w:div>
    <w:div w:id="1795640326">
      <w:bodyDiv w:val="1"/>
      <w:marLeft w:val="0"/>
      <w:marRight w:val="0"/>
      <w:marTop w:val="0"/>
      <w:marBottom w:val="0"/>
      <w:divBdr>
        <w:top w:val="none" w:sz="0" w:space="0" w:color="auto"/>
        <w:left w:val="none" w:sz="0" w:space="0" w:color="auto"/>
        <w:bottom w:val="none" w:sz="0" w:space="0" w:color="auto"/>
        <w:right w:val="none" w:sz="0" w:space="0" w:color="auto"/>
      </w:divBdr>
    </w:div>
    <w:div w:id="1841963660">
      <w:bodyDiv w:val="1"/>
      <w:marLeft w:val="0"/>
      <w:marRight w:val="0"/>
      <w:marTop w:val="0"/>
      <w:marBottom w:val="0"/>
      <w:divBdr>
        <w:top w:val="none" w:sz="0" w:space="0" w:color="auto"/>
        <w:left w:val="none" w:sz="0" w:space="0" w:color="auto"/>
        <w:bottom w:val="none" w:sz="0" w:space="0" w:color="auto"/>
        <w:right w:val="none" w:sz="0" w:space="0" w:color="auto"/>
      </w:divBdr>
    </w:div>
    <w:div w:id="1900893255">
      <w:bodyDiv w:val="1"/>
      <w:marLeft w:val="0"/>
      <w:marRight w:val="0"/>
      <w:marTop w:val="0"/>
      <w:marBottom w:val="0"/>
      <w:divBdr>
        <w:top w:val="none" w:sz="0" w:space="0" w:color="auto"/>
        <w:left w:val="none" w:sz="0" w:space="0" w:color="auto"/>
        <w:bottom w:val="none" w:sz="0" w:space="0" w:color="auto"/>
        <w:right w:val="none" w:sz="0" w:space="0" w:color="auto"/>
      </w:divBdr>
    </w:div>
    <w:div w:id="2007709323">
      <w:bodyDiv w:val="1"/>
      <w:marLeft w:val="0"/>
      <w:marRight w:val="0"/>
      <w:marTop w:val="0"/>
      <w:marBottom w:val="0"/>
      <w:divBdr>
        <w:top w:val="none" w:sz="0" w:space="0" w:color="auto"/>
        <w:left w:val="none" w:sz="0" w:space="0" w:color="auto"/>
        <w:bottom w:val="none" w:sz="0" w:space="0" w:color="auto"/>
        <w:right w:val="none" w:sz="0" w:space="0" w:color="auto"/>
      </w:divBdr>
    </w:div>
    <w:div w:id="20646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imaa.mohammed@uod.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sam</cp:lastModifiedBy>
  <cp:revision>21</cp:revision>
  <cp:lastPrinted>2023-06-17T10:24:00Z</cp:lastPrinted>
  <dcterms:created xsi:type="dcterms:W3CDTF">2025-07-08T09:36:00Z</dcterms:created>
  <dcterms:modified xsi:type="dcterms:W3CDTF">2025-07-08T11:10:00Z</dcterms:modified>
</cp:coreProperties>
</file>