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6D11" w14:textId="77777777" w:rsidR="001D13A0" w:rsidRPr="007D16E2" w:rsidRDefault="001D13A0" w:rsidP="00AF2429">
      <w:pPr>
        <w:tabs>
          <w:tab w:val="right" w:pos="-58"/>
        </w:tabs>
        <w:spacing w:before="100" w:beforeAutospacing="1" w:after="100" w:afterAutospacing="1" w:line="480" w:lineRule="auto"/>
        <w:ind w:left="-1" w:right="-142"/>
        <w:contextualSpacing/>
        <w:jc w:val="center"/>
        <w:rPr>
          <w:rFonts w:asciiTheme="majorBidi" w:hAnsiTheme="majorBidi" w:cstheme="majorBidi"/>
          <w:b/>
          <w:bCs/>
          <w:sz w:val="32"/>
          <w:szCs w:val="32"/>
          <w:rtl/>
          <w:lang w:bidi="ar-IQ"/>
        </w:rPr>
      </w:pPr>
      <w:bookmarkStart w:id="0" w:name="_Hlk202187335"/>
      <w:bookmarkStart w:id="1" w:name="_Hlk202875787"/>
      <w:r w:rsidRPr="007D16E2">
        <w:rPr>
          <w:rFonts w:asciiTheme="majorBidi" w:hAnsiTheme="majorBidi" w:cstheme="majorBidi"/>
          <w:b/>
          <w:bCs/>
          <w:sz w:val="32"/>
          <w:szCs w:val="32"/>
          <w:rtl/>
          <w:lang w:bidi="ar-IQ"/>
        </w:rPr>
        <w:t xml:space="preserve">العلاقة السببية طويلة الاجل بين الاستثمار البشري والنمو الاقتصادي في سنغافورة </w:t>
      </w:r>
    </w:p>
    <w:p w14:paraId="5F4ACDB6" w14:textId="5D3F5915" w:rsidR="00836129" w:rsidRPr="00806900" w:rsidRDefault="00F8433D" w:rsidP="000B40B3">
      <w:pPr>
        <w:spacing w:before="100" w:beforeAutospacing="1" w:after="100" w:afterAutospacing="1" w:line="240" w:lineRule="auto"/>
        <w:contextualSpacing/>
        <w:jc w:val="center"/>
        <w:rPr>
          <w:rFonts w:ascii="Simplified Arabic" w:hAnsi="Simplified Arabic" w:cs="Simplified Arabic"/>
          <w:sz w:val="32"/>
          <w:szCs w:val="32"/>
          <w:lang w:bidi="ar-IQ"/>
        </w:rPr>
      </w:pPr>
      <w:r>
        <w:rPr>
          <w:rFonts w:asciiTheme="majorBidi" w:hAnsiTheme="majorBidi" w:cstheme="majorBidi"/>
          <w:sz w:val="16"/>
          <w:szCs w:val="16"/>
          <w:lang w:bidi="ar-IQ"/>
        </w:rPr>
        <w:t xml:space="preserve"> Ahmad Mahmood Habeeb</w:t>
      </w:r>
      <w:r w:rsidR="00836129" w:rsidRPr="00806900">
        <w:rPr>
          <w:rFonts w:asciiTheme="majorBidi" w:hAnsiTheme="majorBidi" w:cstheme="majorBidi"/>
          <w:sz w:val="16"/>
          <w:szCs w:val="16"/>
          <w:rtl/>
          <w:lang w:bidi="ar-IQ"/>
        </w:rPr>
        <w:t>احمد محمود حبيب</w:t>
      </w:r>
      <w:r w:rsidR="00836129" w:rsidRPr="00806900">
        <w:rPr>
          <w:rFonts w:ascii="Simplified Arabic" w:hAnsi="Simplified Arabic" w:cs="Simplified Arabic" w:hint="cs"/>
          <w:sz w:val="32"/>
          <w:szCs w:val="32"/>
          <w:rtl/>
          <w:lang w:bidi="ar-IQ"/>
        </w:rPr>
        <w:t xml:space="preserve"> </w:t>
      </w:r>
      <w:r w:rsidR="007D16E2" w:rsidRPr="00806900">
        <w:rPr>
          <w:noProof/>
          <w:color w:val="0000FF"/>
          <w:sz w:val="20"/>
          <w:szCs w:val="20"/>
        </w:rPr>
        <w:drawing>
          <wp:inline distT="0" distB="0" distL="0" distR="0" wp14:anchorId="7B2707A6" wp14:editId="30522E44">
            <wp:extent cx="152400" cy="152400"/>
            <wp:effectExtent l="0" t="0" r="0" b="0"/>
            <wp:docPr id="1897416932" name="Picture 1897416932" descr="ORCID i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16932" name="Picture 1897416932" descr="ORCID i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8E0405A" w14:textId="5E548F40" w:rsidR="00806900" w:rsidRPr="00806900" w:rsidRDefault="000B40B3" w:rsidP="00806900">
      <w:pPr>
        <w:spacing w:before="100" w:beforeAutospacing="1" w:after="100" w:afterAutospacing="1" w:line="240" w:lineRule="auto"/>
        <w:contextualSpacing/>
        <w:jc w:val="center"/>
        <w:rPr>
          <w:rFonts w:asciiTheme="majorBidi" w:hAnsiTheme="majorBidi" w:cstheme="majorBidi"/>
          <w:sz w:val="20"/>
          <w:szCs w:val="20"/>
          <w:rtl/>
          <w:lang w:bidi="ar-IQ"/>
        </w:rPr>
      </w:pPr>
      <w:r w:rsidRPr="00806900">
        <w:rPr>
          <w:rFonts w:asciiTheme="majorBidi" w:hAnsiTheme="majorBidi" w:cstheme="majorBidi" w:hint="cs"/>
          <w:sz w:val="16"/>
          <w:szCs w:val="16"/>
          <w:rtl/>
          <w:lang w:bidi="ar-IQ"/>
        </w:rPr>
        <w:t>المعهد التقني آميدي ،جامعة دهوك التقنية ،</w:t>
      </w:r>
      <w:r w:rsidR="00806900" w:rsidRPr="00806900">
        <w:rPr>
          <w:rFonts w:asciiTheme="majorBidi" w:hAnsiTheme="majorBidi" w:cstheme="majorBidi" w:hint="cs"/>
          <w:sz w:val="16"/>
          <w:szCs w:val="16"/>
          <w:rtl/>
          <w:lang w:bidi="ar-IQ"/>
        </w:rPr>
        <w:t>إقليم كوردستان ،ال</w:t>
      </w:r>
      <w:r w:rsidRPr="00806900">
        <w:rPr>
          <w:rFonts w:asciiTheme="majorBidi" w:hAnsiTheme="majorBidi" w:cstheme="majorBidi" w:hint="cs"/>
          <w:sz w:val="16"/>
          <w:szCs w:val="16"/>
          <w:rtl/>
          <w:lang w:bidi="ar-IQ"/>
        </w:rPr>
        <w:t>عراق-</w:t>
      </w:r>
      <w:r w:rsidRPr="00806900">
        <w:rPr>
          <w:rFonts w:asciiTheme="majorBidi" w:hAnsiTheme="majorBidi" w:cstheme="majorBidi"/>
          <w:sz w:val="16"/>
          <w:szCs w:val="16"/>
          <w:lang w:bidi="ar-IQ"/>
        </w:rPr>
        <w:t>ahmed</w:t>
      </w:r>
      <w:r w:rsidR="00806900" w:rsidRPr="00806900">
        <w:rPr>
          <w:rFonts w:asciiTheme="majorBidi" w:hAnsiTheme="majorBidi" w:cstheme="majorBidi"/>
          <w:sz w:val="16"/>
          <w:szCs w:val="16"/>
          <w:lang w:bidi="ar-IQ"/>
        </w:rPr>
        <w:t xml:space="preserve">.mahmoud@dpu.edu.krd </w:t>
      </w:r>
      <w:r w:rsidR="00806900" w:rsidRPr="00806900">
        <w:rPr>
          <w:rFonts w:asciiTheme="majorBidi" w:hAnsiTheme="majorBidi" w:cstheme="majorBidi" w:hint="cs"/>
          <w:sz w:val="16"/>
          <w:szCs w:val="16"/>
          <w:rtl/>
          <w:lang w:bidi="ar-IQ"/>
        </w:rPr>
        <w:t xml:space="preserve"> -9647504726815+</w:t>
      </w:r>
    </w:p>
    <w:p w14:paraId="292E2036" w14:textId="6EC0E363" w:rsidR="001D13A0" w:rsidRPr="000B40B3" w:rsidRDefault="001D13A0" w:rsidP="000B40B3">
      <w:pPr>
        <w:spacing w:line="240" w:lineRule="auto"/>
        <w:rPr>
          <w:rFonts w:asciiTheme="majorBidi" w:hAnsiTheme="majorBidi" w:cstheme="majorBidi"/>
          <w:b/>
          <w:bCs/>
          <w:sz w:val="20"/>
          <w:szCs w:val="20"/>
          <w:rtl/>
          <w:lang w:bidi="ar-IQ"/>
        </w:rPr>
      </w:pPr>
      <w:bookmarkStart w:id="2" w:name="_Hlk208007140"/>
      <w:r w:rsidRPr="000B40B3">
        <w:rPr>
          <w:rFonts w:asciiTheme="majorBidi" w:hAnsiTheme="majorBidi" w:cstheme="majorBidi"/>
          <w:b/>
          <w:bCs/>
          <w:sz w:val="20"/>
          <w:szCs w:val="20"/>
          <w:rtl/>
          <w:lang w:bidi="ar-IQ"/>
        </w:rPr>
        <w:t xml:space="preserve">الملخص </w:t>
      </w:r>
    </w:p>
    <w:p w14:paraId="699674D5" w14:textId="77777777" w:rsidR="001D13A0" w:rsidRPr="000B40B3" w:rsidRDefault="001D13A0" w:rsidP="000B40B3">
      <w:pPr>
        <w:spacing w:before="100" w:beforeAutospacing="1" w:after="100" w:afterAutospacing="1" w:line="240" w:lineRule="auto"/>
        <w:contextualSpacing/>
        <w:jc w:val="both"/>
        <w:rPr>
          <w:rFonts w:asciiTheme="majorBidi" w:hAnsiTheme="majorBidi" w:cstheme="majorBidi"/>
          <w:sz w:val="16"/>
          <w:szCs w:val="16"/>
        </w:rPr>
      </w:pPr>
      <w:r w:rsidRPr="000B40B3">
        <w:rPr>
          <w:rFonts w:asciiTheme="majorBidi" w:hAnsiTheme="majorBidi" w:cstheme="majorBidi"/>
          <w:sz w:val="16"/>
          <w:szCs w:val="16"/>
          <w:rtl/>
        </w:rPr>
        <w:t xml:space="preserve">باستخدام بيانات سنوية من يناير 2000  إلى ديسمبر 2023 ، يهدف هذا البحث الى بيان العلاقة السببية بين النمو الاقتصادي ممثلة ب </w:t>
      </w:r>
      <w:r w:rsidRPr="000B40B3">
        <w:rPr>
          <w:rFonts w:asciiTheme="majorBidi" w:hAnsiTheme="majorBidi" w:cstheme="majorBidi"/>
          <w:sz w:val="16"/>
          <w:szCs w:val="16"/>
        </w:rPr>
        <w:t>GDP</w:t>
      </w:r>
      <w:r w:rsidRPr="000B40B3">
        <w:rPr>
          <w:rFonts w:asciiTheme="majorBidi" w:hAnsiTheme="majorBidi" w:cstheme="majorBidi"/>
          <w:sz w:val="16"/>
          <w:szCs w:val="16"/>
          <w:rtl/>
        </w:rPr>
        <w:t xml:space="preserve"> ، واسثمار راس المال البشري ممثلة بكل من الإنفاق العام على التعليم، الإنفاق العام على الصحة، والانفاق على البحث والتطوير، في سنغافورة ، و بناءً على النتائج المستخرجة من برنامج (</w:t>
      </w:r>
      <w:r w:rsidRPr="000B40B3">
        <w:rPr>
          <w:rFonts w:asciiTheme="majorBidi" w:hAnsiTheme="majorBidi" w:cstheme="majorBidi"/>
          <w:sz w:val="16"/>
          <w:szCs w:val="16"/>
        </w:rPr>
        <w:t>EViews-14</w:t>
      </w:r>
      <w:r w:rsidRPr="000B40B3">
        <w:rPr>
          <w:rFonts w:asciiTheme="majorBidi" w:hAnsiTheme="majorBidi" w:cstheme="majorBidi"/>
          <w:sz w:val="16"/>
          <w:szCs w:val="16"/>
          <w:rtl/>
        </w:rPr>
        <w:t xml:space="preserve">)، اكتشفنا ما يلي: 1) عند اجراء اختبار جذر الوحدة لمتغيرات النموذج، اتضح أن </w:t>
      </w:r>
      <w:r w:rsidRPr="000B40B3">
        <w:rPr>
          <w:rFonts w:asciiTheme="majorBidi" w:hAnsiTheme="majorBidi" w:cstheme="majorBidi"/>
          <w:sz w:val="16"/>
          <w:szCs w:val="16"/>
        </w:rPr>
        <w:t>GDP</w:t>
      </w:r>
      <w:r w:rsidRPr="000B40B3">
        <w:rPr>
          <w:rFonts w:asciiTheme="majorBidi" w:hAnsiTheme="majorBidi" w:cstheme="majorBidi"/>
          <w:sz w:val="16"/>
          <w:szCs w:val="16"/>
          <w:rtl/>
        </w:rPr>
        <w:t xml:space="preserve"> والمتغير المستقل </w:t>
      </w:r>
      <w:r w:rsidRPr="000B40B3">
        <w:rPr>
          <w:rFonts w:asciiTheme="majorBidi" w:hAnsiTheme="majorBidi" w:cstheme="majorBidi"/>
          <w:sz w:val="16"/>
          <w:szCs w:val="16"/>
        </w:rPr>
        <w:t>RAD</w:t>
      </w:r>
      <w:r w:rsidRPr="000B40B3">
        <w:rPr>
          <w:rFonts w:asciiTheme="majorBidi" w:hAnsiTheme="majorBidi" w:cstheme="majorBidi"/>
          <w:sz w:val="16"/>
          <w:szCs w:val="16"/>
          <w:rtl/>
        </w:rPr>
        <w:t xml:space="preserve"> قد ظهرا ساكنين في المستوى؛ مما يعني أن هذين المتغيرين لا يمتلكان جذر وحدة. أما باقي المتغيرات المستقلة  </w:t>
      </w:r>
      <w:r w:rsidRPr="000B40B3">
        <w:rPr>
          <w:rFonts w:asciiTheme="majorBidi" w:hAnsiTheme="majorBidi" w:cstheme="majorBidi"/>
          <w:sz w:val="16"/>
          <w:szCs w:val="16"/>
        </w:rPr>
        <w:t>EDU &amp;  HEL</w:t>
      </w:r>
      <w:r w:rsidRPr="000B40B3">
        <w:rPr>
          <w:rFonts w:asciiTheme="majorBidi" w:hAnsiTheme="majorBidi" w:cstheme="majorBidi"/>
          <w:sz w:val="16"/>
          <w:szCs w:val="16"/>
          <w:rtl/>
        </w:rPr>
        <w:t xml:space="preserve"> فقد ظهرا غير ساكنين في المستوى؛ مما يعني أن هذه المتغيرات تحتوي على جذر وحدة وذلك لان القيمة الاحتمالية للاختبار لهذين المتغيرين عند مستوى معنوية أكبر من (5%) وبالتالي اصبحا ساكنين عند أخذ الفروق الأولى لهما.2) اجتاز النموذج جميع الاختبارات التشخيصية : فالنموذج مستقرعند اخذ الجذور المقلوبة </w:t>
      </w:r>
      <w:r w:rsidRPr="000B40B3">
        <w:rPr>
          <w:rFonts w:asciiTheme="majorBidi" w:hAnsiTheme="majorBidi" w:cstheme="majorBidi"/>
          <w:sz w:val="16"/>
          <w:szCs w:val="16"/>
        </w:rPr>
        <w:t>AR</w:t>
      </w:r>
      <w:r w:rsidRPr="000B40B3">
        <w:rPr>
          <w:rFonts w:asciiTheme="majorBidi" w:hAnsiTheme="majorBidi" w:cstheme="majorBidi"/>
          <w:sz w:val="16"/>
          <w:szCs w:val="16"/>
          <w:rtl/>
        </w:rPr>
        <w:t xml:space="preserve"> ، عدم وجود ارتباط ذاتي بين البواقي وفق اختبار مضاعف لاكرانج (</w:t>
      </w:r>
      <w:r w:rsidRPr="000B40B3">
        <w:rPr>
          <w:rFonts w:asciiTheme="majorBidi" w:hAnsiTheme="majorBidi" w:cstheme="majorBidi"/>
          <w:sz w:val="16"/>
          <w:szCs w:val="16"/>
        </w:rPr>
        <w:t>LM</w:t>
      </w:r>
      <w:r w:rsidRPr="000B40B3">
        <w:rPr>
          <w:rFonts w:asciiTheme="majorBidi" w:hAnsiTheme="majorBidi" w:cstheme="majorBidi"/>
          <w:sz w:val="16"/>
          <w:szCs w:val="16"/>
          <w:rtl/>
        </w:rPr>
        <w:t>) ، البواقي تتبع التوزيع الطبيعي وفق  اختبار (</w:t>
      </w:r>
      <w:r w:rsidRPr="000B40B3">
        <w:rPr>
          <w:rFonts w:asciiTheme="majorBidi" w:hAnsiTheme="majorBidi" w:cstheme="majorBidi"/>
          <w:sz w:val="16"/>
          <w:szCs w:val="16"/>
        </w:rPr>
        <w:t>Jarque-Berra</w:t>
      </w:r>
      <w:r w:rsidRPr="000B40B3">
        <w:rPr>
          <w:rFonts w:asciiTheme="majorBidi" w:hAnsiTheme="majorBidi" w:cstheme="majorBidi"/>
          <w:sz w:val="16"/>
          <w:szCs w:val="16"/>
          <w:rtl/>
        </w:rPr>
        <w:t>) ، البواقي متجانس وفق اختبار (</w:t>
      </w:r>
      <w:r w:rsidRPr="000B40B3">
        <w:rPr>
          <w:rFonts w:asciiTheme="majorBidi" w:hAnsiTheme="majorBidi" w:cstheme="majorBidi"/>
          <w:sz w:val="16"/>
          <w:szCs w:val="16"/>
        </w:rPr>
        <w:t>VAR Residual Heteroskedasticity " Levels and Squares ")</w:t>
      </w:r>
      <w:r w:rsidRPr="000B40B3">
        <w:rPr>
          <w:rFonts w:asciiTheme="majorBidi" w:hAnsiTheme="majorBidi" w:cstheme="majorBidi"/>
          <w:sz w:val="16"/>
          <w:szCs w:val="16"/>
          <w:rtl/>
        </w:rPr>
        <w:t>)</w:t>
      </w:r>
      <w:r w:rsidRPr="000B40B3">
        <w:rPr>
          <w:rFonts w:asciiTheme="majorBidi" w:hAnsiTheme="majorBidi" w:cstheme="majorBidi"/>
          <w:sz w:val="16"/>
          <w:szCs w:val="16"/>
        </w:rPr>
        <w:t>. 3</w:t>
      </w:r>
      <w:r w:rsidRPr="000B40B3">
        <w:rPr>
          <w:rFonts w:asciiTheme="majorBidi" w:hAnsiTheme="majorBidi" w:cstheme="majorBidi"/>
          <w:sz w:val="16"/>
          <w:szCs w:val="16"/>
          <w:rtl/>
        </w:rPr>
        <w:t xml:space="preserve"> </w:t>
      </w:r>
      <w:bookmarkStart w:id="3" w:name="_Hlk203172818"/>
      <w:r w:rsidRPr="000B40B3">
        <w:rPr>
          <w:rFonts w:asciiTheme="majorBidi" w:hAnsiTheme="majorBidi" w:cstheme="majorBidi"/>
          <w:sz w:val="16"/>
          <w:szCs w:val="16"/>
          <w:rtl/>
        </w:rPr>
        <w:t>وجود علاقة سببية معنوية طويلة الاجل بين متغيرات الدراسة كافة باتجاه كل من معدل النمو الاقتصادي ، الانفاق العام على التعليم ،الإنفاق العام على الصحة، الانفاق على البحث والتطوير وبدرجات حرية تبلغ (6) وفق منهجية (</w:t>
      </w:r>
      <w:r w:rsidRPr="000B40B3">
        <w:rPr>
          <w:rFonts w:asciiTheme="majorBidi" w:hAnsiTheme="majorBidi" w:cstheme="majorBidi"/>
          <w:sz w:val="16"/>
          <w:szCs w:val="16"/>
        </w:rPr>
        <w:t>Toda and Yamamoto</w:t>
      </w:r>
      <w:r w:rsidRPr="000B40B3">
        <w:rPr>
          <w:rFonts w:asciiTheme="majorBidi" w:hAnsiTheme="majorBidi" w:cstheme="majorBidi"/>
          <w:sz w:val="16"/>
          <w:szCs w:val="16"/>
          <w:rtl/>
        </w:rPr>
        <w:t xml:space="preserve">). </w:t>
      </w:r>
      <w:bookmarkEnd w:id="3"/>
    </w:p>
    <w:p w14:paraId="4C0CF894" w14:textId="66DFF18F" w:rsidR="001D13A0" w:rsidRDefault="001D13A0" w:rsidP="000B40B3">
      <w:pPr>
        <w:spacing w:before="100" w:beforeAutospacing="1" w:after="100" w:afterAutospacing="1" w:line="240" w:lineRule="auto"/>
        <w:jc w:val="both"/>
        <w:rPr>
          <w:rFonts w:asciiTheme="majorBidi" w:hAnsiTheme="majorBidi" w:cstheme="majorBidi"/>
          <w:i/>
          <w:iCs/>
          <w:sz w:val="16"/>
          <w:szCs w:val="16"/>
        </w:rPr>
      </w:pPr>
      <w:r w:rsidRPr="00F169A8">
        <w:rPr>
          <w:rFonts w:asciiTheme="majorBidi" w:hAnsiTheme="majorBidi" w:cstheme="majorBidi"/>
          <w:sz w:val="16"/>
          <w:szCs w:val="16"/>
          <w:rtl/>
        </w:rPr>
        <w:t xml:space="preserve">الكلمات المفتاحية : </w:t>
      </w:r>
      <w:r w:rsidRPr="00F169A8">
        <w:rPr>
          <w:rFonts w:asciiTheme="majorBidi" w:hAnsiTheme="majorBidi" w:cstheme="majorBidi"/>
          <w:i/>
          <w:iCs/>
          <w:sz w:val="16"/>
          <w:szCs w:val="16"/>
          <w:rtl/>
        </w:rPr>
        <w:t>النمو الاقتصادي</w:t>
      </w:r>
      <w:r w:rsidR="00F169A8" w:rsidRPr="00F169A8">
        <w:rPr>
          <w:rFonts w:cs="Arial"/>
          <w:i/>
          <w:iCs/>
          <w:rtl/>
        </w:rPr>
        <w:t>؛</w:t>
      </w:r>
      <w:r w:rsidRPr="00F169A8">
        <w:rPr>
          <w:rFonts w:asciiTheme="majorBidi" w:hAnsiTheme="majorBidi" w:cstheme="majorBidi"/>
          <w:i/>
          <w:iCs/>
          <w:sz w:val="16"/>
          <w:szCs w:val="16"/>
          <w:rtl/>
        </w:rPr>
        <w:t xml:space="preserve"> رأس المال البشري </w:t>
      </w:r>
      <w:r w:rsidR="00F169A8" w:rsidRPr="00F169A8">
        <w:rPr>
          <w:rFonts w:cs="Arial"/>
          <w:i/>
          <w:iCs/>
          <w:rtl/>
        </w:rPr>
        <w:t>؛</w:t>
      </w:r>
      <w:r w:rsidRPr="00F169A8">
        <w:rPr>
          <w:rFonts w:asciiTheme="majorBidi" w:hAnsiTheme="majorBidi" w:cstheme="majorBidi"/>
          <w:i/>
          <w:iCs/>
          <w:sz w:val="16"/>
          <w:szCs w:val="16"/>
          <w:rtl/>
        </w:rPr>
        <w:t xml:space="preserve"> اجمالي الانفاق العام على التعليم </w:t>
      </w:r>
      <w:r w:rsidR="00F169A8" w:rsidRPr="00F169A8">
        <w:rPr>
          <w:rFonts w:cs="Arial"/>
          <w:i/>
          <w:iCs/>
          <w:rtl/>
        </w:rPr>
        <w:t>؛</w:t>
      </w:r>
      <w:r w:rsidRPr="00F169A8">
        <w:rPr>
          <w:rFonts w:asciiTheme="majorBidi" w:hAnsiTheme="majorBidi" w:cstheme="majorBidi"/>
          <w:i/>
          <w:iCs/>
          <w:sz w:val="16"/>
          <w:szCs w:val="16"/>
          <w:rtl/>
        </w:rPr>
        <w:t xml:space="preserve"> اجمالي الانفاق العام على الصحة </w:t>
      </w:r>
      <w:r w:rsidR="00F169A8" w:rsidRPr="00F169A8">
        <w:rPr>
          <w:rFonts w:cs="Arial"/>
          <w:i/>
          <w:iCs/>
          <w:rtl/>
        </w:rPr>
        <w:t>؛</w:t>
      </w:r>
      <w:r w:rsidRPr="00F169A8">
        <w:rPr>
          <w:rFonts w:asciiTheme="majorBidi" w:hAnsiTheme="majorBidi" w:cstheme="majorBidi"/>
          <w:i/>
          <w:iCs/>
          <w:sz w:val="16"/>
          <w:szCs w:val="16"/>
          <w:rtl/>
        </w:rPr>
        <w:t xml:space="preserve"> اجمالي الانفاق على البحث والتطوير </w:t>
      </w:r>
      <w:r w:rsidR="00F169A8" w:rsidRPr="00F169A8">
        <w:rPr>
          <w:rFonts w:cs="Arial"/>
          <w:i/>
          <w:iCs/>
          <w:rtl/>
        </w:rPr>
        <w:t>؛</w:t>
      </w:r>
      <w:r w:rsidRPr="00F169A8">
        <w:rPr>
          <w:rFonts w:asciiTheme="majorBidi" w:hAnsiTheme="majorBidi" w:cstheme="majorBidi"/>
          <w:i/>
          <w:iCs/>
          <w:sz w:val="16"/>
          <w:szCs w:val="16"/>
          <w:rtl/>
        </w:rPr>
        <w:t xml:space="preserve">منهجية </w:t>
      </w:r>
      <w:r w:rsidRPr="00F169A8">
        <w:rPr>
          <w:rFonts w:asciiTheme="majorBidi" w:hAnsiTheme="majorBidi" w:cstheme="majorBidi"/>
          <w:i/>
          <w:iCs/>
          <w:sz w:val="16"/>
          <w:szCs w:val="16"/>
        </w:rPr>
        <w:t>Toda and Yamamoto</w:t>
      </w:r>
    </w:p>
    <w:p w14:paraId="65D7942F" w14:textId="6DE5E6BC" w:rsidR="00AF2429" w:rsidRPr="00AF2429" w:rsidRDefault="00AF2429" w:rsidP="00AF2429">
      <w:pPr>
        <w:bidi w:val="0"/>
        <w:spacing w:before="100" w:beforeAutospacing="1" w:after="100" w:afterAutospacing="1" w:line="240" w:lineRule="auto"/>
        <w:jc w:val="center"/>
        <w:rPr>
          <w:rFonts w:asciiTheme="majorBidi" w:hAnsiTheme="majorBidi" w:cstheme="majorBidi"/>
          <w:b/>
          <w:bCs/>
          <w:sz w:val="32"/>
          <w:szCs w:val="32"/>
        </w:rPr>
      </w:pPr>
      <w:hyperlink r:id="rId10" w:tgtFrame="showPaper" w:tooltip="Show paper" w:history="1">
        <w:r w:rsidRPr="00AF2429">
          <w:rPr>
            <w:rStyle w:val="Hyperlink"/>
            <w:rFonts w:asciiTheme="majorBidi" w:hAnsiTheme="majorBidi" w:cstheme="majorBidi"/>
            <w:b/>
            <w:bCs/>
            <w:color w:val="auto"/>
            <w:sz w:val="32"/>
            <w:szCs w:val="32"/>
            <w:u w:val="none"/>
          </w:rPr>
          <w:t>The Long-Run Causal Relationship Between Human Investment and Economic Growth in Singapore</w:t>
        </w:r>
      </w:hyperlink>
    </w:p>
    <w:p w14:paraId="6784EA5C" w14:textId="77777777" w:rsidR="00F169A8" w:rsidRPr="009B18F1" w:rsidRDefault="00F169A8" w:rsidP="00F169A8">
      <w:pPr>
        <w:spacing w:line="240" w:lineRule="auto"/>
        <w:jc w:val="right"/>
        <w:rPr>
          <w:rFonts w:asciiTheme="majorBidi" w:hAnsiTheme="majorBidi" w:cstheme="majorBidi"/>
          <w:b/>
          <w:bCs/>
          <w:sz w:val="24"/>
          <w:szCs w:val="24"/>
          <w:lang w:bidi="ar-IQ"/>
        </w:rPr>
      </w:pPr>
      <w:r w:rsidRPr="00F169A8">
        <w:rPr>
          <w:rFonts w:asciiTheme="majorBidi" w:hAnsiTheme="majorBidi" w:cstheme="majorBidi"/>
          <w:b/>
          <w:bCs/>
          <w:sz w:val="20"/>
          <w:szCs w:val="20"/>
          <w:lang w:bidi="ar-IQ"/>
        </w:rPr>
        <w:t>Abstract</w:t>
      </w:r>
    </w:p>
    <w:p w14:paraId="6AED9524" w14:textId="19A9587C" w:rsidR="00F169A8" w:rsidRPr="00F169A8" w:rsidRDefault="00F169A8" w:rsidP="00AF2429">
      <w:pPr>
        <w:tabs>
          <w:tab w:val="right" w:pos="1736"/>
          <w:tab w:val="right" w:pos="8216"/>
        </w:tabs>
        <w:bidi w:val="0"/>
        <w:spacing w:after="0" w:line="240" w:lineRule="auto"/>
        <w:contextualSpacing/>
        <w:jc w:val="both"/>
        <w:rPr>
          <w:rFonts w:asciiTheme="majorBidi" w:hAnsiTheme="majorBidi" w:cstheme="majorBidi"/>
          <w:sz w:val="16"/>
          <w:szCs w:val="16"/>
          <w:rtl/>
          <w:lang w:bidi="ar-IQ"/>
        </w:rPr>
      </w:pPr>
      <w:r w:rsidRPr="00F169A8">
        <w:rPr>
          <w:rFonts w:asciiTheme="majorBidi" w:hAnsiTheme="majorBidi" w:cstheme="majorBidi"/>
          <w:sz w:val="16"/>
          <w:szCs w:val="16"/>
          <w:lang w:bidi="ar-IQ"/>
        </w:rPr>
        <w:t>Using annual data from January 2000 to December 2023, this research aims to demonstrate the causal relationship between economic growth represented by (GDP) and human capital investment represented by public expenditure on education, public expenditure on health, and expenditure on research and development, in Singapore. Based on the results extracted from the EViews-14 program, we discovered the following: 1) When conducting a unit root test for the model variables, it was found that GDP and the independent variable RAD appeared stationary at the level; meaning that these two variables do not have a unit root. As for the remaining independent variables EDU &amp; HEL, they appeared non-stationary at the level; This means that these variables contain a unit root because the probability value of the test for these two variables is at a significance level greater than (5%) and thus they became stationary when taking their first differences. 2) The model passed all diagnostic tests: the model is stable when taking the inverted roots AR, there is no autocorrelation between the residuals according to the Lagrange multiplier test (LM), the residuals follow the normal distribution according to the (Jarque-Berra) test, the residuals are homogeneous according to the (VAR Residual Heteroskedasticity "Levels and Squares" test). 3) There is a significant long-term causal relationship between all study variables towards each of the economic growth rate, public spending on education, public spending on health, spending on research and development with degrees of freedom of (6) according to the (Toda and Yamamoto) methodology.</w:t>
      </w:r>
    </w:p>
    <w:p w14:paraId="377F7666" w14:textId="77777777" w:rsidR="00F169A8" w:rsidRPr="00F169A8" w:rsidRDefault="00F169A8" w:rsidP="00AF2429">
      <w:pPr>
        <w:tabs>
          <w:tab w:val="right" w:pos="1736"/>
          <w:tab w:val="right" w:pos="8216"/>
        </w:tabs>
        <w:bidi w:val="0"/>
        <w:spacing w:after="0" w:line="240" w:lineRule="auto"/>
        <w:contextualSpacing/>
        <w:jc w:val="both"/>
        <w:rPr>
          <w:rFonts w:asciiTheme="majorBidi" w:hAnsiTheme="majorBidi" w:cstheme="majorBidi"/>
          <w:i/>
          <w:iCs/>
          <w:sz w:val="16"/>
          <w:szCs w:val="16"/>
          <w:lang w:bidi="ar-IQ"/>
        </w:rPr>
      </w:pPr>
      <w:r w:rsidRPr="00F169A8">
        <w:rPr>
          <w:rFonts w:asciiTheme="majorBidi" w:hAnsiTheme="majorBidi" w:cstheme="majorBidi"/>
          <w:b/>
          <w:bCs/>
          <w:sz w:val="16"/>
          <w:szCs w:val="16"/>
          <w:lang w:bidi="ar-IQ"/>
        </w:rPr>
        <w:t>Keywords:</w:t>
      </w:r>
      <w:r w:rsidRPr="00F169A8">
        <w:rPr>
          <w:rFonts w:asciiTheme="majorBidi" w:hAnsiTheme="majorBidi" w:cstheme="majorBidi"/>
          <w:sz w:val="16"/>
          <w:szCs w:val="16"/>
          <w:lang w:bidi="ar-IQ"/>
        </w:rPr>
        <w:t xml:space="preserve"> </w:t>
      </w:r>
      <w:r w:rsidRPr="00F169A8">
        <w:rPr>
          <w:rFonts w:asciiTheme="majorBidi" w:hAnsiTheme="majorBidi" w:cstheme="majorBidi"/>
          <w:i/>
          <w:iCs/>
          <w:sz w:val="16"/>
          <w:szCs w:val="16"/>
          <w:lang w:bidi="ar-IQ"/>
        </w:rPr>
        <w:t>Economic growth; Human capital; Total public spending on education;</w:t>
      </w:r>
      <w:r w:rsidRPr="00F169A8">
        <w:rPr>
          <w:i/>
          <w:iCs/>
          <w:sz w:val="16"/>
          <w:szCs w:val="16"/>
        </w:rPr>
        <w:t xml:space="preserve"> </w:t>
      </w:r>
      <w:r w:rsidRPr="00F169A8">
        <w:rPr>
          <w:rFonts w:asciiTheme="majorBidi" w:hAnsiTheme="majorBidi" w:cstheme="majorBidi"/>
          <w:i/>
          <w:iCs/>
          <w:sz w:val="16"/>
          <w:szCs w:val="16"/>
          <w:lang w:bidi="ar-IQ"/>
        </w:rPr>
        <w:t>Total public spending on health;</w:t>
      </w:r>
      <w:r w:rsidRPr="00F169A8">
        <w:rPr>
          <w:i/>
          <w:iCs/>
          <w:sz w:val="16"/>
          <w:szCs w:val="16"/>
        </w:rPr>
        <w:t xml:space="preserve"> </w:t>
      </w:r>
      <w:r w:rsidRPr="00F169A8">
        <w:rPr>
          <w:rFonts w:asciiTheme="majorBidi" w:hAnsiTheme="majorBidi" w:cstheme="majorBidi"/>
          <w:i/>
          <w:iCs/>
          <w:sz w:val="16"/>
          <w:szCs w:val="16"/>
          <w:lang w:bidi="ar-IQ"/>
        </w:rPr>
        <w:t>Total spending on research and development;</w:t>
      </w:r>
      <w:r w:rsidRPr="00F169A8">
        <w:rPr>
          <w:i/>
          <w:iCs/>
          <w:sz w:val="16"/>
          <w:szCs w:val="16"/>
        </w:rPr>
        <w:t xml:space="preserve"> </w:t>
      </w:r>
      <w:r w:rsidRPr="00F169A8">
        <w:rPr>
          <w:rFonts w:asciiTheme="majorBidi" w:hAnsiTheme="majorBidi" w:cstheme="majorBidi"/>
          <w:i/>
          <w:iCs/>
          <w:sz w:val="16"/>
          <w:szCs w:val="16"/>
          <w:lang w:bidi="ar-IQ"/>
        </w:rPr>
        <w:t>Toda and Yamamoto methodology.</w:t>
      </w:r>
    </w:p>
    <w:p w14:paraId="768B7189" w14:textId="322EEECD" w:rsidR="001D13A0" w:rsidRPr="00A04959" w:rsidRDefault="001D13A0" w:rsidP="00273E75">
      <w:pPr>
        <w:pStyle w:val="ListParagraph"/>
        <w:numPr>
          <w:ilvl w:val="0"/>
          <w:numId w:val="9"/>
        </w:numPr>
        <w:tabs>
          <w:tab w:val="right" w:pos="282"/>
        </w:tabs>
        <w:spacing w:before="100" w:beforeAutospacing="1" w:after="100" w:afterAutospacing="1" w:line="240" w:lineRule="auto"/>
        <w:ind w:left="-1" w:firstLine="0"/>
        <w:jc w:val="both"/>
        <w:rPr>
          <w:rFonts w:asciiTheme="majorBidi" w:hAnsiTheme="majorBidi" w:cstheme="majorBidi"/>
          <w:b/>
          <w:bCs/>
          <w:rtl/>
          <w:lang w:bidi="ar-IQ"/>
        </w:rPr>
      </w:pPr>
      <w:r w:rsidRPr="00A04959">
        <w:rPr>
          <w:rFonts w:asciiTheme="majorBidi" w:hAnsiTheme="majorBidi" w:cstheme="majorBidi"/>
          <w:b/>
          <w:bCs/>
          <w:rtl/>
          <w:lang w:bidi="ar-IQ"/>
        </w:rPr>
        <w:t xml:space="preserve">المقدمة </w:t>
      </w:r>
    </w:p>
    <w:p w14:paraId="6F44F4F9" w14:textId="43DEC6CE" w:rsidR="001D13A0" w:rsidRPr="00A04959" w:rsidRDefault="001D13A0" w:rsidP="00773447">
      <w:pPr>
        <w:spacing w:after="0" w:line="240" w:lineRule="auto"/>
        <w:contextualSpacing/>
        <w:jc w:val="both"/>
        <w:rPr>
          <w:rFonts w:asciiTheme="majorBidi" w:hAnsiTheme="majorBidi" w:cstheme="majorBidi"/>
          <w:sz w:val="20"/>
          <w:szCs w:val="20"/>
          <w:rtl/>
        </w:rPr>
      </w:pPr>
      <w:r w:rsidRPr="00A04959">
        <w:rPr>
          <w:rFonts w:asciiTheme="majorBidi" w:hAnsiTheme="majorBidi" w:cstheme="majorBidi"/>
          <w:sz w:val="20"/>
          <w:szCs w:val="20"/>
          <w:rtl/>
        </w:rPr>
        <w:t xml:space="preserve">منذ أن نالت سنغافورة استقلالها في عام 1965، تغير اقتصادها من اقتصاد ضعيف إلى اقتصاد متطور وناجح. طيلة هذه الفترات، تم إعداد نظام التعليم في البلاد ليتناسب مع الاستراتيجية الاقتصادية الوطنية وتطوير الموارد البشرية. تعتبر سنغافورة واحدة من الدول التي تعزز نمو رأس المال البشري من خلال التعليم والتدريب، بالإضافة إلى السياسات المنظمة بشكل جماعي. رغم عدم توفر البلاد على موارد طبيعية، إلا أن الموارد البشرية تُعتبر أهم أصولها الاستراتيجية. تم تصنيف سنغافورة كأفضل دولة في مؤشر رأس المال البشري. لذلك، من الممكن أن يكون للقوة البشرية في سنغافورة تأثير إيجابي على النمو الاقتصادي. منذ عدة عقود، كانت سنغافورة تمتلك موارد بشرية قليلة المهارة وواجهت معدلات مرتفعة من الأمراض المدارية. ومع ذلك، قد تمكنت سنغافورة الآن من تحويل مواردها البشرية إلى قوة تمتلك مهارات عالية. لذا، تعتبر سنغافورة رائدة في الأداء وفقًا لمؤشر رأس المال البشري الذي أعده البنك الدولي. </w:t>
      </w:r>
      <w:r w:rsidRPr="00A04959">
        <w:rPr>
          <w:rFonts w:asciiTheme="majorBidi" w:hAnsiTheme="majorBidi" w:cstheme="majorBidi"/>
          <w:sz w:val="20"/>
          <w:szCs w:val="20"/>
        </w:rPr>
        <w:t>(Osman-Gani, 2004,277)</w:t>
      </w:r>
      <w:r w:rsidRPr="00A04959">
        <w:rPr>
          <w:rFonts w:asciiTheme="majorBidi" w:hAnsiTheme="majorBidi" w:cstheme="majorBidi"/>
          <w:sz w:val="20"/>
          <w:szCs w:val="20"/>
          <w:rtl/>
        </w:rPr>
        <w:t xml:space="preserve"> وعلى هذا الاساس </w:t>
      </w:r>
      <w:r w:rsidR="00C66FF0" w:rsidRPr="00A04959">
        <w:rPr>
          <w:rFonts w:asciiTheme="majorBidi" w:hAnsiTheme="majorBidi" w:cstheme="majorBidi"/>
          <w:sz w:val="20"/>
          <w:szCs w:val="20"/>
          <w:rtl/>
          <w:lang w:bidi="ar-IQ"/>
        </w:rPr>
        <w:t>يهدف البحث الى تحقيق العديد من الاهداف منها دراسة العلاقة السببية بين مؤشرات رأس المال البشري (إجمالي الانفاق العام على التعليم (</w:t>
      </w:r>
      <w:r w:rsidR="00C66FF0" w:rsidRPr="00A04959">
        <w:rPr>
          <w:rFonts w:asciiTheme="majorBidi" w:hAnsiTheme="majorBidi" w:cstheme="majorBidi"/>
          <w:sz w:val="20"/>
          <w:szCs w:val="20"/>
          <w:cs/>
          <w:lang w:bidi="ar-IQ"/>
        </w:rPr>
        <w:t>‎</w:t>
      </w:r>
      <w:r w:rsidR="00C66FF0" w:rsidRPr="00A04959">
        <w:rPr>
          <w:rFonts w:asciiTheme="majorBidi" w:hAnsiTheme="majorBidi" w:cstheme="majorBidi"/>
          <w:sz w:val="20"/>
          <w:szCs w:val="20"/>
          <w:lang w:bidi="ar-IQ"/>
        </w:rPr>
        <w:t>%</w:t>
      </w:r>
      <w:r w:rsidR="00C66FF0" w:rsidRPr="00A04959">
        <w:rPr>
          <w:rFonts w:asciiTheme="majorBidi" w:hAnsiTheme="majorBidi" w:cstheme="majorBidi"/>
          <w:sz w:val="20"/>
          <w:szCs w:val="20"/>
          <w:cs/>
          <w:lang w:bidi="ar-IQ"/>
        </w:rPr>
        <w:t>‎</w:t>
      </w:r>
      <w:r w:rsidR="00C66FF0" w:rsidRPr="00A04959">
        <w:rPr>
          <w:rFonts w:asciiTheme="majorBidi" w:hAnsiTheme="majorBidi" w:cstheme="majorBidi"/>
          <w:sz w:val="20"/>
          <w:szCs w:val="20"/>
          <w:lang w:bidi="ar-IQ"/>
        </w:rPr>
        <w:t xml:space="preserve"> </w:t>
      </w:r>
      <w:r w:rsidR="00773447" w:rsidRPr="00A04959">
        <w:rPr>
          <w:rFonts w:asciiTheme="majorBidi" w:hAnsiTheme="majorBidi" w:cstheme="majorBidi"/>
          <w:sz w:val="20"/>
          <w:szCs w:val="20"/>
          <w:lang w:bidi="ar-IQ"/>
        </w:rPr>
        <w:t>GDP</w:t>
      </w:r>
      <w:r w:rsidR="00773447" w:rsidRPr="00A04959">
        <w:rPr>
          <w:rFonts w:asciiTheme="majorBidi" w:hAnsiTheme="majorBidi" w:cstheme="majorBidi" w:hint="cs"/>
          <w:sz w:val="20"/>
          <w:szCs w:val="20"/>
          <w:rtl/>
          <w:lang w:bidi="ar-IQ"/>
        </w:rPr>
        <w:t xml:space="preserve">) </w:t>
      </w:r>
      <w:r w:rsidR="00773447" w:rsidRPr="00A04959">
        <w:rPr>
          <w:rFonts w:asciiTheme="majorBidi" w:hAnsiTheme="majorBidi" w:cstheme="majorBidi" w:hint="eastAsia"/>
          <w:sz w:val="20"/>
          <w:szCs w:val="20"/>
          <w:rtl/>
          <w:lang w:bidi="ar-IQ"/>
        </w:rPr>
        <w:t>،</w:t>
      </w:r>
      <w:r w:rsidR="00C66FF0" w:rsidRPr="00A04959">
        <w:rPr>
          <w:rFonts w:asciiTheme="majorBidi" w:hAnsiTheme="majorBidi" w:cstheme="majorBidi"/>
          <w:sz w:val="20"/>
          <w:szCs w:val="20"/>
          <w:rtl/>
          <w:lang w:bidi="ar-IQ"/>
        </w:rPr>
        <w:t xml:space="preserve"> الانفاق الصحي الجاري (</w:t>
      </w:r>
      <w:r w:rsidR="00C66FF0" w:rsidRPr="00A04959">
        <w:rPr>
          <w:rFonts w:asciiTheme="majorBidi" w:hAnsiTheme="majorBidi" w:cstheme="majorBidi"/>
          <w:sz w:val="20"/>
          <w:szCs w:val="20"/>
          <w:cs/>
          <w:lang w:bidi="ar-IQ"/>
        </w:rPr>
        <w:t>‎</w:t>
      </w:r>
      <w:r w:rsidR="00C66FF0" w:rsidRPr="00A04959">
        <w:rPr>
          <w:rFonts w:asciiTheme="majorBidi" w:hAnsiTheme="majorBidi" w:cstheme="majorBidi"/>
          <w:sz w:val="20"/>
          <w:szCs w:val="20"/>
          <w:lang w:bidi="ar-IQ"/>
        </w:rPr>
        <w:t>%</w:t>
      </w:r>
      <w:r w:rsidR="00C66FF0" w:rsidRPr="00A04959">
        <w:rPr>
          <w:rFonts w:asciiTheme="majorBidi" w:hAnsiTheme="majorBidi" w:cstheme="majorBidi"/>
          <w:sz w:val="20"/>
          <w:szCs w:val="20"/>
          <w:cs/>
          <w:lang w:bidi="ar-IQ"/>
        </w:rPr>
        <w:t>‎</w:t>
      </w:r>
      <w:r w:rsidR="00C66FF0" w:rsidRPr="00A04959">
        <w:rPr>
          <w:rFonts w:asciiTheme="majorBidi" w:hAnsiTheme="majorBidi" w:cstheme="majorBidi"/>
          <w:sz w:val="20"/>
          <w:szCs w:val="20"/>
          <w:lang w:bidi="ar-IQ"/>
        </w:rPr>
        <w:t xml:space="preserve"> GDP</w:t>
      </w:r>
      <w:r w:rsidR="00C66FF0" w:rsidRPr="00A04959">
        <w:rPr>
          <w:rFonts w:asciiTheme="majorBidi" w:hAnsiTheme="majorBidi" w:cstheme="majorBidi"/>
          <w:sz w:val="20"/>
          <w:szCs w:val="20"/>
          <w:rtl/>
          <w:lang w:bidi="ar-IQ"/>
        </w:rPr>
        <w:t>)</w:t>
      </w:r>
      <w:r w:rsidR="00C66FF0" w:rsidRPr="00A04959">
        <w:rPr>
          <w:rFonts w:asciiTheme="majorBidi" w:hAnsiTheme="majorBidi" w:cstheme="majorBidi"/>
          <w:sz w:val="20"/>
          <w:szCs w:val="20"/>
          <w:lang w:bidi="ar-IQ"/>
        </w:rPr>
        <w:t xml:space="preserve"> </w:t>
      </w:r>
      <w:r w:rsidR="00C66FF0" w:rsidRPr="00A04959">
        <w:rPr>
          <w:rFonts w:asciiTheme="majorBidi" w:hAnsiTheme="majorBidi" w:cstheme="majorBidi"/>
          <w:sz w:val="20"/>
          <w:szCs w:val="20"/>
          <w:rtl/>
          <w:lang w:bidi="ar-IQ"/>
        </w:rPr>
        <w:t>والانفاق على البحث والتطوير (</w:t>
      </w:r>
      <w:r w:rsidR="00C66FF0" w:rsidRPr="00A04959">
        <w:rPr>
          <w:rFonts w:asciiTheme="majorBidi" w:hAnsiTheme="majorBidi" w:cstheme="majorBidi"/>
          <w:sz w:val="20"/>
          <w:szCs w:val="20"/>
          <w:cs/>
          <w:lang w:bidi="ar-IQ"/>
        </w:rPr>
        <w:t>‎</w:t>
      </w:r>
      <w:r w:rsidR="00C66FF0" w:rsidRPr="00A04959">
        <w:rPr>
          <w:rFonts w:asciiTheme="majorBidi" w:hAnsiTheme="majorBidi" w:cstheme="majorBidi"/>
          <w:sz w:val="20"/>
          <w:szCs w:val="20"/>
          <w:lang w:bidi="ar-IQ"/>
        </w:rPr>
        <w:t>%</w:t>
      </w:r>
      <w:r w:rsidR="00C66FF0" w:rsidRPr="00A04959">
        <w:rPr>
          <w:rFonts w:asciiTheme="majorBidi" w:hAnsiTheme="majorBidi" w:cstheme="majorBidi"/>
          <w:sz w:val="20"/>
          <w:szCs w:val="20"/>
          <w:cs/>
          <w:lang w:bidi="ar-IQ"/>
        </w:rPr>
        <w:t>‎</w:t>
      </w:r>
      <w:r w:rsidR="00C66FF0" w:rsidRPr="00A04959">
        <w:rPr>
          <w:rFonts w:asciiTheme="majorBidi" w:hAnsiTheme="majorBidi" w:cstheme="majorBidi"/>
          <w:sz w:val="20"/>
          <w:szCs w:val="20"/>
          <w:lang w:bidi="ar-IQ"/>
        </w:rPr>
        <w:t xml:space="preserve"> GDP</w:t>
      </w:r>
      <w:r w:rsidR="00C66FF0" w:rsidRPr="00A04959">
        <w:rPr>
          <w:rFonts w:asciiTheme="majorBidi" w:hAnsiTheme="majorBidi" w:cstheme="majorBidi"/>
          <w:sz w:val="20"/>
          <w:szCs w:val="20"/>
          <w:rtl/>
          <w:lang w:bidi="ar-IQ"/>
        </w:rPr>
        <w:t xml:space="preserve">) والنمو الاقتصادي. </w:t>
      </w:r>
      <w:r w:rsidR="00C66FF0" w:rsidRPr="00A04959">
        <w:rPr>
          <w:rFonts w:asciiTheme="majorBidi" w:hAnsiTheme="majorBidi" w:cstheme="majorBidi"/>
          <w:sz w:val="20"/>
          <w:szCs w:val="20"/>
          <w:rtl/>
        </w:rPr>
        <w:t>باستخدام سلسلة زمنية مداها 23 سنة للمدة (2000-2024) وذلك بوساطة تطبيق نموذج (</w:t>
      </w:r>
      <w:r w:rsidR="00C66FF0" w:rsidRPr="00A04959">
        <w:rPr>
          <w:rFonts w:asciiTheme="majorBidi" w:hAnsiTheme="majorBidi" w:cstheme="majorBidi"/>
          <w:sz w:val="20"/>
          <w:szCs w:val="20"/>
        </w:rPr>
        <w:t>VAR</w:t>
      </w:r>
      <w:r w:rsidR="00C66FF0" w:rsidRPr="00A04959">
        <w:rPr>
          <w:rFonts w:asciiTheme="majorBidi" w:hAnsiTheme="majorBidi" w:cstheme="majorBidi"/>
          <w:sz w:val="20"/>
          <w:szCs w:val="20"/>
          <w:rtl/>
        </w:rPr>
        <w:t>) وبالاستناد على البيانات الرسمية لسلطة النقد في سنغافورة </w:t>
      </w:r>
      <w:r w:rsidR="00C66FF0" w:rsidRPr="00A04959">
        <w:rPr>
          <w:rFonts w:asciiTheme="majorBidi" w:hAnsiTheme="majorBidi" w:cstheme="majorBidi"/>
          <w:sz w:val="20"/>
          <w:szCs w:val="20"/>
        </w:rPr>
        <w:t xml:space="preserve"> (MAS)</w:t>
      </w:r>
      <w:r w:rsidR="00C66FF0" w:rsidRPr="00A04959">
        <w:rPr>
          <w:rFonts w:asciiTheme="majorBidi" w:hAnsiTheme="majorBidi" w:cstheme="majorBidi"/>
          <w:sz w:val="20"/>
          <w:szCs w:val="20"/>
          <w:rtl/>
        </w:rPr>
        <w:t xml:space="preserve"> والجهات الرسمية ذات المصداقية العالي</w:t>
      </w:r>
      <w:r w:rsidR="00C66FF0" w:rsidRPr="00A04959">
        <w:rPr>
          <w:rFonts w:asciiTheme="majorBidi" w:hAnsiTheme="majorBidi" w:cstheme="majorBidi"/>
          <w:sz w:val="20"/>
          <w:szCs w:val="20"/>
        </w:rPr>
        <w:t>,</w:t>
      </w:r>
      <w:r w:rsidR="00C66FF0" w:rsidRPr="00A04959">
        <w:rPr>
          <w:rFonts w:asciiTheme="majorBidi" w:hAnsiTheme="majorBidi" w:cstheme="majorBidi"/>
          <w:sz w:val="20"/>
          <w:szCs w:val="20"/>
          <w:rtl/>
          <w:lang w:bidi="ar-IQ"/>
        </w:rPr>
        <w:t xml:space="preserve">، ومنهجية </w:t>
      </w:r>
      <w:r w:rsidR="00C66FF0" w:rsidRPr="00A04959">
        <w:rPr>
          <w:rFonts w:asciiTheme="majorBidi" w:hAnsiTheme="majorBidi" w:cstheme="majorBidi"/>
          <w:sz w:val="20"/>
          <w:szCs w:val="20"/>
          <w:lang w:bidi="ar-IQ"/>
        </w:rPr>
        <w:t xml:space="preserve">(Toda and Yamamoto) </w:t>
      </w:r>
      <w:r w:rsidR="00C66FF0" w:rsidRPr="00A04959">
        <w:rPr>
          <w:rFonts w:asciiTheme="majorBidi" w:hAnsiTheme="majorBidi" w:cstheme="majorBidi"/>
          <w:sz w:val="20"/>
          <w:szCs w:val="20"/>
          <w:rtl/>
          <w:lang w:bidi="ar-IQ"/>
        </w:rPr>
        <w:t xml:space="preserve"> السببية ، اغناء الادبيات الاقتصادية بشقيه النظري والقياسي فيما يتعلق بعلاقة مؤشرات رأس المال البشري بالنمو الاقتصادي </w:t>
      </w:r>
      <w:r w:rsidR="00773447">
        <w:rPr>
          <w:rFonts w:asciiTheme="majorBidi" w:hAnsiTheme="majorBidi" w:cstheme="majorBidi" w:hint="cs"/>
          <w:sz w:val="20"/>
          <w:szCs w:val="20"/>
          <w:rtl/>
          <w:lang w:bidi="ar-IQ"/>
        </w:rPr>
        <w:t xml:space="preserve">، بينما </w:t>
      </w:r>
      <w:r w:rsidRPr="00A04959">
        <w:rPr>
          <w:rFonts w:asciiTheme="majorBidi" w:hAnsiTheme="majorBidi" w:cstheme="majorBidi"/>
          <w:sz w:val="20"/>
          <w:szCs w:val="20"/>
          <w:rtl/>
          <w:lang w:bidi="ar-IQ"/>
        </w:rPr>
        <w:t xml:space="preserve">تتمحور مشكلة البحث حول غموض العلاقة السببية التي تربط بين راس المال البشري والنمو الاقتصادي فعلى الرغم من ان النظرية الاقتصادية تفترض وجود علاقة طردية بينهم الا ان دراسات وادلة تجريبية عديدة اثبتت وجود علاقة عكسية </w:t>
      </w:r>
      <w:r w:rsidRPr="00A04959">
        <w:rPr>
          <w:rFonts w:asciiTheme="majorBidi" w:hAnsiTheme="majorBidi" w:cstheme="majorBidi"/>
          <w:sz w:val="20"/>
          <w:szCs w:val="20"/>
          <w:rtl/>
        </w:rPr>
        <w:t>بينهم وخاصتاً في الدول النامية لذا فأن الاسئلة التي تسعى البحث الاجابة عنها هو:-</w:t>
      </w:r>
    </w:p>
    <w:p w14:paraId="4376D8C9" w14:textId="55C5C1BF" w:rsidR="001D13A0" w:rsidRPr="00A04959" w:rsidRDefault="001D13A0" w:rsidP="00273E75">
      <w:pPr>
        <w:pStyle w:val="ListParagraph"/>
        <w:numPr>
          <w:ilvl w:val="0"/>
          <w:numId w:val="6"/>
        </w:numPr>
        <w:tabs>
          <w:tab w:val="right" w:pos="282"/>
        </w:tabs>
        <w:spacing w:after="0" w:line="240" w:lineRule="auto"/>
        <w:ind w:left="-1" w:firstLine="0"/>
        <w:jc w:val="both"/>
        <w:rPr>
          <w:rFonts w:asciiTheme="majorBidi" w:hAnsiTheme="majorBidi" w:cstheme="majorBidi"/>
          <w:sz w:val="20"/>
          <w:szCs w:val="20"/>
        </w:rPr>
      </w:pPr>
      <w:r w:rsidRPr="00A04959">
        <w:rPr>
          <w:rFonts w:asciiTheme="majorBidi" w:hAnsiTheme="majorBidi" w:cstheme="majorBidi"/>
          <w:sz w:val="20"/>
          <w:szCs w:val="20"/>
          <w:rtl/>
        </w:rPr>
        <w:t>ما هي طبيعة العلاقة السببية بين اجمالي الانفاق العام على التعليم (</w:t>
      </w:r>
      <w:r w:rsidRPr="00A04959">
        <w:rPr>
          <w:rFonts w:asciiTheme="majorBidi" w:hAnsiTheme="majorBidi" w:cstheme="majorBidi"/>
          <w:sz w:val="20"/>
          <w:szCs w:val="20"/>
          <w:cs/>
        </w:rPr>
        <w:t>‎</w:t>
      </w:r>
      <w:r w:rsidRPr="00A04959">
        <w:rPr>
          <w:rFonts w:asciiTheme="majorBidi" w:hAnsiTheme="majorBidi" w:cstheme="majorBidi"/>
          <w:sz w:val="20"/>
          <w:szCs w:val="20"/>
        </w:rPr>
        <w:t>%</w:t>
      </w:r>
      <w:r w:rsidRPr="00A04959">
        <w:rPr>
          <w:rFonts w:asciiTheme="majorBidi" w:hAnsiTheme="majorBidi" w:cstheme="majorBidi"/>
          <w:sz w:val="20"/>
          <w:szCs w:val="20"/>
          <w:cs/>
        </w:rPr>
        <w:t>‎</w:t>
      </w:r>
      <w:r w:rsidRPr="00A04959">
        <w:rPr>
          <w:rFonts w:asciiTheme="majorBidi" w:hAnsiTheme="majorBidi" w:cstheme="majorBidi"/>
          <w:sz w:val="20"/>
          <w:szCs w:val="20"/>
        </w:rPr>
        <w:t xml:space="preserve"> GDP</w:t>
      </w:r>
      <w:r w:rsidRPr="00A04959">
        <w:rPr>
          <w:rFonts w:asciiTheme="majorBidi" w:hAnsiTheme="majorBidi" w:cstheme="majorBidi"/>
          <w:sz w:val="20"/>
          <w:szCs w:val="20"/>
          <w:rtl/>
        </w:rPr>
        <w:t>) والنمو الاقتصادي في سنغافورة؟</w:t>
      </w:r>
      <w:r w:rsidR="00273E75">
        <w:rPr>
          <w:rFonts w:asciiTheme="majorBidi" w:hAnsiTheme="majorBidi" w:cstheme="majorBidi" w:hint="cs"/>
          <w:sz w:val="20"/>
          <w:szCs w:val="20"/>
          <w:rtl/>
        </w:rPr>
        <w:t xml:space="preserve"> </w:t>
      </w:r>
      <w:r w:rsidR="000C0A17" w:rsidRPr="00DD59DB">
        <w:rPr>
          <w:rFonts w:asciiTheme="majorBidi" w:hAnsiTheme="majorBidi" w:cstheme="majorBidi"/>
          <w:sz w:val="20"/>
          <w:szCs w:val="20"/>
          <w:rtl/>
        </w:rPr>
        <w:t>هل كان للإنفاق الحكومي على التعليم دور في تحسين المناهج الدراسية بهدف زيادة الوعي بالاستدامة – وتدريب أفراد مؤهلين – وتعزيز مهارات التفكير النقدي والإبداع، وما مدى تحقيقها للهدف 4: التعليم الجيد – والهدف 8: العمل اللائق والنمو الاقتصادي من أهداف التنمية المستدامة؟</w:t>
      </w:r>
    </w:p>
    <w:p w14:paraId="1D0B8264" w14:textId="77777777" w:rsidR="000C0A17" w:rsidRPr="00A04959" w:rsidRDefault="001D13A0" w:rsidP="000C0A17">
      <w:pPr>
        <w:pStyle w:val="ListParagraph"/>
        <w:numPr>
          <w:ilvl w:val="0"/>
          <w:numId w:val="6"/>
        </w:numPr>
        <w:tabs>
          <w:tab w:val="right" w:pos="282"/>
        </w:tabs>
        <w:spacing w:after="0" w:line="240" w:lineRule="auto"/>
        <w:ind w:left="-1" w:firstLine="0"/>
        <w:jc w:val="both"/>
        <w:rPr>
          <w:rFonts w:asciiTheme="majorBidi" w:hAnsiTheme="majorBidi" w:cstheme="majorBidi"/>
          <w:sz w:val="20"/>
          <w:szCs w:val="20"/>
        </w:rPr>
      </w:pPr>
      <w:r w:rsidRPr="000C0A17">
        <w:rPr>
          <w:rFonts w:asciiTheme="majorBidi" w:hAnsiTheme="majorBidi" w:cstheme="majorBidi"/>
          <w:sz w:val="20"/>
          <w:szCs w:val="20"/>
          <w:rtl/>
        </w:rPr>
        <w:t>ما هي طبيعة العلاقة السببية بين الانفاق الصحي الجاري (</w:t>
      </w:r>
      <w:r w:rsidRPr="000C0A17">
        <w:rPr>
          <w:rFonts w:asciiTheme="majorBidi" w:hAnsiTheme="majorBidi" w:cstheme="majorBidi"/>
          <w:sz w:val="20"/>
          <w:szCs w:val="20"/>
          <w:cs/>
        </w:rPr>
        <w:t>‎</w:t>
      </w:r>
      <w:r w:rsidRPr="000C0A17">
        <w:rPr>
          <w:rFonts w:asciiTheme="majorBidi" w:hAnsiTheme="majorBidi" w:cstheme="majorBidi"/>
          <w:sz w:val="20"/>
          <w:szCs w:val="20"/>
        </w:rPr>
        <w:t>%</w:t>
      </w:r>
      <w:r w:rsidRPr="000C0A17">
        <w:rPr>
          <w:rFonts w:asciiTheme="majorBidi" w:hAnsiTheme="majorBidi" w:cstheme="majorBidi"/>
          <w:sz w:val="20"/>
          <w:szCs w:val="20"/>
          <w:cs/>
        </w:rPr>
        <w:t>‎</w:t>
      </w:r>
      <w:r w:rsidRPr="000C0A17">
        <w:rPr>
          <w:rFonts w:asciiTheme="majorBidi" w:hAnsiTheme="majorBidi" w:cstheme="majorBidi"/>
          <w:sz w:val="20"/>
          <w:szCs w:val="20"/>
        </w:rPr>
        <w:t xml:space="preserve"> GDP</w:t>
      </w:r>
      <w:r w:rsidRPr="000C0A17">
        <w:rPr>
          <w:rFonts w:asciiTheme="majorBidi" w:hAnsiTheme="majorBidi" w:cstheme="majorBidi"/>
          <w:sz w:val="20"/>
          <w:szCs w:val="20"/>
          <w:rtl/>
        </w:rPr>
        <w:t xml:space="preserve">) والنمو الاقتصادي في سنغافورة؟ </w:t>
      </w:r>
      <w:r w:rsidR="000C0A17" w:rsidRPr="00DD59DB">
        <w:rPr>
          <w:rFonts w:asciiTheme="majorBidi" w:hAnsiTheme="majorBidi" w:cstheme="majorBidi"/>
          <w:sz w:val="20"/>
          <w:szCs w:val="20"/>
          <w:rtl/>
        </w:rPr>
        <w:t>مدى قدرات الدولة في الأبحاث الصحية والطبية - وتدريب الكوادر في المجالات الطبية - وحملات التوعية للناس حول الصحة العامة - وتطوير طرق لحل المشكلات الصحية المحلية ومدى نجاحها في الوصول إلى الهدف الثالث: الصحة الجيدة والرفاهية من أهداف التنمية المستدامة؟</w:t>
      </w:r>
    </w:p>
    <w:p w14:paraId="0FC1DE24" w14:textId="2B82653B" w:rsidR="000C0A17" w:rsidRPr="00DD59DB" w:rsidRDefault="001D13A0" w:rsidP="006A2F93">
      <w:pPr>
        <w:pStyle w:val="ListParagraph"/>
        <w:numPr>
          <w:ilvl w:val="0"/>
          <w:numId w:val="6"/>
        </w:numPr>
        <w:tabs>
          <w:tab w:val="right" w:pos="282"/>
        </w:tabs>
        <w:spacing w:after="0" w:line="240" w:lineRule="auto"/>
        <w:ind w:left="-1" w:firstLine="0"/>
        <w:jc w:val="both"/>
        <w:rPr>
          <w:rFonts w:asciiTheme="majorBidi" w:hAnsiTheme="majorBidi" w:cstheme="majorBidi"/>
          <w:sz w:val="20"/>
          <w:szCs w:val="20"/>
        </w:rPr>
      </w:pPr>
      <w:r w:rsidRPr="000C0A17">
        <w:rPr>
          <w:rFonts w:asciiTheme="majorBidi" w:hAnsiTheme="majorBidi" w:cstheme="majorBidi"/>
          <w:sz w:val="20"/>
          <w:szCs w:val="20"/>
          <w:rtl/>
        </w:rPr>
        <w:lastRenderedPageBreak/>
        <w:t>ما هي طبيعة العلاقة السببية بين الانفاق على البحث والتطوير (</w:t>
      </w:r>
      <w:r w:rsidRPr="000C0A17">
        <w:rPr>
          <w:rFonts w:asciiTheme="majorBidi" w:hAnsiTheme="majorBidi" w:cstheme="majorBidi"/>
          <w:sz w:val="20"/>
          <w:szCs w:val="20"/>
          <w:cs/>
        </w:rPr>
        <w:t>‎</w:t>
      </w:r>
      <w:r w:rsidRPr="000C0A17">
        <w:rPr>
          <w:rFonts w:asciiTheme="majorBidi" w:hAnsiTheme="majorBidi" w:cstheme="majorBidi"/>
          <w:sz w:val="20"/>
          <w:szCs w:val="20"/>
        </w:rPr>
        <w:t>%</w:t>
      </w:r>
      <w:r w:rsidRPr="000C0A17">
        <w:rPr>
          <w:rFonts w:asciiTheme="majorBidi" w:hAnsiTheme="majorBidi" w:cstheme="majorBidi"/>
          <w:sz w:val="20"/>
          <w:szCs w:val="20"/>
          <w:cs/>
        </w:rPr>
        <w:t>‎</w:t>
      </w:r>
      <w:r w:rsidRPr="000C0A17">
        <w:rPr>
          <w:rFonts w:asciiTheme="majorBidi" w:hAnsiTheme="majorBidi" w:cstheme="majorBidi"/>
          <w:sz w:val="20"/>
          <w:szCs w:val="20"/>
        </w:rPr>
        <w:t xml:space="preserve"> GDP</w:t>
      </w:r>
      <w:r w:rsidRPr="000C0A17">
        <w:rPr>
          <w:rFonts w:asciiTheme="majorBidi" w:hAnsiTheme="majorBidi" w:cstheme="majorBidi"/>
          <w:sz w:val="20"/>
          <w:szCs w:val="20"/>
          <w:rtl/>
        </w:rPr>
        <w:t xml:space="preserve">)  والنمو الاقتصادي في سنغافورة؟ </w:t>
      </w:r>
      <w:r w:rsidR="000C0A17" w:rsidRPr="00DD59DB">
        <w:rPr>
          <w:rFonts w:asciiTheme="majorBidi" w:hAnsiTheme="majorBidi" w:cstheme="majorBidi"/>
          <w:sz w:val="20"/>
          <w:szCs w:val="20"/>
          <w:rtl/>
        </w:rPr>
        <w:t>مدى الابتكار في إيجاد حلول لمجالات الطاقة، والمياه، والبيئة، والتكنولوجيا - التعاون في الأبحاث مع قطاعات الصناعة والحكومات - دعم ريادة الأعمال وابتكارات الطلاب ومدى التقدم في تحقيق الأهداف المختلفة وهي: الهدف 7: الطاقة النظيفة - الهدف 9: الصناعة، الابتكار، والبنية التحتية - الهدف 13: العمل المناخي من أهداف التنمية المستدامة</w:t>
      </w:r>
      <w:r w:rsidR="000C0A17" w:rsidRPr="00DD59DB">
        <w:rPr>
          <w:rFonts w:asciiTheme="majorBidi" w:hAnsiTheme="majorBidi" w:cstheme="majorBidi" w:hint="cs"/>
          <w:sz w:val="20"/>
          <w:szCs w:val="20"/>
          <w:rtl/>
        </w:rPr>
        <w:t>؟</w:t>
      </w:r>
    </w:p>
    <w:p w14:paraId="2CC9241F" w14:textId="3B7B828B" w:rsidR="006B0AFC" w:rsidRPr="00DD59DB" w:rsidRDefault="006B0AFC" w:rsidP="00273E75">
      <w:pPr>
        <w:pStyle w:val="ListParagraph"/>
        <w:numPr>
          <w:ilvl w:val="0"/>
          <w:numId w:val="9"/>
        </w:numPr>
        <w:tabs>
          <w:tab w:val="right" w:pos="26"/>
          <w:tab w:val="right" w:pos="140"/>
          <w:tab w:val="right" w:pos="296"/>
        </w:tabs>
        <w:spacing w:before="120" w:after="120" w:line="240" w:lineRule="auto"/>
        <w:ind w:left="-1" w:firstLine="0"/>
        <w:jc w:val="lowKashida"/>
        <w:rPr>
          <w:rFonts w:asciiTheme="majorBidi" w:hAnsiTheme="majorBidi" w:cstheme="majorBidi"/>
          <w:sz w:val="20"/>
          <w:szCs w:val="20"/>
          <w:rtl/>
        </w:rPr>
      </w:pPr>
      <w:r w:rsidRPr="00DD59DB">
        <w:rPr>
          <w:rFonts w:asciiTheme="majorBidi" w:hAnsiTheme="majorBidi" w:cstheme="majorBidi" w:hint="cs"/>
          <w:sz w:val="20"/>
          <w:szCs w:val="20"/>
          <w:rtl/>
        </w:rPr>
        <w:t>الادبيات السابقة</w:t>
      </w:r>
    </w:p>
    <w:p w14:paraId="3DE0DF81" w14:textId="666A35E3" w:rsidR="001D13A0" w:rsidRPr="006B0AFC" w:rsidRDefault="006B0AFC" w:rsidP="00F8433D">
      <w:pPr>
        <w:tabs>
          <w:tab w:val="right" w:pos="26"/>
          <w:tab w:val="right" w:pos="296"/>
        </w:tabs>
        <w:spacing w:before="120" w:after="120" w:line="240" w:lineRule="auto"/>
        <w:jc w:val="lowKashida"/>
        <w:rPr>
          <w:rFonts w:asciiTheme="majorBidi" w:hAnsiTheme="majorBidi" w:cstheme="majorBidi"/>
          <w:noProof/>
          <w:sz w:val="20"/>
          <w:szCs w:val="20"/>
        </w:rPr>
      </w:pPr>
      <w:r>
        <w:rPr>
          <w:rFonts w:asciiTheme="majorBidi" w:hAnsiTheme="majorBidi" w:cstheme="majorBidi" w:hint="cs"/>
          <w:sz w:val="20"/>
          <w:szCs w:val="20"/>
          <w:rtl/>
          <w:lang w:bidi="ar-IQ"/>
        </w:rPr>
        <w:t xml:space="preserve">1.2. </w:t>
      </w:r>
      <w:r w:rsidR="001D13A0" w:rsidRPr="006B0AFC">
        <w:rPr>
          <w:rFonts w:asciiTheme="majorBidi" w:hAnsiTheme="majorBidi" w:cstheme="majorBidi"/>
          <w:sz w:val="20"/>
          <w:szCs w:val="20"/>
          <w:rtl/>
        </w:rPr>
        <w:t xml:space="preserve">لادبيات النظرية : </w:t>
      </w:r>
    </w:p>
    <w:p w14:paraId="39264952" w14:textId="371D2DF0" w:rsidR="001D13A0" w:rsidRPr="00A04959" w:rsidRDefault="001D13A0" w:rsidP="00F8433D">
      <w:pPr>
        <w:spacing w:before="120" w:after="120" w:line="240" w:lineRule="auto"/>
        <w:jc w:val="both"/>
        <w:rPr>
          <w:rFonts w:asciiTheme="majorBidi" w:hAnsiTheme="majorBidi" w:cstheme="majorBidi"/>
          <w:sz w:val="20"/>
          <w:szCs w:val="20"/>
          <w:rtl/>
        </w:rPr>
      </w:pPr>
      <w:r w:rsidRPr="00A04959">
        <w:rPr>
          <w:rFonts w:asciiTheme="majorBidi" w:hAnsiTheme="majorBidi" w:cstheme="majorBidi"/>
          <w:sz w:val="20"/>
          <w:szCs w:val="20"/>
          <w:rtl/>
        </w:rPr>
        <w:t xml:space="preserve">في عام 1990، أوضح رومر من خلال نموذج النمو الداخلي أن النمو المستدام لرأس المال البشري يؤدي إلى عوائد إضافية من الاستثمارات، ويترك تأثيرات إيجابية، مما يساعد على رفع عوائد الإنتاج الكلي، ويعزز التنمية عبر نشر التكنولوجيا. حسب ما ذكر رومر في عامي 1986 و1990، فإن الاستثمار في التعليم، والبنية التحتية، والبحث والتطوير يعزز النمو. يركز النموذج بشكل كبير على أهمية الاستثمار المستدام في تراكم رأس المال البشري، مما يساهم في نشر المعرفة وتأثيراتها، وكفاءة التكنولوجيا، وزيادة الإنتاجية، مما يحفز النمو. من خلال "التعلم من خلال الممارسة"، يظهر النموذج كيف يمكن لتراكم رأس المال البشري أن يعزز النمو بشكل كبير. بصفة عامة، يشير النموذج إلى أن تراكم رأس المال، بما في ذلك الاستثمارات في الأصول المادية والبشرية، هو أمر ضروري لتحقيق نمو سريع ومستدام. في نموذج النمو الداخلي، هناك فرصة لأن تؤدي الاستثمارات المستدامة في الأصول المادية والبشرية إلى فوائد خارجية وتأثيرات إيجابية تدعم النمو، وتحسينات في الإنتاجية تفوق المكاسب الشخصية بما يكفي لتعويض تراجع العوائد </w:t>
      </w:r>
      <w:r w:rsidRPr="00A04959">
        <w:rPr>
          <w:rFonts w:asciiTheme="majorBidi" w:hAnsiTheme="majorBidi" w:cstheme="majorBidi"/>
          <w:sz w:val="20"/>
          <w:szCs w:val="20"/>
        </w:rPr>
        <w:t>)</w:t>
      </w:r>
      <w:r w:rsidRPr="00A04959">
        <w:rPr>
          <w:rFonts w:asciiTheme="majorBidi" w:hAnsiTheme="majorBidi" w:cstheme="majorBidi"/>
          <w:b/>
          <w:bCs/>
          <w:sz w:val="20"/>
          <w:szCs w:val="20"/>
          <w:rtl/>
        </w:rPr>
        <w:t xml:space="preserve"> </w:t>
      </w:r>
      <w:r w:rsidRPr="00A04959">
        <w:rPr>
          <w:rFonts w:asciiTheme="majorBidi" w:hAnsiTheme="majorBidi" w:cstheme="majorBidi"/>
          <w:b/>
          <w:bCs/>
          <w:sz w:val="20"/>
          <w:szCs w:val="20"/>
        </w:rPr>
        <w:t>Romer, 1990, S71–S102</w:t>
      </w:r>
      <w:r w:rsidRPr="00A04959">
        <w:rPr>
          <w:rFonts w:asciiTheme="majorBidi" w:hAnsiTheme="majorBidi" w:cstheme="majorBidi"/>
          <w:b/>
          <w:bCs/>
          <w:sz w:val="20"/>
          <w:szCs w:val="20"/>
          <w:rtl/>
        </w:rPr>
        <w:t>).</w:t>
      </w:r>
      <w:r w:rsidR="006B0AFC">
        <w:rPr>
          <w:rFonts w:asciiTheme="majorBidi" w:hAnsiTheme="majorBidi" w:cstheme="majorBidi" w:hint="cs"/>
          <w:b/>
          <w:bCs/>
          <w:sz w:val="20"/>
          <w:szCs w:val="20"/>
          <w:rtl/>
        </w:rPr>
        <w:t xml:space="preserve"> </w:t>
      </w:r>
      <w:r w:rsidRPr="00A04959">
        <w:rPr>
          <w:rFonts w:asciiTheme="majorBidi" w:hAnsiTheme="majorBidi" w:cstheme="majorBidi"/>
          <w:sz w:val="20"/>
          <w:szCs w:val="20"/>
          <w:rtl/>
        </w:rPr>
        <w:t xml:space="preserve">جادل لوكاس (1988) كذلك بأن زيادة الأموال المستثمرة والتحسينات في الابتكارات والتقدم التكنولوجي الناتجة عن نمو المهارات البشرية يمكن أن تعزز الإنتاجية والمنافسة، مما يشجع على تحقيق مزيد من النمو. كما وسعت مساهمات مانكيو وآخرين (1992) التي أدخلت رأس المال البشري في نموذج سولو الأساسي كعامل إضافي لتوضيح النمو الاقتصادي على المدى الطويل، من نطاق العلاقة بين المهارات البشرية والنمو. وبالتالي، جعل هذا النموذج التعليم وتطوير المهارات البشرية عنصراً مهماً في تفسير النمو. أكد رودريك (1996)، بناءً على نموذج النمو الداخلي، أن القوى العاملة المرتبطة بالتعليم الأفضل بالإضافة إلى التعلم من خلال العمل، يمكن أن تعزز من إنتاجية الاستثمارات الخاصة، مما يؤدي إلى تحفيز النمو. بشكل عام، أعطى نموذج النمو الداخلي أهمية كبيرة للاستثمار المخطط في رأس المال المادي والبشري في عملية النمو في الدول. وبين رومر (1986) أن هذا النموذج يظهر أن الاستثمارات المستمرة في المهارات البشرية والمادية لا تعزز النمو فحسب، بل إن زيادة استثمار الشركات في هذه المجالات، من خلال الفوائد المعرفية (المزايا الخارجية الإيجابية)، تساعد الشركات على الوصول إلى مستوى إنتاج أعلى، بالإضافة إلى تحسين الإنتاج في الشركات المجاورة، مما يتيح تحقيق وفورات الحجم في البحث والتطوير والابتكار، مما يؤدي إلى مسارات نمو أفضل. ( </w:t>
      </w:r>
      <w:r w:rsidRPr="00A04959">
        <w:rPr>
          <w:rFonts w:asciiTheme="majorBidi" w:hAnsiTheme="majorBidi" w:cstheme="majorBidi"/>
          <w:sz w:val="20"/>
          <w:szCs w:val="20"/>
        </w:rPr>
        <w:t>,3-42</w:t>
      </w:r>
      <w:r w:rsidRPr="00A04959">
        <w:rPr>
          <w:rFonts w:asciiTheme="majorBidi" w:hAnsiTheme="majorBidi" w:cstheme="majorBidi"/>
          <w:sz w:val="20"/>
          <w:szCs w:val="20"/>
          <w:rtl/>
        </w:rPr>
        <w:t xml:space="preserve"> 1988</w:t>
      </w:r>
      <w:r w:rsidRPr="00A04959">
        <w:rPr>
          <w:rFonts w:asciiTheme="majorBidi" w:hAnsiTheme="majorBidi" w:cstheme="majorBidi"/>
          <w:b/>
          <w:bCs/>
          <w:sz w:val="20"/>
          <w:szCs w:val="20"/>
        </w:rPr>
        <w:t>Lucas,</w:t>
      </w:r>
      <w:r w:rsidRPr="00A04959">
        <w:rPr>
          <w:rFonts w:asciiTheme="majorBidi" w:hAnsiTheme="majorBidi" w:cstheme="majorBidi"/>
          <w:sz w:val="20"/>
          <w:szCs w:val="20"/>
          <w:rtl/>
        </w:rPr>
        <w:t>)</w:t>
      </w:r>
      <w:r w:rsidRPr="00A04959">
        <w:rPr>
          <w:rFonts w:asciiTheme="majorBidi" w:hAnsiTheme="majorBidi" w:cstheme="majorBidi"/>
          <w:sz w:val="20"/>
          <w:szCs w:val="20"/>
        </w:rPr>
        <w:t>.</w:t>
      </w:r>
    </w:p>
    <w:p w14:paraId="0CD79EBE" w14:textId="56D3D732" w:rsidR="001D13A0" w:rsidRPr="00773447" w:rsidRDefault="00F8433D" w:rsidP="00F8433D">
      <w:pPr>
        <w:spacing w:before="120" w:after="120" w:line="240" w:lineRule="auto"/>
        <w:jc w:val="both"/>
        <w:rPr>
          <w:rFonts w:asciiTheme="majorBidi" w:hAnsiTheme="majorBidi" w:cstheme="majorBidi"/>
          <w:sz w:val="20"/>
          <w:szCs w:val="20"/>
          <w:rtl/>
        </w:rPr>
      </w:pPr>
      <w:r>
        <w:rPr>
          <w:rFonts w:asciiTheme="majorBidi" w:hAnsiTheme="majorBidi" w:cstheme="majorBidi" w:hint="cs"/>
          <w:sz w:val="20"/>
          <w:szCs w:val="20"/>
          <w:rtl/>
          <w:lang w:bidi="ar-IQ"/>
        </w:rPr>
        <w:t>2.2.</w:t>
      </w:r>
      <w:r w:rsidR="001D13A0" w:rsidRPr="00773447">
        <w:rPr>
          <w:rFonts w:asciiTheme="majorBidi" w:hAnsiTheme="majorBidi" w:cstheme="majorBidi"/>
          <w:sz w:val="20"/>
          <w:szCs w:val="20"/>
          <w:rtl/>
        </w:rPr>
        <w:t xml:space="preserve">الادبيات التجريبية : </w:t>
      </w:r>
    </w:p>
    <w:p w14:paraId="46F18B3B" w14:textId="77777777" w:rsidR="001D13A0" w:rsidRDefault="001D13A0" w:rsidP="00413FB3">
      <w:pPr>
        <w:pStyle w:val="ListParagraph"/>
        <w:tabs>
          <w:tab w:val="right" w:pos="296"/>
          <w:tab w:val="right" w:pos="368"/>
        </w:tabs>
        <w:spacing w:before="120" w:after="120" w:line="240" w:lineRule="auto"/>
        <w:ind w:left="26"/>
        <w:jc w:val="both"/>
        <w:rPr>
          <w:rFonts w:asciiTheme="majorBidi" w:hAnsiTheme="majorBidi" w:cstheme="majorBidi"/>
          <w:noProof/>
          <w:sz w:val="20"/>
          <w:szCs w:val="20"/>
          <w:rtl/>
        </w:rPr>
      </w:pPr>
      <w:r w:rsidRPr="00A04959">
        <w:rPr>
          <w:rFonts w:asciiTheme="majorBidi" w:hAnsiTheme="majorBidi" w:cstheme="majorBidi"/>
          <w:sz w:val="20"/>
          <w:szCs w:val="20"/>
          <w:rtl/>
        </w:rPr>
        <w:t>على مدى السنوات الماضية ، ركزت العديد من الدراسات الاقتصادية التجريبية في الدول النامية والمتقدمة على رأس المال البشري وتأثيره في</w:t>
      </w:r>
      <w:r w:rsidRPr="00A04959">
        <w:rPr>
          <w:rFonts w:asciiTheme="majorBidi" w:hAnsiTheme="majorBidi" w:cstheme="majorBidi"/>
          <w:sz w:val="20"/>
          <w:szCs w:val="20"/>
          <w:rtl/>
          <w:lang w:bidi="ar-IQ"/>
        </w:rPr>
        <w:t xml:space="preserve"> معدلات النمو</w:t>
      </w:r>
      <w:r w:rsidRPr="00A04959">
        <w:rPr>
          <w:rFonts w:asciiTheme="majorBidi" w:hAnsiTheme="majorBidi" w:cstheme="majorBidi"/>
          <w:sz w:val="20"/>
          <w:szCs w:val="20"/>
          <w:rtl/>
        </w:rPr>
        <w:t xml:space="preserve">الاقتصادي ومن بين هذه الدراسات  </w:t>
      </w:r>
      <w:r w:rsidRPr="00A04959">
        <w:rPr>
          <w:rFonts w:asciiTheme="majorBidi" w:hAnsiTheme="majorBidi" w:cstheme="majorBidi"/>
          <w:noProof/>
          <w:sz w:val="20"/>
          <w:szCs w:val="20"/>
          <w:rtl/>
          <w:lang w:bidi="ar-IQ"/>
        </w:rPr>
        <w:t xml:space="preserve">: </w:t>
      </w:r>
      <w:r w:rsidRPr="00A04959">
        <w:rPr>
          <w:rFonts w:asciiTheme="majorBidi" w:hAnsiTheme="majorBidi" w:cstheme="majorBidi"/>
          <w:noProof/>
          <w:sz w:val="20"/>
          <w:szCs w:val="20"/>
          <w:rtl/>
        </w:rPr>
        <w:t>دراسة (</w:t>
      </w:r>
      <w:r w:rsidRPr="00A04959">
        <w:rPr>
          <w:rFonts w:asciiTheme="majorBidi" w:hAnsiTheme="majorBidi" w:cstheme="majorBidi"/>
          <w:noProof/>
          <w:sz w:val="20"/>
          <w:szCs w:val="20"/>
        </w:rPr>
        <w:t>Musaia &amp; Mehrar , 2013</w:t>
      </w:r>
      <w:r w:rsidRPr="00A04959">
        <w:rPr>
          <w:rFonts w:asciiTheme="majorBidi" w:hAnsiTheme="majorBidi" w:cstheme="majorBidi"/>
          <w:noProof/>
          <w:sz w:val="20"/>
          <w:szCs w:val="20"/>
          <w:rtl/>
        </w:rPr>
        <w:t>) الذي وجد بأنه رغم العلاقة السببية القوية بين الاستثمار والنمو الاقتصادي والتعليم في 101 دولة نامية للفترة 1970-2010 إلا انه ليس للتعليم أي آثار جوهرية في الناتج المحلي الإجمالي على المديين القصير والطويل، بينما اظهرت نتائج دراسة (</w:t>
      </w:r>
      <w:r w:rsidRPr="00A04959">
        <w:rPr>
          <w:rFonts w:asciiTheme="majorBidi" w:hAnsiTheme="majorBidi" w:cstheme="majorBidi"/>
          <w:noProof/>
          <w:sz w:val="20"/>
          <w:szCs w:val="20"/>
        </w:rPr>
        <w:t>Maitra , 2016</w:t>
      </w:r>
      <w:r w:rsidRPr="00A04959">
        <w:rPr>
          <w:rFonts w:asciiTheme="majorBidi" w:hAnsiTheme="majorBidi" w:cstheme="majorBidi"/>
          <w:noProof/>
          <w:sz w:val="20"/>
          <w:szCs w:val="20"/>
          <w:rtl/>
        </w:rPr>
        <w:t>) أن كلاً من استثمار رأس المال البشري والتوظيف يُساهمان في زيادة النمو الاقتصادي. ويُؤثر استثمار رأس المال البشري في المرحلة الأولية على النمو، ثم يُسرّع في النهاية النمو المُستدام بفترة حضانة مدتها أربع سنوات. وإذا استمرت هذه العلاقة مع مرور الوقت، فأن ابتكار رأس المال البشري سيؤدي إلى ارتفاع مُستمر في النمو الاقتصادي. وفي هذا الصدد، قد يُؤدي ابتكار توظيف القوى العاملة إلى ارتفاع مؤقت في النمو الاقتصادي في سنغافورة خلال الفترة من (1980-2010). بينما اظهرت نتائج دراسة (</w:t>
      </w:r>
      <w:r w:rsidRPr="00A04959">
        <w:rPr>
          <w:rFonts w:asciiTheme="majorBidi" w:hAnsiTheme="majorBidi" w:cstheme="majorBidi"/>
          <w:noProof/>
          <w:sz w:val="20"/>
          <w:szCs w:val="20"/>
        </w:rPr>
        <w:t>Behrooznia et al., 2016</w:t>
      </w:r>
      <w:r w:rsidRPr="00A04959">
        <w:rPr>
          <w:rFonts w:asciiTheme="majorBidi" w:hAnsiTheme="majorBidi" w:cstheme="majorBidi"/>
          <w:noProof/>
          <w:sz w:val="20"/>
          <w:szCs w:val="20"/>
          <w:rtl/>
        </w:rPr>
        <w:t>) وجود علاقة سببية قوية بين الاستثمار والنمو الاقتصادي والتعليم في 40 دولة آسيوية باستخدام اختبارات جذر الوحدة وتحليل التكامل المشترك للفترة 1970-2010 ومع ذلك، ليس للتعليم أي آثار جوهرية على الناتج المحلي الإجمالي والاستثمار على المديين القصير والطويل. هذا يعني أن تكوين رأس المال والناتج المحلي الإجمالي هما المحركان الرئيسيان للتعليم في الدول المذكورة، وليس العكس. لذا، كانت نتائج هذه الدراسة تدعم وجهة النظر القائلة بأن النمو الاقتصادي المرتفع هو الذي يؤدي إلى زيادة تمثيل التعليم العالي. ويبدو أنه مع ارتفاع عدد المسجلين، تتراجع جودة التعليم. بينما اظهرت نتائج دراسة (</w:t>
      </w:r>
      <w:r w:rsidRPr="00A04959">
        <w:rPr>
          <w:rFonts w:asciiTheme="majorBidi" w:hAnsiTheme="majorBidi" w:cstheme="majorBidi"/>
          <w:noProof/>
          <w:sz w:val="20"/>
          <w:szCs w:val="20"/>
        </w:rPr>
        <w:t>Fathy &amp; Safijllin , 2019</w:t>
      </w:r>
      <w:r w:rsidRPr="00A04959">
        <w:rPr>
          <w:rFonts w:asciiTheme="majorBidi" w:hAnsiTheme="majorBidi" w:cstheme="majorBidi"/>
          <w:noProof/>
          <w:sz w:val="20"/>
          <w:szCs w:val="20"/>
          <w:rtl/>
        </w:rPr>
        <w:t xml:space="preserve">) الى وجود علاقة قوية بين رأس المال البشري والناتج المحلي الإجمالي الحقيقي للفرد في الاتحاد الأوروبي – 28 خلال الفترة من 1995 إلى 2017، وهذا مطابق للنظرية الاقتصادية، وخاصة (نموذج </w:t>
      </w:r>
      <w:r w:rsidRPr="00A04959">
        <w:rPr>
          <w:rFonts w:asciiTheme="majorBidi" w:hAnsiTheme="majorBidi" w:cstheme="majorBidi"/>
          <w:noProof/>
          <w:sz w:val="20"/>
          <w:szCs w:val="20"/>
        </w:rPr>
        <w:t>MRW</w:t>
      </w:r>
      <w:r w:rsidRPr="00A04959">
        <w:rPr>
          <w:rFonts w:asciiTheme="majorBidi" w:hAnsiTheme="majorBidi" w:cstheme="majorBidi"/>
          <w:noProof/>
          <w:sz w:val="20"/>
          <w:szCs w:val="20"/>
          <w:rtl/>
        </w:rPr>
        <w:t xml:space="preserve">)، و أن رأس المال البشري يلعب نفس دور رأس المال المادي في زيادة الناتج المحلي الإجمالي الحقيقي للفرد. </w:t>
      </w:r>
      <w:r w:rsidRPr="00A04959">
        <w:rPr>
          <w:rFonts w:asciiTheme="majorBidi" w:hAnsiTheme="majorBidi" w:cstheme="majorBidi"/>
          <w:noProof/>
          <w:sz w:val="20"/>
          <w:szCs w:val="20"/>
          <w:rtl/>
          <w:lang w:bidi="ar-IQ"/>
        </w:rPr>
        <w:t xml:space="preserve">بينما وجدت دراسة (علام ،2019)  بان هناك علاقة عكسية بين الانفاق على التعليم والنمو الاقتصادي في الجزائر للفترة من (1970-2015) ما يخالف النظرية الاقتصادية وذلك بسبب </w:t>
      </w:r>
      <w:bookmarkStart w:id="4" w:name="_Hlk203172835"/>
      <w:r w:rsidRPr="00A04959">
        <w:rPr>
          <w:rFonts w:asciiTheme="majorBidi" w:hAnsiTheme="majorBidi" w:cstheme="majorBidi"/>
          <w:noProof/>
          <w:sz w:val="20"/>
          <w:szCs w:val="20"/>
          <w:rtl/>
          <w:lang w:bidi="ar-IQ"/>
        </w:rPr>
        <w:t>ضعف ال</w:t>
      </w:r>
      <w:r w:rsidRPr="00A04959">
        <w:rPr>
          <w:rFonts w:asciiTheme="majorBidi" w:hAnsiTheme="majorBidi" w:cstheme="majorBidi"/>
          <w:noProof/>
          <w:sz w:val="20"/>
          <w:szCs w:val="20"/>
          <w:rtl/>
        </w:rPr>
        <w:t>مواءمة</w:t>
      </w:r>
      <w:r w:rsidRPr="00A04959">
        <w:rPr>
          <w:rFonts w:asciiTheme="majorBidi" w:hAnsiTheme="majorBidi" w:cstheme="majorBidi"/>
          <w:noProof/>
          <w:sz w:val="20"/>
          <w:szCs w:val="20"/>
          <w:rtl/>
          <w:lang w:bidi="ar-IQ"/>
        </w:rPr>
        <w:t xml:space="preserve"> </w:t>
      </w:r>
      <w:bookmarkEnd w:id="4"/>
      <w:r w:rsidRPr="00A04959">
        <w:rPr>
          <w:rFonts w:asciiTheme="majorBidi" w:hAnsiTheme="majorBidi" w:cstheme="majorBidi"/>
          <w:noProof/>
          <w:sz w:val="20"/>
          <w:szCs w:val="20"/>
          <w:rtl/>
          <w:lang w:bidi="ar-IQ"/>
        </w:rPr>
        <w:t xml:space="preserve">بين مخرجات التعليم وسوق العمل. </w:t>
      </w:r>
      <w:r w:rsidRPr="00A04959">
        <w:rPr>
          <w:rFonts w:asciiTheme="majorBidi" w:hAnsiTheme="majorBidi" w:cstheme="majorBidi"/>
          <w:noProof/>
          <w:sz w:val="20"/>
          <w:szCs w:val="20"/>
          <w:rtl/>
        </w:rPr>
        <w:t>بينما اشارت نتائج  دراسة ( إبراهيم، 2019 ) إلى عدم وجود علاقة سببية بين التعليم العالي والنمو الاقتصادي في مصر خلال المدة (1991–2018)، وذلك لضعف المئوامة  بين مخرجات التعليم العالي واحتياجات سوق العمل ومتطلباته. بينما كانت نتائج دراسة (عبدربه ، 2019) هو وجود علاقة إيجابية على المدى الطويل بين كل من متوسط ​​سنوات الدراسة ،عدد الطلاب المسجلين في التعليم الجامعي ، الإنفاق الحكومي على الصحة وبين الناتج المحلي الإجمالي في مصر خلال الفترة من (1995-2018).</w:t>
      </w:r>
      <w:r w:rsidRPr="00A04959">
        <w:rPr>
          <w:rFonts w:asciiTheme="majorBidi" w:hAnsiTheme="majorBidi" w:cstheme="majorBidi"/>
          <w:sz w:val="20"/>
          <w:szCs w:val="20"/>
          <w:rtl/>
          <w:lang w:bidi="ar-IQ"/>
        </w:rPr>
        <w:t xml:space="preserve"> بينما وجدت</w:t>
      </w:r>
      <w:r w:rsidRPr="00A04959">
        <w:rPr>
          <w:rFonts w:asciiTheme="majorBidi" w:hAnsiTheme="majorBidi" w:cstheme="majorBidi"/>
          <w:noProof/>
          <w:sz w:val="20"/>
          <w:szCs w:val="20"/>
          <w:rtl/>
          <w:lang w:bidi="ar-IQ"/>
        </w:rPr>
        <w:t xml:space="preserve"> دراسة ( فرج وكريم، 2020)  بأن راس المال البشري قد ساهمت في تحقيق النمو الاقتصادي في الاجليين القصير والطويل في العراق للمدة (1990- 2018).</w:t>
      </w:r>
      <w:r w:rsidRPr="00A04959">
        <w:rPr>
          <w:rFonts w:asciiTheme="majorBidi" w:hAnsiTheme="majorBidi" w:cstheme="majorBidi"/>
          <w:noProof/>
          <w:sz w:val="20"/>
          <w:szCs w:val="20"/>
          <w:rtl/>
        </w:rPr>
        <w:t xml:space="preserve"> بينما </w:t>
      </w:r>
      <w:r w:rsidRPr="00A04959">
        <w:rPr>
          <w:rFonts w:asciiTheme="majorBidi" w:hAnsiTheme="majorBidi" w:cstheme="majorBidi"/>
          <w:sz w:val="20"/>
          <w:szCs w:val="20"/>
          <w:rtl/>
          <w:lang w:bidi="ar-IQ"/>
        </w:rPr>
        <w:t xml:space="preserve">وجدت دراسة ( عريبي وجودت، 2021)  أن هناك  علاقة معنوية طويلة الاجل بين الانفاق على كل من التعليم والصحة في النو الاقتصادي بينما لوحظ وجود علاقة ذات دلالة إحصائية بين دخل الفرد ومعدل النمو الاقتصادي ولكن فقط في الاجل القصير في العراق للمدة (2004 - 2017 )، </w:t>
      </w:r>
      <w:r w:rsidRPr="00A04959">
        <w:rPr>
          <w:rFonts w:asciiTheme="majorBidi" w:hAnsiTheme="majorBidi" w:cstheme="majorBidi"/>
          <w:noProof/>
          <w:sz w:val="20"/>
          <w:szCs w:val="20"/>
          <w:rtl/>
          <w:lang w:bidi="ar-IQ"/>
        </w:rPr>
        <w:t xml:space="preserve">بينما </w:t>
      </w:r>
      <w:r w:rsidRPr="00A04959">
        <w:rPr>
          <w:rFonts w:asciiTheme="majorBidi" w:hAnsiTheme="majorBidi" w:cstheme="majorBidi"/>
          <w:noProof/>
          <w:sz w:val="20"/>
          <w:szCs w:val="20"/>
          <w:rtl/>
        </w:rPr>
        <w:t>توصلت دراسة (حمدان ، حسين وسردوك، 2021)  بان هناك علاقة طردية بين رأس المال البشري والنمو الاقتصادي في دول مجلس التعاون الخليجي خلال الفترة (1990-2019). بينما كانت نتائج دراسة ( أبو زيادة ونصر الله ، 2021)  هو وجود علاقة طردية ذات دلالة إحصائية بين كل من  متوسط ​​الالتحاق بالتعليم الأساسي ، متوسط ​​الالتحاق بالتعليم الثانوي ، متوسط ​​الالتحاق بالتعليم العالي وبين النمو الاقتصادي ، وعلاقة ذات مستوى دلالة إحصائية سالبة بين متوسط ​​معرفة القراءة والكتابة والبطالة  وبين النمو الاقتصادي في فلسطين للمدة (1995 - 2018). بينما اظهرت نتائج دراسة دراسة (</w:t>
      </w:r>
      <w:r w:rsidRPr="00A04959">
        <w:rPr>
          <w:rFonts w:asciiTheme="majorBidi" w:hAnsiTheme="majorBidi" w:cstheme="majorBidi"/>
          <w:noProof/>
          <w:sz w:val="20"/>
          <w:szCs w:val="20"/>
        </w:rPr>
        <w:t>Widarni &amp;  Wilaantari</w:t>
      </w:r>
      <w:r w:rsidRPr="00A04959">
        <w:rPr>
          <w:rFonts w:asciiTheme="majorBidi" w:hAnsiTheme="majorBidi" w:cstheme="majorBidi"/>
          <w:noProof/>
          <w:sz w:val="20"/>
          <w:szCs w:val="20"/>
          <w:rtl/>
        </w:rPr>
        <w:t xml:space="preserve">، 2021) ان العلاقة بين الناتج المحلي الإجمالي والتعليم إيجابية و أن الصحة تلعب دورًا داعماً للتعليم في دفع الاقتصاد بدلاً من أن تكون خطأ يعيق النمو الاقتصادي. وقد وجدت الدراسة ايضا بأن التعليم والصحة وسيلتان مهمتان للغاية للاستثمار في رأس المال البشري لدفع النمو الاقتصادي. التعليم والصحة لديهما القدرة على أن يكونا وسيلتين لإيقاظ وتطوير واستعادة الاقتصاد خلال فترة الوباء وما بعد الوباء. التعليم هو آلية لتنمية الموارد البشرية. ومع ذلك، سيكون من الصعب تحسين الأداء البشري للتعليم دون دعم من الصحة. يدعم التعليم والصحة بعضهما البعض </w:t>
      </w:r>
      <w:r w:rsidRPr="00A04959">
        <w:rPr>
          <w:rFonts w:asciiTheme="majorBidi" w:hAnsiTheme="majorBidi" w:cstheme="majorBidi"/>
          <w:noProof/>
          <w:sz w:val="20"/>
          <w:szCs w:val="20"/>
          <w:rtl/>
        </w:rPr>
        <w:lastRenderedPageBreak/>
        <w:t>في تحسين الأداء الاقتصادي في ماليزيا خلال المدة (2000 - 2019). بينما اوضحت دراسة (</w:t>
      </w:r>
      <w:r w:rsidRPr="00A04959">
        <w:rPr>
          <w:rFonts w:asciiTheme="majorBidi" w:hAnsiTheme="majorBidi" w:cstheme="majorBidi"/>
          <w:noProof/>
          <w:sz w:val="20"/>
          <w:szCs w:val="20"/>
        </w:rPr>
        <w:t>Thinagar et al., 2021</w:t>
      </w:r>
      <w:r w:rsidRPr="00A04959">
        <w:rPr>
          <w:rFonts w:asciiTheme="majorBidi" w:hAnsiTheme="majorBidi" w:cstheme="majorBidi"/>
          <w:noProof/>
          <w:sz w:val="20"/>
          <w:szCs w:val="20"/>
          <w:rtl/>
        </w:rPr>
        <w:t xml:space="preserve">) أن الإنفاق الصحي وتراكم رأس المال الإجمالي لهما تأثير إيجابي على النمو الاقتصادي في أربع دول من آسيان: ماليزيا وإندونيسيا وتايلاند والفلبين حيث تم استخدام المعلومات السنوية من يناير 1995 إلى ديسمبر 2014، بالاعتماد على اسلوب </w:t>
      </w:r>
      <w:r w:rsidRPr="00A04959">
        <w:rPr>
          <w:rFonts w:asciiTheme="majorBidi" w:hAnsiTheme="majorBidi" w:cstheme="majorBidi"/>
          <w:noProof/>
          <w:sz w:val="20"/>
          <w:szCs w:val="20"/>
        </w:rPr>
        <w:t>panel co-integration</w:t>
      </w:r>
      <w:r w:rsidRPr="00A04959">
        <w:rPr>
          <w:rFonts w:asciiTheme="majorBidi" w:hAnsiTheme="majorBidi" w:cstheme="majorBidi"/>
          <w:noProof/>
          <w:sz w:val="20"/>
          <w:szCs w:val="20"/>
          <w:rtl/>
        </w:rPr>
        <w:t xml:space="preserve"> وطريقة المربعات الصغرى العادية المعدلة بالكامل (</w:t>
      </w:r>
      <w:r w:rsidRPr="00A04959">
        <w:rPr>
          <w:rFonts w:asciiTheme="majorBidi" w:hAnsiTheme="majorBidi" w:cstheme="majorBidi"/>
          <w:noProof/>
          <w:sz w:val="20"/>
          <w:szCs w:val="20"/>
        </w:rPr>
        <w:t>FMOLS</w:t>
      </w:r>
      <w:r w:rsidRPr="00A04959">
        <w:rPr>
          <w:rFonts w:asciiTheme="majorBidi" w:hAnsiTheme="majorBidi" w:cstheme="majorBidi"/>
          <w:noProof/>
          <w:sz w:val="20"/>
          <w:szCs w:val="20"/>
          <w:rtl/>
        </w:rPr>
        <w:t>)، وسببية غرانجر. واخيراً دراسة (عيسى ،2024) الذي وضح العلاقة الطويلة الأمد الناتجة عن الاستثمار في رأس المال البشري والتي تظهر مرونة تبلغ 4% وفق نموذج التصحيح، مما يعكس العلاقة الطردية بين الدخل والاستثمار البشري، و لكن عائد الاستثمار البشري يعتبر منخفضا بالمقارنة مع معدل زيادة النفقات على التعليم في العراق للمدة (1985- 2010 ).</w:t>
      </w:r>
    </w:p>
    <w:p w14:paraId="438B3ADE" w14:textId="6B2EED79" w:rsidR="00413FB3" w:rsidRPr="00DD59DB" w:rsidRDefault="00413FB3" w:rsidP="00F8433D">
      <w:pPr>
        <w:pStyle w:val="ListParagraph"/>
        <w:tabs>
          <w:tab w:val="right" w:pos="296"/>
          <w:tab w:val="right" w:pos="476"/>
        </w:tabs>
        <w:spacing w:before="120" w:after="120" w:line="240" w:lineRule="auto"/>
        <w:ind w:left="26"/>
        <w:jc w:val="both"/>
        <w:rPr>
          <w:rFonts w:asciiTheme="majorBidi" w:hAnsiTheme="majorBidi" w:cstheme="majorBidi"/>
          <w:noProof/>
          <w:sz w:val="20"/>
          <w:szCs w:val="20"/>
          <w:rtl/>
        </w:rPr>
      </w:pPr>
      <w:r w:rsidRPr="00413FB3">
        <w:rPr>
          <w:rFonts w:asciiTheme="majorBidi" w:hAnsiTheme="majorBidi" w:cstheme="majorBidi" w:hint="cs"/>
          <w:b/>
          <w:bCs/>
          <w:noProof/>
          <w:sz w:val="20"/>
          <w:szCs w:val="20"/>
          <w:rtl/>
        </w:rPr>
        <w:t>3.</w:t>
      </w:r>
      <w:r w:rsidRPr="00DD59DB">
        <w:rPr>
          <w:rFonts w:asciiTheme="majorBidi" w:hAnsiTheme="majorBidi" w:cstheme="majorBidi" w:hint="cs"/>
          <w:noProof/>
          <w:sz w:val="20"/>
          <w:szCs w:val="20"/>
          <w:rtl/>
        </w:rPr>
        <w:t xml:space="preserve">2 قراءة نقدية للادبيات </w:t>
      </w:r>
      <w:r w:rsidR="005204D3" w:rsidRPr="00DD59DB">
        <w:rPr>
          <w:rFonts w:asciiTheme="majorBidi" w:hAnsiTheme="majorBidi" w:cstheme="majorBidi" w:hint="cs"/>
          <w:noProof/>
          <w:sz w:val="20"/>
          <w:szCs w:val="20"/>
          <w:rtl/>
        </w:rPr>
        <w:t>التجريبية</w:t>
      </w:r>
    </w:p>
    <w:p w14:paraId="75AC1ECB" w14:textId="1812659B" w:rsidR="00413FB3" w:rsidRPr="00DD59DB" w:rsidRDefault="00413FB3" w:rsidP="00F8433D">
      <w:pPr>
        <w:pStyle w:val="ListParagraph"/>
        <w:tabs>
          <w:tab w:val="right" w:pos="296"/>
          <w:tab w:val="right" w:pos="476"/>
        </w:tabs>
        <w:spacing w:before="120" w:after="120" w:line="240" w:lineRule="auto"/>
        <w:ind w:left="26"/>
        <w:jc w:val="both"/>
        <w:rPr>
          <w:rFonts w:asciiTheme="majorBidi" w:hAnsiTheme="majorBidi" w:cstheme="majorBidi"/>
          <w:noProof/>
          <w:sz w:val="20"/>
          <w:szCs w:val="20"/>
          <w:rtl/>
        </w:rPr>
      </w:pPr>
      <w:r w:rsidRPr="00DD59DB">
        <w:rPr>
          <w:rFonts w:asciiTheme="majorBidi" w:hAnsiTheme="majorBidi" w:cstheme="majorBidi" w:hint="cs"/>
          <w:noProof/>
          <w:sz w:val="20"/>
          <w:szCs w:val="20"/>
          <w:rtl/>
        </w:rPr>
        <w:t xml:space="preserve">1.3.2 </w:t>
      </w:r>
      <w:r w:rsidR="005204D3" w:rsidRPr="00DD59DB">
        <w:rPr>
          <w:rFonts w:asciiTheme="majorBidi" w:hAnsiTheme="majorBidi" w:cstheme="majorBidi" w:hint="cs"/>
          <w:noProof/>
          <w:sz w:val="20"/>
          <w:szCs w:val="20"/>
          <w:rtl/>
        </w:rPr>
        <w:t>مواقع التشابه والاختلاف في الادبيات التجريبية السابقة</w:t>
      </w:r>
      <w:r w:rsidRPr="00DD59DB">
        <w:rPr>
          <w:rFonts w:asciiTheme="majorBidi" w:hAnsiTheme="majorBidi" w:cstheme="majorBidi" w:hint="cs"/>
          <w:noProof/>
          <w:sz w:val="20"/>
          <w:szCs w:val="20"/>
          <w:rtl/>
        </w:rPr>
        <w:t xml:space="preserve"> </w:t>
      </w:r>
      <w:r w:rsidR="005D2836" w:rsidRPr="00DD59DB">
        <w:rPr>
          <w:rFonts w:asciiTheme="majorBidi" w:hAnsiTheme="majorBidi" w:cstheme="majorBidi" w:hint="cs"/>
          <w:noProof/>
          <w:sz w:val="20"/>
          <w:szCs w:val="20"/>
          <w:rtl/>
        </w:rPr>
        <w:t>:</w:t>
      </w:r>
    </w:p>
    <w:p w14:paraId="26415E1D" w14:textId="1DAA3FB2" w:rsidR="00413FB3" w:rsidRPr="00DD59DB" w:rsidRDefault="00413FB3" w:rsidP="00413FB3">
      <w:pPr>
        <w:pStyle w:val="ListParagraph"/>
        <w:numPr>
          <w:ilvl w:val="0"/>
          <w:numId w:val="15"/>
        </w:numPr>
        <w:tabs>
          <w:tab w:val="right" w:pos="-58"/>
          <w:tab w:val="right" w:pos="368"/>
        </w:tabs>
        <w:spacing w:before="120" w:after="120"/>
        <w:ind w:left="84" w:firstLine="0"/>
        <w:jc w:val="both"/>
        <w:rPr>
          <w:rFonts w:asciiTheme="majorBidi" w:hAnsiTheme="majorBidi" w:cstheme="majorBidi"/>
          <w:noProof/>
          <w:sz w:val="20"/>
          <w:szCs w:val="20"/>
        </w:rPr>
      </w:pPr>
      <w:r w:rsidRPr="00DD59DB">
        <w:rPr>
          <w:rFonts w:asciiTheme="majorBidi" w:hAnsiTheme="majorBidi" w:cstheme="majorBidi"/>
          <w:noProof/>
          <w:sz w:val="20"/>
          <w:szCs w:val="20"/>
          <w:rtl/>
        </w:rPr>
        <w:t>نتائج إيجابية متسقة</w:t>
      </w:r>
      <w:r w:rsidRPr="00DD59DB">
        <w:rPr>
          <w:rFonts w:asciiTheme="majorBidi" w:hAnsiTheme="majorBidi" w:cstheme="majorBidi"/>
          <w:noProof/>
          <w:sz w:val="20"/>
          <w:szCs w:val="20"/>
        </w:rPr>
        <w:t xml:space="preserve">: </w:t>
      </w:r>
      <w:r w:rsidR="00654185" w:rsidRPr="00DD59DB">
        <w:rPr>
          <w:rFonts w:asciiTheme="majorBidi" w:hAnsiTheme="majorBidi" w:cstheme="majorBidi" w:hint="cs"/>
          <w:noProof/>
          <w:sz w:val="20"/>
          <w:szCs w:val="20"/>
          <w:rtl/>
        </w:rPr>
        <w:t>أظهرت ال</w:t>
      </w:r>
      <w:r w:rsidRPr="00DD59DB">
        <w:rPr>
          <w:rFonts w:asciiTheme="majorBidi" w:hAnsiTheme="majorBidi" w:cstheme="majorBidi"/>
          <w:noProof/>
          <w:sz w:val="20"/>
          <w:szCs w:val="20"/>
          <w:rtl/>
        </w:rPr>
        <w:t xml:space="preserve">دراسات في الاتحاد الأوروبي، بعض الدول العربية والخليج وآسيان </w:t>
      </w:r>
      <w:r w:rsidR="00654185" w:rsidRPr="00DD59DB">
        <w:rPr>
          <w:rFonts w:asciiTheme="majorBidi" w:hAnsiTheme="majorBidi" w:cstheme="majorBidi" w:hint="cs"/>
          <w:noProof/>
          <w:sz w:val="20"/>
          <w:szCs w:val="20"/>
          <w:rtl/>
        </w:rPr>
        <w:t>تأثيراً</w:t>
      </w:r>
      <w:r w:rsidRPr="00DD59DB">
        <w:rPr>
          <w:rFonts w:asciiTheme="majorBidi" w:hAnsiTheme="majorBidi" w:cstheme="majorBidi"/>
          <w:noProof/>
          <w:sz w:val="20"/>
          <w:szCs w:val="20"/>
          <w:rtl/>
        </w:rPr>
        <w:t xml:space="preserve"> </w:t>
      </w:r>
      <w:r w:rsidR="00654185" w:rsidRPr="00DD59DB">
        <w:rPr>
          <w:rFonts w:asciiTheme="majorBidi" w:hAnsiTheme="majorBidi" w:cstheme="majorBidi" w:hint="cs"/>
          <w:noProof/>
          <w:sz w:val="20"/>
          <w:szCs w:val="20"/>
          <w:rtl/>
        </w:rPr>
        <w:t>ايجابياً</w:t>
      </w:r>
      <w:r w:rsidRPr="00DD59DB">
        <w:rPr>
          <w:rFonts w:asciiTheme="majorBidi" w:hAnsiTheme="majorBidi" w:cstheme="majorBidi"/>
          <w:noProof/>
          <w:sz w:val="20"/>
          <w:szCs w:val="20"/>
          <w:rtl/>
        </w:rPr>
        <w:t xml:space="preserve"> لرأس المال البشري (تعليم/صحة) </w:t>
      </w:r>
      <w:r w:rsidR="00654185" w:rsidRPr="00DD59DB">
        <w:rPr>
          <w:rFonts w:asciiTheme="majorBidi" w:hAnsiTheme="majorBidi" w:cstheme="majorBidi" w:hint="cs"/>
          <w:noProof/>
          <w:sz w:val="20"/>
          <w:szCs w:val="20"/>
          <w:rtl/>
        </w:rPr>
        <w:t>في</w:t>
      </w:r>
      <w:r w:rsidRPr="00DD59DB">
        <w:rPr>
          <w:rFonts w:asciiTheme="majorBidi" w:hAnsiTheme="majorBidi" w:cstheme="majorBidi"/>
          <w:noProof/>
          <w:sz w:val="20"/>
          <w:szCs w:val="20"/>
          <w:rtl/>
        </w:rPr>
        <w:t xml:space="preserve"> النمو</w:t>
      </w:r>
      <w:r w:rsidR="00654185" w:rsidRPr="00DD59DB">
        <w:rPr>
          <w:rFonts w:asciiTheme="majorBidi" w:hAnsiTheme="majorBidi" w:cstheme="majorBidi" w:hint="cs"/>
          <w:noProof/>
          <w:sz w:val="20"/>
          <w:szCs w:val="20"/>
          <w:rtl/>
        </w:rPr>
        <w:t>الاقتصادي</w:t>
      </w:r>
      <w:r w:rsidRPr="00DD59DB">
        <w:rPr>
          <w:rFonts w:asciiTheme="majorBidi" w:hAnsiTheme="majorBidi" w:cstheme="majorBidi"/>
          <w:noProof/>
          <w:sz w:val="20"/>
          <w:szCs w:val="20"/>
          <w:rtl/>
        </w:rPr>
        <w:t>، أحيانًا مع فجوة زمنية</w:t>
      </w:r>
      <w:r w:rsidRPr="00DD59DB">
        <w:rPr>
          <w:rFonts w:asciiTheme="majorBidi" w:hAnsiTheme="majorBidi" w:cstheme="majorBidi"/>
          <w:noProof/>
          <w:sz w:val="20"/>
          <w:szCs w:val="20"/>
        </w:rPr>
        <w:t xml:space="preserve"> (lags) </w:t>
      </w:r>
      <w:r w:rsidRPr="00DD59DB">
        <w:rPr>
          <w:rFonts w:asciiTheme="majorBidi" w:hAnsiTheme="majorBidi" w:cstheme="majorBidi"/>
          <w:noProof/>
          <w:sz w:val="20"/>
          <w:szCs w:val="20"/>
          <w:rtl/>
        </w:rPr>
        <w:t>أو أثر طويل الأجل أكبر من القصير</w:t>
      </w:r>
      <w:r w:rsidRPr="00DD59DB">
        <w:rPr>
          <w:rFonts w:asciiTheme="majorBidi" w:hAnsiTheme="majorBidi" w:cstheme="majorBidi"/>
          <w:noProof/>
          <w:sz w:val="20"/>
          <w:szCs w:val="20"/>
        </w:rPr>
        <w:t>.</w:t>
      </w:r>
    </w:p>
    <w:p w14:paraId="34C45873" w14:textId="0A2DDA9B" w:rsidR="00413FB3" w:rsidRPr="00DD59DB" w:rsidRDefault="00413FB3" w:rsidP="00413FB3">
      <w:pPr>
        <w:pStyle w:val="ListParagraph"/>
        <w:numPr>
          <w:ilvl w:val="0"/>
          <w:numId w:val="15"/>
        </w:numPr>
        <w:tabs>
          <w:tab w:val="right" w:pos="-58"/>
          <w:tab w:val="right" w:pos="368"/>
        </w:tabs>
        <w:spacing w:before="120" w:after="120"/>
        <w:ind w:left="84" w:firstLine="0"/>
        <w:jc w:val="both"/>
        <w:rPr>
          <w:rFonts w:asciiTheme="majorBidi" w:hAnsiTheme="majorBidi" w:cstheme="majorBidi"/>
          <w:noProof/>
          <w:sz w:val="20"/>
          <w:szCs w:val="20"/>
        </w:rPr>
      </w:pPr>
      <w:r w:rsidRPr="00DD59DB">
        <w:rPr>
          <w:rFonts w:asciiTheme="majorBidi" w:hAnsiTheme="majorBidi" w:cstheme="majorBidi"/>
          <w:noProof/>
          <w:sz w:val="20"/>
          <w:szCs w:val="20"/>
          <w:rtl/>
        </w:rPr>
        <w:t>نتائج ضعيفة/غير معنوية أو حتى سالبة</w:t>
      </w:r>
      <w:r w:rsidRPr="00DD59DB">
        <w:rPr>
          <w:rFonts w:asciiTheme="majorBidi" w:hAnsiTheme="majorBidi" w:cstheme="majorBidi"/>
          <w:noProof/>
          <w:sz w:val="20"/>
          <w:szCs w:val="20"/>
        </w:rPr>
        <w:t xml:space="preserve">: </w:t>
      </w:r>
      <w:r w:rsidR="00654185" w:rsidRPr="00DD59DB">
        <w:rPr>
          <w:rFonts w:asciiTheme="majorBidi" w:hAnsiTheme="majorBidi" w:cstheme="majorBidi" w:hint="cs"/>
          <w:noProof/>
          <w:sz w:val="20"/>
          <w:szCs w:val="20"/>
          <w:rtl/>
        </w:rPr>
        <w:t>أظهرت ال</w:t>
      </w:r>
      <w:r w:rsidRPr="00DD59DB">
        <w:rPr>
          <w:rFonts w:asciiTheme="majorBidi" w:hAnsiTheme="majorBidi" w:cstheme="majorBidi"/>
          <w:noProof/>
          <w:sz w:val="20"/>
          <w:szCs w:val="20"/>
          <w:rtl/>
        </w:rPr>
        <w:t xml:space="preserve">دراسات </w:t>
      </w:r>
      <w:r w:rsidR="00654185" w:rsidRPr="00DD59DB">
        <w:rPr>
          <w:rFonts w:asciiTheme="majorBidi" w:hAnsiTheme="majorBidi" w:cstheme="majorBidi" w:hint="cs"/>
          <w:noProof/>
          <w:sz w:val="20"/>
          <w:szCs w:val="20"/>
          <w:rtl/>
        </w:rPr>
        <w:t>في</w:t>
      </w:r>
      <w:r w:rsidRPr="00DD59DB">
        <w:rPr>
          <w:rFonts w:asciiTheme="majorBidi" w:hAnsiTheme="majorBidi" w:cstheme="majorBidi"/>
          <w:noProof/>
          <w:sz w:val="20"/>
          <w:szCs w:val="20"/>
          <w:rtl/>
        </w:rPr>
        <w:t xml:space="preserve"> دول نامية وآسيوية و</w:t>
      </w:r>
      <w:r w:rsidR="00654185" w:rsidRPr="00DD59DB">
        <w:rPr>
          <w:rFonts w:asciiTheme="majorBidi" w:hAnsiTheme="majorBidi" w:cstheme="majorBidi" w:hint="cs"/>
          <w:noProof/>
          <w:sz w:val="20"/>
          <w:szCs w:val="20"/>
          <w:rtl/>
        </w:rPr>
        <w:t>ال</w:t>
      </w:r>
      <w:r w:rsidRPr="00DD59DB">
        <w:rPr>
          <w:rFonts w:asciiTheme="majorBidi" w:hAnsiTheme="majorBidi" w:cstheme="majorBidi"/>
          <w:noProof/>
          <w:sz w:val="20"/>
          <w:szCs w:val="20"/>
          <w:rtl/>
        </w:rPr>
        <w:t>جزائر</w:t>
      </w:r>
      <w:r w:rsidR="00654185" w:rsidRPr="00DD59DB">
        <w:rPr>
          <w:rFonts w:asciiTheme="majorBidi" w:hAnsiTheme="majorBidi" w:cstheme="majorBidi" w:hint="cs"/>
          <w:noProof/>
          <w:sz w:val="20"/>
          <w:szCs w:val="20"/>
          <w:rtl/>
        </w:rPr>
        <w:t>و</w:t>
      </w:r>
      <w:r w:rsidRPr="00DD59DB">
        <w:rPr>
          <w:rFonts w:asciiTheme="majorBidi" w:hAnsiTheme="majorBidi" w:cstheme="majorBidi"/>
          <w:noProof/>
          <w:sz w:val="20"/>
          <w:szCs w:val="20"/>
          <w:rtl/>
        </w:rPr>
        <w:t xml:space="preserve">مصر </w:t>
      </w:r>
      <w:r w:rsidR="00654185" w:rsidRPr="00DD59DB">
        <w:rPr>
          <w:rFonts w:asciiTheme="majorBidi" w:hAnsiTheme="majorBidi" w:cstheme="majorBidi" w:hint="cs"/>
          <w:noProof/>
          <w:sz w:val="20"/>
          <w:szCs w:val="20"/>
          <w:rtl/>
        </w:rPr>
        <w:t>ان هناك</w:t>
      </w:r>
      <w:r w:rsidRPr="00DD59DB">
        <w:rPr>
          <w:rFonts w:asciiTheme="majorBidi" w:hAnsiTheme="majorBidi" w:cstheme="majorBidi"/>
          <w:noProof/>
          <w:sz w:val="20"/>
          <w:szCs w:val="20"/>
          <w:rtl/>
        </w:rPr>
        <w:t xml:space="preserve"> ضعف</w:t>
      </w:r>
      <w:r w:rsidR="00654185" w:rsidRPr="00DD59DB">
        <w:rPr>
          <w:rFonts w:asciiTheme="majorBidi" w:hAnsiTheme="majorBidi" w:cstheme="majorBidi" w:hint="cs"/>
          <w:noProof/>
          <w:sz w:val="20"/>
          <w:szCs w:val="20"/>
          <w:rtl/>
        </w:rPr>
        <w:t>اً</w:t>
      </w:r>
      <w:r w:rsidRPr="00DD59DB">
        <w:rPr>
          <w:rFonts w:asciiTheme="majorBidi" w:hAnsiTheme="majorBidi" w:cstheme="majorBidi"/>
          <w:noProof/>
          <w:sz w:val="20"/>
          <w:szCs w:val="20"/>
          <w:rtl/>
        </w:rPr>
        <w:t xml:space="preserve"> أو غياب</w:t>
      </w:r>
      <w:r w:rsidR="00654185" w:rsidRPr="00DD59DB">
        <w:rPr>
          <w:rFonts w:asciiTheme="majorBidi" w:hAnsiTheme="majorBidi" w:cstheme="majorBidi" w:hint="cs"/>
          <w:noProof/>
          <w:sz w:val="20"/>
          <w:szCs w:val="20"/>
          <w:rtl/>
        </w:rPr>
        <w:t xml:space="preserve">اً للعلاقة </w:t>
      </w:r>
      <w:r w:rsidRPr="00DD59DB">
        <w:rPr>
          <w:rFonts w:asciiTheme="majorBidi" w:hAnsiTheme="majorBidi" w:cstheme="majorBidi"/>
          <w:noProof/>
          <w:sz w:val="20"/>
          <w:szCs w:val="20"/>
          <w:rtl/>
        </w:rPr>
        <w:t xml:space="preserve"> السببية </w:t>
      </w:r>
      <w:r w:rsidR="00654185" w:rsidRPr="00DD59DB">
        <w:rPr>
          <w:rFonts w:asciiTheme="majorBidi" w:hAnsiTheme="majorBidi" w:cstheme="majorBidi" w:hint="cs"/>
          <w:noProof/>
          <w:sz w:val="20"/>
          <w:szCs w:val="20"/>
          <w:rtl/>
        </w:rPr>
        <w:t>بين</w:t>
      </w:r>
      <w:r w:rsidRPr="00DD59DB">
        <w:rPr>
          <w:rFonts w:asciiTheme="majorBidi" w:hAnsiTheme="majorBidi" w:cstheme="majorBidi"/>
          <w:noProof/>
          <w:sz w:val="20"/>
          <w:szCs w:val="20"/>
          <w:rtl/>
        </w:rPr>
        <w:t xml:space="preserve"> التعليم </w:t>
      </w:r>
      <w:r w:rsidR="00654185" w:rsidRPr="00DD59DB">
        <w:rPr>
          <w:rFonts w:asciiTheme="majorBidi" w:hAnsiTheme="majorBidi" w:cstheme="majorBidi" w:hint="cs"/>
          <w:noProof/>
          <w:sz w:val="20"/>
          <w:szCs w:val="20"/>
          <w:rtl/>
        </w:rPr>
        <w:t>والنمو الاقتصادي</w:t>
      </w:r>
      <w:r w:rsidRPr="00DD59DB">
        <w:rPr>
          <w:rFonts w:asciiTheme="majorBidi" w:hAnsiTheme="majorBidi" w:cstheme="majorBidi"/>
          <w:noProof/>
          <w:sz w:val="20"/>
          <w:szCs w:val="20"/>
          <w:rtl/>
        </w:rPr>
        <w:t>، أو علاقة عكسية في بعض الفترات</w:t>
      </w:r>
      <w:r w:rsidRPr="00DD59DB">
        <w:rPr>
          <w:rFonts w:asciiTheme="majorBidi" w:hAnsiTheme="majorBidi" w:cstheme="majorBidi"/>
          <w:noProof/>
          <w:sz w:val="20"/>
          <w:szCs w:val="20"/>
        </w:rPr>
        <w:t>.</w:t>
      </w:r>
    </w:p>
    <w:p w14:paraId="6B820C6A" w14:textId="7BE43545" w:rsidR="00413FB3" w:rsidRPr="00DD59DB" w:rsidRDefault="00413FB3" w:rsidP="00413FB3">
      <w:pPr>
        <w:pStyle w:val="ListParagraph"/>
        <w:numPr>
          <w:ilvl w:val="0"/>
          <w:numId w:val="15"/>
        </w:numPr>
        <w:tabs>
          <w:tab w:val="right" w:pos="-58"/>
          <w:tab w:val="right" w:pos="368"/>
        </w:tabs>
        <w:spacing w:before="120" w:after="120"/>
        <w:ind w:left="84" w:firstLine="0"/>
        <w:jc w:val="both"/>
        <w:rPr>
          <w:rFonts w:asciiTheme="majorBidi" w:hAnsiTheme="majorBidi" w:cstheme="majorBidi"/>
          <w:noProof/>
          <w:sz w:val="20"/>
          <w:szCs w:val="20"/>
        </w:rPr>
      </w:pPr>
      <w:r w:rsidRPr="00DD59DB">
        <w:rPr>
          <w:rFonts w:asciiTheme="majorBidi" w:hAnsiTheme="majorBidi" w:cstheme="majorBidi"/>
          <w:noProof/>
          <w:sz w:val="20"/>
          <w:szCs w:val="20"/>
          <w:rtl/>
        </w:rPr>
        <w:t>مشاهدة شائعة</w:t>
      </w:r>
      <w:r w:rsidRPr="00DD59DB">
        <w:rPr>
          <w:rFonts w:asciiTheme="majorBidi" w:hAnsiTheme="majorBidi" w:cstheme="majorBidi"/>
          <w:noProof/>
          <w:sz w:val="20"/>
          <w:szCs w:val="20"/>
        </w:rPr>
        <w:t xml:space="preserve">: </w:t>
      </w:r>
      <w:r w:rsidR="00D46785" w:rsidRPr="00DD59DB">
        <w:rPr>
          <w:rFonts w:asciiTheme="majorBidi" w:hAnsiTheme="majorBidi" w:cstheme="majorBidi" w:hint="cs"/>
          <w:noProof/>
          <w:sz w:val="20"/>
          <w:szCs w:val="20"/>
          <w:rtl/>
        </w:rPr>
        <w:t xml:space="preserve"> يختفي او يضعف أثر التعليم </w:t>
      </w:r>
      <w:r w:rsidRPr="00DD59DB">
        <w:rPr>
          <w:rFonts w:asciiTheme="majorBidi" w:hAnsiTheme="majorBidi" w:cstheme="majorBidi"/>
          <w:noProof/>
          <w:sz w:val="20"/>
          <w:szCs w:val="20"/>
          <w:rtl/>
        </w:rPr>
        <w:t xml:space="preserve">حين يُقاس بـــالكمّ (الالتحاق/سنوات الدراسة) فقط ؛ </w:t>
      </w:r>
      <w:r w:rsidR="00D46785" w:rsidRPr="00DD59DB">
        <w:rPr>
          <w:rFonts w:asciiTheme="majorBidi" w:hAnsiTheme="majorBidi" w:cstheme="majorBidi" w:hint="cs"/>
          <w:noProof/>
          <w:sz w:val="20"/>
          <w:szCs w:val="20"/>
          <w:rtl/>
        </w:rPr>
        <w:t xml:space="preserve">ويظهر اثره الموجب بوضوح اكثر </w:t>
      </w:r>
      <w:r w:rsidRPr="00DD59DB">
        <w:rPr>
          <w:rFonts w:asciiTheme="majorBidi" w:hAnsiTheme="majorBidi" w:cstheme="majorBidi"/>
          <w:noProof/>
          <w:sz w:val="20"/>
          <w:szCs w:val="20"/>
          <w:rtl/>
        </w:rPr>
        <w:t>حين يُقرن بـــالصحة/الجودة/التوظيف/الابتكار</w:t>
      </w:r>
      <w:r w:rsidRPr="00DD59DB">
        <w:rPr>
          <w:rFonts w:asciiTheme="majorBidi" w:hAnsiTheme="majorBidi" w:cstheme="majorBidi"/>
          <w:noProof/>
          <w:sz w:val="20"/>
          <w:szCs w:val="20"/>
        </w:rPr>
        <w:t>.</w:t>
      </w:r>
    </w:p>
    <w:p w14:paraId="41B650A5" w14:textId="682AD5E5" w:rsidR="00413FB3" w:rsidRPr="00DD59DB" w:rsidRDefault="005D2836" w:rsidP="00413FB3">
      <w:pPr>
        <w:pStyle w:val="ListParagraph"/>
        <w:tabs>
          <w:tab w:val="right" w:pos="-58"/>
          <w:tab w:val="right" w:pos="368"/>
        </w:tabs>
        <w:spacing w:before="120" w:after="120"/>
        <w:ind w:left="84"/>
        <w:jc w:val="both"/>
        <w:rPr>
          <w:rFonts w:asciiTheme="majorBidi" w:hAnsiTheme="majorBidi" w:cstheme="majorBidi"/>
          <w:noProof/>
          <w:sz w:val="20"/>
          <w:szCs w:val="20"/>
        </w:rPr>
      </w:pPr>
      <w:r w:rsidRPr="00DD59DB">
        <w:rPr>
          <w:rFonts w:asciiTheme="majorBidi" w:hAnsiTheme="majorBidi" w:cstheme="majorBidi" w:hint="cs"/>
          <w:noProof/>
          <w:sz w:val="20"/>
          <w:szCs w:val="20"/>
          <w:rtl/>
        </w:rPr>
        <w:t xml:space="preserve">2.3.2 إشكاليات القياس : </w:t>
      </w:r>
    </w:p>
    <w:p w14:paraId="7F2EA0DB" w14:textId="6D7998F3" w:rsidR="005D2836" w:rsidRPr="00DD59DB" w:rsidRDefault="005D2836" w:rsidP="005D2836">
      <w:pPr>
        <w:pStyle w:val="ListParagraph"/>
        <w:numPr>
          <w:ilvl w:val="1"/>
          <w:numId w:val="18"/>
        </w:numPr>
        <w:tabs>
          <w:tab w:val="right" w:pos="296"/>
          <w:tab w:val="right" w:pos="476"/>
        </w:tabs>
        <w:spacing w:before="120" w:after="120"/>
        <w:ind w:left="84" w:firstLine="0"/>
        <w:jc w:val="both"/>
        <w:rPr>
          <w:rFonts w:asciiTheme="majorBidi" w:hAnsiTheme="majorBidi" w:cstheme="majorBidi"/>
          <w:noProof/>
          <w:sz w:val="20"/>
          <w:szCs w:val="20"/>
        </w:rPr>
      </w:pPr>
      <w:r w:rsidRPr="00DD59DB">
        <w:rPr>
          <w:rFonts w:asciiTheme="majorBidi" w:hAnsiTheme="majorBidi" w:cstheme="majorBidi"/>
          <w:noProof/>
          <w:sz w:val="20"/>
          <w:szCs w:val="20"/>
          <w:rtl/>
        </w:rPr>
        <w:t>مؤشرات التعليم</w:t>
      </w:r>
      <w:r w:rsidRPr="00DD59DB">
        <w:rPr>
          <w:rFonts w:asciiTheme="majorBidi" w:hAnsiTheme="majorBidi" w:cstheme="majorBidi"/>
          <w:noProof/>
          <w:sz w:val="20"/>
          <w:szCs w:val="20"/>
        </w:rPr>
        <w:t xml:space="preserve">: </w:t>
      </w:r>
      <w:r w:rsidRPr="00DD59DB">
        <w:rPr>
          <w:rFonts w:asciiTheme="majorBidi" w:hAnsiTheme="majorBidi" w:cstheme="majorBidi"/>
          <w:noProof/>
          <w:sz w:val="20"/>
          <w:szCs w:val="20"/>
          <w:rtl/>
        </w:rPr>
        <w:t xml:space="preserve">الاعتماد على </w:t>
      </w:r>
      <w:r w:rsidR="00D46785" w:rsidRPr="00DD59DB">
        <w:rPr>
          <w:rFonts w:asciiTheme="majorBidi" w:hAnsiTheme="majorBidi" w:cstheme="majorBidi" w:hint="cs"/>
          <w:noProof/>
          <w:sz w:val="20"/>
          <w:szCs w:val="20"/>
          <w:rtl/>
        </w:rPr>
        <w:t xml:space="preserve">اعداد الطلاب </w:t>
      </w:r>
      <w:r w:rsidRPr="00DD59DB">
        <w:rPr>
          <w:rFonts w:asciiTheme="majorBidi" w:hAnsiTheme="majorBidi" w:cstheme="majorBidi"/>
          <w:noProof/>
          <w:sz w:val="20"/>
          <w:szCs w:val="20"/>
          <w:rtl/>
        </w:rPr>
        <w:t>الالتحاق/</w:t>
      </w:r>
      <w:r w:rsidR="00D46785" w:rsidRPr="00DD59DB">
        <w:rPr>
          <w:rFonts w:asciiTheme="majorBidi" w:hAnsiTheme="majorBidi" w:cstheme="majorBidi" w:hint="cs"/>
          <w:noProof/>
          <w:sz w:val="20"/>
          <w:szCs w:val="20"/>
          <w:rtl/>
        </w:rPr>
        <w:t xml:space="preserve">أو </w:t>
      </w:r>
      <w:r w:rsidRPr="00DD59DB">
        <w:rPr>
          <w:rFonts w:asciiTheme="majorBidi" w:hAnsiTheme="majorBidi" w:cstheme="majorBidi"/>
          <w:noProof/>
          <w:sz w:val="20"/>
          <w:szCs w:val="20"/>
          <w:rtl/>
        </w:rPr>
        <w:t xml:space="preserve">سنوات الدراسة </w:t>
      </w:r>
      <w:r w:rsidR="00D46785" w:rsidRPr="00DD59DB">
        <w:rPr>
          <w:rFonts w:asciiTheme="majorBidi" w:hAnsiTheme="majorBidi" w:cstheme="majorBidi" w:hint="cs"/>
          <w:noProof/>
          <w:sz w:val="20"/>
          <w:szCs w:val="20"/>
          <w:rtl/>
        </w:rPr>
        <w:t xml:space="preserve">مع </w:t>
      </w:r>
      <w:r w:rsidRPr="00DD59DB">
        <w:rPr>
          <w:rFonts w:asciiTheme="majorBidi" w:hAnsiTheme="majorBidi" w:cstheme="majorBidi"/>
          <w:noProof/>
          <w:sz w:val="20"/>
          <w:szCs w:val="20"/>
          <w:rtl/>
        </w:rPr>
        <w:t xml:space="preserve">تجاهل الجودة والملاءمة المهارات، الكفاءات الرقمية، التفكير النقدي، </w:t>
      </w:r>
      <w:r w:rsidRPr="00DD59DB">
        <w:rPr>
          <w:rFonts w:asciiTheme="majorBidi" w:hAnsiTheme="majorBidi" w:cstheme="majorBidi"/>
          <w:noProof/>
          <w:sz w:val="20"/>
          <w:szCs w:val="20"/>
        </w:rPr>
        <w:t>STEM</w:t>
      </w:r>
      <w:r w:rsidRPr="00DD59DB">
        <w:rPr>
          <w:rFonts w:asciiTheme="majorBidi" w:hAnsiTheme="majorBidi" w:cstheme="majorBidi"/>
          <w:noProof/>
          <w:sz w:val="20"/>
          <w:szCs w:val="20"/>
          <w:rtl/>
        </w:rPr>
        <w:t xml:space="preserve">، </w:t>
      </w:r>
      <w:r w:rsidRPr="00DD59DB">
        <w:rPr>
          <w:rFonts w:asciiTheme="majorBidi" w:hAnsiTheme="majorBidi" w:cstheme="majorBidi"/>
          <w:noProof/>
          <w:sz w:val="20"/>
          <w:szCs w:val="20"/>
        </w:rPr>
        <w:t xml:space="preserve">TVET </w:t>
      </w:r>
      <w:r w:rsidRPr="00DD59DB">
        <w:rPr>
          <w:rFonts w:asciiTheme="majorBidi" w:hAnsiTheme="majorBidi" w:cstheme="majorBidi"/>
          <w:noProof/>
          <w:sz w:val="20"/>
          <w:szCs w:val="20"/>
          <w:rtl/>
        </w:rPr>
        <w:t>هذا يُفسّر نتائج مثل: ارتفاع الالتحاق دون أثر على النمو أو حتى أثر عكسي عند ازدحام الشهادات وانخفاض الجودة</w:t>
      </w:r>
      <w:r w:rsidRPr="00DD59DB">
        <w:rPr>
          <w:rFonts w:asciiTheme="majorBidi" w:hAnsiTheme="majorBidi" w:cstheme="majorBidi"/>
          <w:noProof/>
          <w:sz w:val="20"/>
          <w:szCs w:val="20"/>
        </w:rPr>
        <w:t>.</w:t>
      </w:r>
    </w:p>
    <w:p w14:paraId="3ADDE194" w14:textId="0DBDB0E1" w:rsidR="005D2836" w:rsidRPr="00DD59DB" w:rsidRDefault="005D2836" w:rsidP="005D2836">
      <w:pPr>
        <w:pStyle w:val="ListParagraph"/>
        <w:numPr>
          <w:ilvl w:val="1"/>
          <w:numId w:val="18"/>
        </w:numPr>
        <w:tabs>
          <w:tab w:val="right" w:pos="296"/>
          <w:tab w:val="right" w:pos="476"/>
        </w:tabs>
        <w:spacing w:before="120" w:after="120"/>
        <w:ind w:left="84" w:firstLine="0"/>
        <w:jc w:val="both"/>
        <w:rPr>
          <w:rFonts w:asciiTheme="majorBidi" w:hAnsiTheme="majorBidi" w:cstheme="majorBidi"/>
          <w:noProof/>
          <w:sz w:val="20"/>
          <w:szCs w:val="20"/>
        </w:rPr>
      </w:pPr>
      <w:r w:rsidRPr="00DD59DB">
        <w:rPr>
          <w:rFonts w:asciiTheme="majorBidi" w:hAnsiTheme="majorBidi" w:cstheme="majorBidi"/>
          <w:noProof/>
          <w:sz w:val="20"/>
          <w:szCs w:val="20"/>
          <w:rtl/>
        </w:rPr>
        <w:t>الصحة</w:t>
      </w:r>
      <w:r w:rsidRPr="00DD59DB">
        <w:rPr>
          <w:rFonts w:asciiTheme="majorBidi" w:hAnsiTheme="majorBidi" w:cstheme="majorBidi"/>
          <w:noProof/>
          <w:sz w:val="20"/>
          <w:szCs w:val="20"/>
        </w:rPr>
        <w:t xml:space="preserve">: </w:t>
      </w:r>
      <w:r w:rsidRPr="00DD59DB">
        <w:rPr>
          <w:rFonts w:asciiTheme="majorBidi" w:hAnsiTheme="majorBidi" w:cstheme="majorBidi"/>
          <w:noProof/>
          <w:sz w:val="20"/>
          <w:szCs w:val="20"/>
          <w:rtl/>
        </w:rPr>
        <w:t>عندما تُقاس الصحة</w:t>
      </w:r>
      <w:r w:rsidR="007532AC" w:rsidRPr="00DD59DB">
        <w:rPr>
          <w:rFonts w:asciiTheme="majorBidi" w:hAnsiTheme="majorBidi" w:cstheme="majorBidi" w:hint="cs"/>
          <w:noProof/>
          <w:sz w:val="20"/>
          <w:szCs w:val="20"/>
          <w:rtl/>
        </w:rPr>
        <w:t xml:space="preserve"> بناءً على</w:t>
      </w:r>
      <w:r w:rsidRPr="00DD59DB">
        <w:rPr>
          <w:rFonts w:asciiTheme="majorBidi" w:hAnsiTheme="majorBidi" w:cstheme="majorBidi"/>
          <w:noProof/>
          <w:sz w:val="20"/>
          <w:szCs w:val="20"/>
          <w:rtl/>
        </w:rPr>
        <w:t xml:space="preserve"> </w:t>
      </w:r>
      <w:r w:rsidR="007532AC" w:rsidRPr="00DD59DB">
        <w:rPr>
          <w:rFonts w:asciiTheme="majorBidi" w:hAnsiTheme="majorBidi" w:cstheme="majorBidi" w:hint="cs"/>
          <w:noProof/>
          <w:sz w:val="20"/>
          <w:szCs w:val="20"/>
          <w:rtl/>
        </w:rPr>
        <w:t>الانفاق ال</w:t>
      </w:r>
      <w:r w:rsidRPr="00DD59DB">
        <w:rPr>
          <w:rFonts w:asciiTheme="majorBidi" w:hAnsiTheme="majorBidi" w:cstheme="majorBidi"/>
          <w:noProof/>
          <w:sz w:val="20"/>
          <w:szCs w:val="20"/>
          <w:rtl/>
        </w:rPr>
        <w:t xml:space="preserve">حكومي فقط </w:t>
      </w:r>
      <w:r w:rsidR="007532AC" w:rsidRPr="00DD59DB">
        <w:rPr>
          <w:rFonts w:asciiTheme="majorBidi" w:hAnsiTheme="majorBidi" w:cstheme="majorBidi" w:hint="cs"/>
          <w:noProof/>
          <w:sz w:val="20"/>
          <w:szCs w:val="20"/>
          <w:rtl/>
        </w:rPr>
        <w:t>ف</w:t>
      </w:r>
      <w:r w:rsidRPr="00DD59DB">
        <w:rPr>
          <w:rFonts w:asciiTheme="majorBidi" w:hAnsiTheme="majorBidi" w:cstheme="majorBidi"/>
          <w:noProof/>
          <w:sz w:val="20"/>
          <w:szCs w:val="20"/>
          <w:rtl/>
        </w:rPr>
        <w:t xml:space="preserve">لا </w:t>
      </w:r>
      <w:r w:rsidR="007532AC" w:rsidRPr="00DD59DB">
        <w:rPr>
          <w:rFonts w:asciiTheme="majorBidi" w:hAnsiTheme="majorBidi" w:cstheme="majorBidi" w:hint="cs"/>
          <w:noProof/>
          <w:sz w:val="20"/>
          <w:szCs w:val="20"/>
          <w:rtl/>
        </w:rPr>
        <w:t>ب</w:t>
      </w:r>
      <w:r w:rsidRPr="00DD59DB">
        <w:rPr>
          <w:rFonts w:asciiTheme="majorBidi" w:hAnsiTheme="majorBidi" w:cstheme="majorBidi"/>
          <w:noProof/>
          <w:sz w:val="20"/>
          <w:szCs w:val="20"/>
          <w:rtl/>
        </w:rPr>
        <w:t xml:space="preserve">عرف كفاءة الإنفاق وجودة الخدمات (النتائج الصحية </w:t>
      </w:r>
      <w:r w:rsidR="007532AC" w:rsidRPr="00DD59DB">
        <w:rPr>
          <w:rFonts w:asciiTheme="majorBidi" w:hAnsiTheme="majorBidi" w:cstheme="majorBidi" w:hint="cs"/>
          <w:noProof/>
          <w:sz w:val="20"/>
          <w:szCs w:val="20"/>
          <w:rtl/>
        </w:rPr>
        <w:t>الحقيقية</w:t>
      </w:r>
      <w:r w:rsidRPr="00DD59DB">
        <w:rPr>
          <w:rFonts w:asciiTheme="majorBidi" w:hAnsiTheme="majorBidi" w:cstheme="majorBidi"/>
          <w:noProof/>
          <w:sz w:val="20"/>
          <w:szCs w:val="20"/>
          <w:rtl/>
        </w:rPr>
        <w:t xml:space="preserve">). </w:t>
      </w:r>
      <w:r w:rsidR="007532AC" w:rsidRPr="00DD59DB">
        <w:rPr>
          <w:rFonts w:asciiTheme="majorBidi" w:hAnsiTheme="majorBidi" w:cstheme="majorBidi" w:hint="cs"/>
          <w:noProof/>
          <w:sz w:val="20"/>
          <w:szCs w:val="20"/>
          <w:rtl/>
        </w:rPr>
        <w:t>حيث اظهرت ال</w:t>
      </w:r>
      <w:r w:rsidRPr="00DD59DB">
        <w:rPr>
          <w:rFonts w:asciiTheme="majorBidi" w:hAnsiTheme="majorBidi" w:cstheme="majorBidi"/>
          <w:noProof/>
          <w:sz w:val="20"/>
          <w:szCs w:val="20"/>
          <w:rtl/>
        </w:rPr>
        <w:t xml:space="preserve">دراسات </w:t>
      </w:r>
      <w:r w:rsidR="007532AC" w:rsidRPr="00DD59DB">
        <w:rPr>
          <w:rFonts w:asciiTheme="majorBidi" w:hAnsiTheme="majorBidi" w:cstheme="majorBidi" w:hint="cs"/>
          <w:noProof/>
          <w:sz w:val="20"/>
          <w:szCs w:val="20"/>
          <w:rtl/>
        </w:rPr>
        <w:t>ان</w:t>
      </w:r>
      <w:r w:rsidRPr="00DD59DB">
        <w:rPr>
          <w:rFonts w:asciiTheme="majorBidi" w:hAnsiTheme="majorBidi" w:cstheme="majorBidi"/>
          <w:noProof/>
          <w:sz w:val="20"/>
          <w:szCs w:val="20"/>
          <w:rtl/>
        </w:rPr>
        <w:t xml:space="preserve"> النتائج </w:t>
      </w:r>
      <w:r w:rsidR="007532AC" w:rsidRPr="00DD59DB">
        <w:rPr>
          <w:rFonts w:asciiTheme="majorBidi" w:hAnsiTheme="majorBidi" w:cstheme="majorBidi" w:hint="cs"/>
          <w:noProof/>
          <w:sz w:val="20"/>
          <w:szCs w:val="20"/>
          <w:rtl/>
        </w:rPr>
        <w:t xml:space="preserve">تتحسن </w:t>
      </w:r>
      <w:r w:rsidRPr="00DD59DB">
        <w:rPr>
          <w:rFonts w:asciiTheme="majorBidi" w:hAnsiTheme="majorBidi" w:cstheme="majorBidi"/>
          <w:noProof/>
          <w:sz w:val="20"/>
          <w:szCs w:val="20"/>
          <w:rtl/>
        </w:rPr>
        <w:t>عند</w:t>
      </w:r>
      <w:r w:rsidR="007532AC" w:rsidRPr="00DD59DB">
        <w:rPr>
          <w:rFonts w:asciiTheme="majorBidi" w:hAnsiTheme="majorBidi" w:cstheme="majorBidi" w:hint="cs"/>
          <w:noProof/>
          <w:sz w:val="20"/>
          <w:szCs w:val="20"/>
          <w:rtl/>
        </w:rPr>
        <w:t>ما</w:t>
      </w:r>
      <w:r w:rsidRPr="00DD59DB">
        <w:rPr>
          <w:rFonts w:asciiTheme="majorBidi" w:hAnsiTheme="majorBidi" w:cstheme="majorBidi"/>
          <w:noProof/>
          <w:sz w:val="20"/>
          <w:szCs w:val="20"/>
          <w:rtl/>
        </w:rPr>
        <w:t xml:space="preserve"> </w:t>
      </w:r>
      <w:r w:rsidR="007532AC" w:rsidRPr="00DD59DB">
        <w:rPr>
          <w:rFonts w:asciiTheme="majorBidi" w:hAnsiTheme="majorBidi" w:cstheme="majorBidi" w:hint="cs"/>
          <w:noProof/>
          <w:sz w:val="20"/>
          <w:szCs w:val="20"/>
          <w:rtl/>
        </w:rPr>
        <w:t xml:space="preserve">تكون الانفاق على </w:t>
      </w:r>
      <w:r w:rsidRPr="00DD59DB">
        <w:rPr>
          <w:rFonts w:asciiTheme="majorBidi" w:hAnsiTheme="majorBidi" w:cstheme="majorBidi"/>
          <w:noProof/>
          <w:sz w:val="20"/>
          <w:szCs w:val="20"/>
          <w:rtl/>
        </w:rPr>
        <w:t>الصحة كعنصر داعم للتعليم</w:t>
      </w:r>
      <w:r w:rsidRPr="00DD59DB">
        <w:rPr>
          <w:rFonts w:asciiTheme="majorBidi" w:hAnsiTheme="majorBidi" w:cstheme="majorBidi"/>
          <w:noProof/>
          <w:sz w:val="20"/>
          <w:szCs w:val="20"/>
        </w:rPr>
        <w:t>.</w:t>
      </w:r>
    </w:p>
    <w:p w14:paraId="6D23B385" w14:textId="028AF498" w:rsidR="005D2836" w:rsidRPr="00DD59DB" w:rsidRDefault="005D2836" w:rsidP="005D2836">
      <w:pPr>
        <w:pStyle w:val="ListParagraph"/>
        <w:numPr>
          <w:ilvl w:val="1"/>
          <w:numId w:val="18"/>
        </w:numPr>
        <w:tabs>
          <w:tab w:val="right" w:pos="296"/>
          <w:tab w:val="right" w:pos="476"/>
        </w:tabs>
        <w:spacing w:before="120" w:after="120"/>
        <w:ind w:left="84" w:firstLine="0"/>
        <w:jc w:val="both"/>
        <w:rPr>
          <w:rFonts w:asciiTheme="majorBidi" w:hAnsiTheme="majorBidi" w:cstheme="majorBidi"/>
          <w:noProof/>
          <w:sz w:val="20"/>
          <w:szCs w:val="20"/>
        </w:rPr>
      </w:pPr>
      <w:r w:rsidRPr="00DD59DB">
        <w:rPr>
          <w:rFonts w:asciiTheme="majorBidi" w:hAnsiTheme="majorBidi" w:cstheme="majorBidi"/>
          <w:noProof/>
          <w:sz w:val="20"/>
          <w:szCs w:val="20"/>
          <w:rtl/>
        </w:rPr>
        <w:t>رأس المال البشري المركَّب</w:t>
      </w:r>
      <w:r w:rsidR="0068507A" w:rsidRPr="00DD59DB">
        <w:rPr>
          <w:rFonts w:asciiTheme="majorBidi" w:hAnsiTheme="majorBidi" w:cstheme="majorBidi" w:hint="cs"/>
          <w:noProof/>
          <w:sz w:val="20"/>
          <w:szCs w:val="20"/>
          <w:rtl/>
        </w:rPr>
        <w:t xml:space="preserve"> : الدراسات التي تستخدم </w:t>
      </w:r>
      <w:r w:rsidRPr="00DD59DB">
        <w:rPr>
          <w:rFonts w:asciiTheme="majorBidi" w:hAnsiTheme="majorBidi" w:cstheme="majorBidi"/>
          <w:noProof/>
          <w:sz w:val="20"/>
          <w:szCs w:val="20"/>
          <w:rtl/>
        </w:rPr>
        <w:t xml:space="preserve">مؤشرات مركبة </w:t>
      </w:r>
      <w:r w:rsidR="0068507A" w:rsidRPr="00DD59DB">
        <w:rPr>
          <w:rFonts w:asciiTheme="majorBidi" w:hAnsiTheme="majorBidi" w:cstheme="majorBidi" w:hint="cs"/>
          <w:noProof/>
          <w:sz w:val="20"/>
          <w:szCs w:val="20"/>
          <w:rtl/>
        </w:rPr>
        <w:t>كالتعليم مع الصحة والمهارات والخبرة أو مؤشرات الجوددة ك</w:t>
      </w:r>
      <w:r w:rsidRPr="00DD59DB">
        <w:rPr>
          <w:rFonts w:asciiTheme="majorBidi" w:hAnsiTheme="majorBidi" w:cstheme="majorBidi"/>
          <w:noProof/>
          <w:sz w:val="20"/>
          <w:szCs w:val="20"/>
          <w:rtl/>
        </w:rPr>
        <w:t xml:space="preserve">نتائج تعلم، إنتاجية، براءات، </w:t>
      </w:r>
      <w:r w:rsidRPr="00DD59DB">
        <w:rPr>
          <w:rFonts w:asciiTheme="majorBidi" w:hAnsiTheme="majorBidi" w:cstheme="majorBidi"/>
          <w:noProof/>
          <w:sz w:val="20"/>
          <w:szCs w:val="20"/>
        </w:rPr>
        <w:t>R&amp;D</w:t>
      </w:r>
      <w:r w:rsidRPr="00DD59DB">
        <w:rPr>
          <w:rFonts w:asciiTheme="majorBidi" w:hAnsiTheme="majorBidi" w:cstheme="majorBidi"/>
          <w:noProof/>
          <w:sz w:val="20"/>
          <w:szCs w:val="20"/>
          <w:rtl/>
        </w:rPr>
        <w:t xml:space="preserve">، </w:t>
      </w:r>
      <w:r w:rsidR="0068507A" w:rsidRPr="00DD59DB">
        <w:rPr>
          <w:rFonts w:asciiTheme="majorBidi" w:hAnsiTheme="majorBidi" w:cstheme="majorBidi" w:hint="cs"/>
          <w:noProof/>
          <w:sz w:val="20"/>
          <w:szCs w:val="20"/>
          <w:rtl/>
        </w:rPr>
        <w:t>و</w:t>
      </w:r>
      <w:r w:rsidRPr="00DD59DB">
        <w:rPr>
          <w:rFonts w:asciiTheme="majorBidi" w:hAnsiTheme="majorBidi" w:cstheme="majorBidi"/>
          <w:noProof/>
          <w:sz w:val="20"/>
          <w:szCs w:val="20"/>
          <w:rtl/>
        </w:rPr>
        <w:t>تبنّي تكنولوجيا</w:t>
      </w:r>
      <w:r w:rsidR="0068507A" w:rsidRPr="00DD59DB">
        <w:rPr>
          <w:rFonts w:asciiTheme="majorBidi" w:hAnsiTheme="majorBidi" w:cstheme="majorBidi" w:hint="cs"/>
          <w:noProof/>
          <w:sz w:val="20"/>
          <w:szCs w:val="20"/>
          <w:rtl/>
        </w:rPr>
        <w:t xml:space="preserve"> هي قليلة مقارنتاً بالمؤشرات الاخرى</w:t>
      </w:r>
      <w:r w:rsidRPr="00DD59DB">
        <w:rPr>
          <w:rFonts w:asciiTheme="majorBidi" w:hAnsiTheme="majorBidi" w:cstheme="majorBidi" w:hint="cs"/>
          <w:noProof/>
          <w:sz w:val="20"/>
          <w:szCs w:val="20"/>
          <w:rtl/>
        </w:rPr>
        <w:t xml:space="preserve">. </w:t>
      </w:r>
    </w:p>
    <w:p w14:paraId="0EA7D4DF" w14:textId="561D822A" w:rsidR="005D2836" w:rsidRPr="00DD59DB" w:rsidRDefault="005D2836" w:rsidP="005D2836">
      <w:pPr>
        <w:pStyle w:val="ListParagraph"/>
        <w:tabs>
          <w:tab w:val="right" w:pos="296"/>
          <w:tab w:val="right" w:pos="476"/>
        </w:tabs>
        <w:spacing w:before="120" w:after="120"/>
        <w:ind w:left="84"/>
        <w:jc w:val="both"/>
        <w:rPr>
          <w:rFonts w:asciiTheme="majorBidi" w:hAnsiTheme="majorBidi" w:cstheme="majorBidi"/>
          <w:noProof/>
          <w:sz w:val="20"/>
          <w:szCs w:val="20"/>
        </w:rPr>
      </w:pPr>
      <w:r w:rsidRPr="00DD59DB">
        <w:rPr>
          <w:rFonts w:asciiTheme="majorBidi" w:hAnsiTheme="majorBidi" w:cstheme="majorBidi" w:hint="cs"/>
          <w:noProof/>
          <w:sz w:val="20"/>
          <w:szCs w:val="20"/>
          <w:rtl/>
        </w:rPr>
        <w:t xml:space="preserve">3.3.2 </w:t>
      </w:r>
      <w:r w:rsidRPr="00DD59DB">
        <w:rPr>
          <w:rFonts w:asciiTheme="majorBidi" w:hAnsiTheme="majorBidi" w:cstheme="majorBidi"/>
          <w:noProof/>
          <w:sz w:val="20"/>
          <w:szCs w:val="20"/>
          <w:rtl/>
        </w:rPr>
        <w:t>منهجية تحديد السببية</w:t>
      </w:r>
      <w:r w:rsidRPr="00DD59DB">
        <w:rPr>
          <w:rFonts w:asciiTheme="majorBidi" w:hAnsiTheme="majorBidi" w:cstheme="majorBidi"/>
          <w:noProof/>
          <w:sz w:val="20"/>
          <w:szCs w:val="20"/>
        </w:rPr>
        <w:t xml:space="preserve"> (Identification)</w:t>
      </w:r>
      <w:r w:rsidRPr="00DD59DB">
        <w:rPr>
          <w:rFonts w:asciiTheme="majorBidi" w:hAnsiTheme="majorBidi" w:cstheme="majorBidi" w:hint="cs"/>
          <w:noProof/>
          <w:sz w:val="20"/>
          <w:szCs w:val="20"/>
          <w:rtl/>
        </w:rPr>
        <w:t>:</w:t>
      </w:r>
    </w:p>
    <w:p w14:paraId="56B5C76A" w14:textId="77777777" w:rsidR="00BD5A43" w:rsidRPr="00DD59DB" w:rsidRDefault="00BD5A43" w:rsidP="00BD5A43">
      <w:pPr>
        <w:pStyle w:val="ListParagraph"/>
        <w:tabs>
          <w:tab w:val="right" w:pos="296"/>
          <w:tab w:val="right" w:pos="476"/>
        </w:tabs>
        <w:spacing w:before="120" w:after="120"/>
        <w:ind w:left="84"/>
        <w:jc w:val="both"/>
        <w:rPr>
          <w:rFonts w:asciiTheme="majorBidi" w:hAnsiTheme="majorBidi" w:cstheme="majorBidi"/>
          <w:noProof/>
          <w:sz w:val="20"/>
          <w:szCs w:val="20"/>
          <w:rtl/>
        </w:rPr>
      </w:pPr>
      <w:r w:rsidRPr="00DD59DB">
        <w:rPr>
          <w:rFonts w:asciiTheme="majorBidi" w:hAnsiTheme="majorBidi" w:cstheme="majorBidi"/>
          <w:noProof/>
          <w:sz w:val="20"/>
          <w:szCs w:val="20"/>
          <w:rtl/>
        </w:rPr>
        <w:t>طريقة فهم السبب وراء العلاقة بين رأس المال البشري والنمو الاقتصادي معقدة بسبب:</w:t>
      </w:r>
    </w:p>
    <w:p w14:paraId="79B4F766" w14:textId="77777777" w:rsidR="00BD5A43" w:rsidRPr="00DD59DB" w:rsidRDefault="00BD5A43" w:rsidP="00BD5A43">
      <w:pPr>
        <w:pStyle w:val="ListParagraph"/>
        <w:numPr>
          <w:ilvl w:val="0"/>
          <w:numId w:val="25"/>
        </w:numPr>
        <w:tabs>
          <w:tab w:val="right" w:pos="296"/>
          <w:tab w:val="right" w:pos="476"/>
        </w:tabs>
        <w:spacing w:before="120" w:after="120"/>
        <w:ind w:left="226" w:hanging="142"/>
        <w:jc w:val="both"/>
        <w:rPr>
          <w:rFonts w:asciiTheme="majorBidi" w:hAnsiTheme="majorBidi" w:cstheme="majorBidi"/>
          <w:noProof/>
          <w:sz w:val="20"/>
          <w:szCs w:val="20"/>
          <w:rtl/>
        </w:rPr>
      </w:pPr>
      <w:r w:rsidRPr="00DD59DB">
        <w:rPr>
          <w:rFonts w:asciiTheme="majorBidi" w:hAnsiTheme="majorBidi" w:cstheme="majorBidi"/>
          <w:noProof/>
          <w:sz w:val="20"/>
          <w:szCs w:val="20"/>
          <w:rtl/>
        </w:rPr>
        <w:t>صعوبة تحديد الاتجاه الصحيح للعلاقة.</w:t>
      </w:r>
    </w:p>
    <w:p w14:paraId="17934186" w14:textId="77777777" w:rsidR="00BD5A43" w:rsidRPr="00DD59DB" w:rsidRDefault="00BD5A43" w:rsidP="00BD5A43">
      <w:pPr>
        <w:pStyle w:val="ListParagraph"/>
        <w:numPr>
          <w:ilvl w:val="0"/>
          <w:numId w:val="25"/>
        </w:numPr>
        <w:tabs>
          <w:tab w:val="right" w:pos="296"/>
          <w:tab w:val="right" w:pos="476"/>
        </w:tabs>
        <w:spacing w:before="120" w:after="120"/>
        <w:ind w:left="226" w:hanging="142"/>
        <w:jc w:val="both"/>
        <w:rPr>
          <w:rFonts w:asciiTheme="majorBidi" w:hAnsiTheme="majorBidi" w:cstheme="majorBidi"/>
          <w:noProof/>
          <w:sz w:val="20"/>
          <w:szCs w:val="20"/>
          <w:rtl/>
        </w:rPr>
      </w:pPr>
      <w:r w:rsidRPr="00DD59DB">
        <w:rPr>
          <w:rFonts w:asciiTheme="majorBidi" w:hAnsiTheme="majorBidi" w:cstheme="majorBidi"/>
          <w:noProof/>
          <w:sz w:val="20"/>
          <w:szCs w:val="20"/>
          <w:rtl/>
        </w:rPr>
        <w:t>تأخر ظهور التأثير الفعلي.</w:t>
      </w:r>
    </w:p>
    <w:p w14:paraId="0BE7A579" w14:textId="77777777" w:rsidR="00BD5A43" w:rsidRPr="00DD59DB" w:rsidRDefault="00BD5A43" w:rsidP="00BD5A43">
      <w:pPr>
        <w:pStyle w:val="ListParagraph"/>
        <w:numPr>
          <w:ilvl w:val="0"/>
          <w:numId w:val="25"/>
        </w:numPr>
        <w:tabs>
          <w:tab w:val="right" w:pos="296"/>
          <w:tab w:val="right" w:pos="476"/>
        </w:tabs>
        <w:spacing w:before="120" w:after="120"/>
        <w:ind w:left="226" w:hanging="142"/>
        <w:jc w:val="both"/>
        <w:rPr>
          <w:rFonts w:asciiTheme="majorBidi" w:hAnsiTheme="majorBidi" w:cstheme="majorBidi"/>
          <w:noProof/>
          <w:sz w:val="20"/>
          <w:szCs w:val="20"/>
          <w:rtl/>
        </w:rPr>
      </w:pPr>
      <w:r w:rsidRPr="00DD59DB">
        <w:rPr>
          <w:rFonts w:asciiTheme="majorBidi" w:hAnsiTheme="majorBidi" w:cstheme="majorBidi"/>
          <w:noProof/>
          <w:sz w:val="20"/>
          <w:szCs w:val="20"/>
          <w:rtl/>
        </w:rPr>
        <w:t>تغير العلاقة في أوقات الأزمات أو الفترات التاريخية المختلفة.</w:t>
      </w:r>
    </w:p>
    <w:p w14:paraId="57FCC4CD" w14:textId="04B11EB2" w:rsidR="00BD5A43" w:rsidRPr="00DD59DB" w:rsidRDefault="00BD5A43" w:rsidP="00BD5A43">
      <w:pPr>
        <w:pStyle w:val="ListParagraph"/>
        <w:numPr>
          <w:ilvl w:val="0"/>
          <w:numId w:val="25"/>
        </w:numPr>
        <w:tabs>
          <w:tab w:val="right" w:pos="296"/>
          <w:tab w:val="right" w:pos="476"/>
        </w:tabs>
        <w:spacing w:before="120" w:after="120"/>
        <w:ind w:left="226" w:hanging="142"/>
        <w:jc w:val="both"/>
        <w:rPr>
          <w:rFonts w:asciiTheme="majorBidi" w:hAnsiTheme="majorBidi" w:cstheme="majorBidi"/>
          <w:noProof/>
          <w:sz w:val="20"/>
          <w:szCs w:val="20"/>
        </w:rPr>
      </w:pPr>
      <w:r w:rsidRPr="00DD59DB">
        <w:rPr>
          <w:rFonts w:asciiTheme="majorBidi" w:hAnsiTheme="majorBidi" w:cstheme="majorBidi"/>
          <w:noProof/>
          <w:sz w:val="20"/>
          <w:szCs w:val="20"/>
          <w:rtl/>
        </w:rPr>
        <w:t>اختلاف الأوضاع المؤسسية والهيكلية بين الدول.</w:t>
      </w:r>
    </w:p>
    <w:p w14:paraId="3BDDB3CD" w14:textId="66736F9D" w:rsidR="005D2836" w:rsidRPr="00DD59DB" w:rsidRDefault="005D2836" w:rsidP="005D2836">
      <w:pPr>
        <w:pStyle w:val="ListParagraph"/>
        <w:tabs>
          <w:tab w:val="right" w:pos="296"/>
          <w:tab w:val="right" w:pos="476"/>
        </w:tabs>
        <w:spacing w:before="120" w:after="120"/>
        <w:ind w:left="84"/>
        <w:jc w:val="both"/>
        <w:rPr>
          <w:rFonts w:asciiTheme="majorBidi" w:hAnsiTheme="majorBidi" w:cstheme="majorBidi"/>
          <w:noProof/>
          <w:sz w:val="20"/>
          <w:szCs w:val="20"/>
          <w:rtl/>
        </w:rPr>
      </w:pPr>
      <w:r w:rsidRPr="00DD59DB">
        <w:rPr>
          <w:rFonts w:asciiTheme="majorBidi" w:hAnsiTheme="majorBidi" w:cstheme="majorBidi" w:hint="cs"/>
          <w:noProof/>
          <w:sz w:val="20"/>
          <w:szCs w:val="20"/>
          <w:rtl/>
        </w:rPr>
        <w:t xml:space="preserve">4.3.2 </w:t>
      </w:r>
      <w:r w:rsidRPr="00DD59DB">
        <w:rPr>
          <w:rFonts w:asciiTheme="majorBidi" w:hAnsiTheme="majorBidi" w:cstheme="majorBidi"/>
          <w:noProof/>
          <w:sz w:val="20"/>
          <w:szCs w:val="20"/>
          <w:rtl/>
        </w:rPr>
        <w:t>السياق المؤسسي وسوق العمل</w:t>
      </w:r>
      <w:r w:rsidRPr="00DD59DB">
        <w:rPr>
          <w:rFonts w:asciiTheme="majorBidi" w:hAnsiTheme="majorBidi" w:cstheme="majorBidi" w:hint="cs"/>
          <w:noProof/>
          <w:sz w:val="20"/>
          <w:szCs w:val="20"/>
          <w:rtl/>
        </w:rPr>
        <w:t>:</w:t>
      </w:r>
    </w:p>
    <w:p w14:paraId="0AD7A6D8" w14:textId="27077CA7" w:rsidR="005D2836" w:rsidRPr="00DD59DB" w:rsidRDefault="00BD5A43" w:rsidP="005D2836">
      <w:pPr>
        <w:pStyle w:val="ListParagraph"/>
        <w:numPr>
          <w:ilvl w:val="1"/>
          <w:numId w:val="22"/>
        </w:numPr>
        <w:tabs>
          <w:tab w:val="right" w:pos="-58"/>
          <w:tab w:val="right" w:pos="84"/>
          <w:tab w:val="right" w:pos="368"/>
        </w:tabs>
        <w:spacing w:before="120" w:after="120"/>
        <w:ind w:left="84" w:firstLine="0"/>
        <w:jc w:val="both"/>
        <w:rPr>
          <w:rFonts w:asciiTheme="majorBidi" w:hAnsiTheme="majorBidi" w:cstheme="majorBidi"/>
          <w:noProof/>
          <w:sz w:val="20"/>
          <w:szCs w:val="20"/>
        </w:rPr>
      </w:pPr>
      <w:r w:rsidRPr="00DD59DB">
        <w:rPr>
          <w:rFonts w:asciiTheme="majorBidi" w:hAnsiTheme="majorBidi" w:cstheme="majorBidi" w:hint="cs"/>
          <w:noProof/>
          <w:sz w:val="20"/>
          <w:szCs w:val="20"/>
          <w:rtl/>
        </w:rPr>
        <w:t>ضعف</w:t>
      </w:r>
      <w:r w:rsidR="005D2836" w:rsidRPr="00DD59DB">
        <w:rPr>
          <w:rFonts w:asciiTheme="majorBidi" w:hAnsiTheme="majorBidi" w:cstheme="majorBidi"/>
          <w:noProof/>
          <w:sz w:val="20"/>
          <w:szCs w:val="20"/>
          <w:rtl/>
        </w:rPr>
        <w:t xml:space="preserve"> المواءمة </w:t>
      </w:r>
      <w:r w:rsidR="005D2836" w:rsidRPr="00DD59DB">
        <w:rPr>
          <w:rFonts w:asciiTheme="majorBidi" w:hAnsiTheme="majorBidi" w:cstheme="majorBidi"/>
          <w:noProof/>
          <w:sz w:val="20"/>
          <w:szCs w:val="20"/>
        </w:rPr>
        <w:t xml:space="preserve">(Mismatch) </w:t>
      </w:r>
      <w:r w:rsidRPr="00DD59DB">
        <w:rPr>
          <w:rFonts w:asciiTheme="majorBidi" w:hAnsiTheme="majorBidi" w:cstheme="majorBidi" w:hint="cs"/>
          <w:noProof/>
          <w:sz w:val="20"/>
          <w:szCs w:val="20"/>
          <w:rtl/>
        </w:rPr>
        <w:t xml:space="preserve"> </w:t>
      </w:r>
      <w:r w:rsidR="005D2836" w:rsidRPr="00DD59DB">
        <w:rPr>
          <w:rFonts w:asciiTheme="majorBidi" w:hAnsiTheme="majorBidi" w:cstheme="majorBidi"/>
          <w:noProof/>
          <w:sz w:val="20"/>
          <w:szCs w:val="20"/>
          <w:rtl/>
        </w:rPr>
        <w:t xml:space="preserve">بين مخرجات التعليم واحتياجات سوق العمل يفسّر النتائج </w:t>
      </w:r>
      <w:r w:rsidRPr="00DD59DB">
        <w:rPr>
          <w:rFonts w:asciiTheme="majorBidi" w:hAnsiTheme="majorBidi" w:cstheme="majorBidi" w:hint="cs"/>
          <w:noProof/>
          <w:sz w:val="20"/>
          <w:szCs w:val="20"/>
          <w:rtl/>
        </w:rPr>
        <w:t>السلبية المغايرة للنظرية الاقتصادية</w:t>
      </w:r>
      <w:r w:rsidR="005D2836" w:rsidRPr="00DD59DB">
        <w:rPr>
          <w:rFonts w:asciiTheme="majorBidi" w:hAnsiTheme="majorBidi" w:cstheme="majorBidi"/>
          <w:noProof/>
          <w:sz w:val="20"/>
          <w:szCs w:val="20"/>
          <w:rtl/>
        </w:rPr>
        <w:t xml:space="preserve"> (</w:t>
      </w:r>
      <w:r w:rsidRPr="00DD59DB">
        <w:rPr>
          <w:rFonts w:asciiTheme="majorBidi" w:hAnsiTheme="majorBidi" w:cstheme="majorBidi" w:hint="cs"/>
          <w:noProof/>
          <w:sz w:val="20"/>
          <w:szCs w:val="20"/>
          <w:rtl/>
        </w:rPr>
        <w:t xml:space="preserve">حالة </w:t>
      </w:r>
      <w:r w:rsidR="005D2836" w:rsidRPr="00DD59DB">
        <w:rPr>
          <w:rFonts w:asciiTheme="majorBidi" w:hAnsiTheme="majorBidi" w:cstheme="majorBidi"/>
          <w:noProof/>
          <w:sz w:val="20"/>
          <w:szCs w:val="20"/>
          <w:rtl/>
        </w:rPr>
        <w:t>الجزائر ومصر في بعض الفترات)</w:t>
      </w:r>
      <w:r w:rsidR="005D2836" w:rsidRPr="00DD59DB">
        <w:rPr>
          <w:rFonts w:asciiTheme="majorBidi" w:hAnsiTheme="majorBidi" w:cstheme="majorBidi"/>
          <w:noProof/>
          <w:sz w:val="20"/>
          <w:szCs w:val="20"/>
        </w:rPr>
        <w:t>.</w:t>
      </w:r>
    </w:p>
    <w:p w14:paraId="0E2851B6" w14:textId="41859A38" w:rsidR="005D2836" w:rsidRPr="00DD59DB" w:rsidRDefault="005D2836" w:rsidP="005D2836">
      <w:pPr>
        <w:pStyle w:val="ListParagraph"/>
        <w:numPr>
          <w:ilvl w:val="1"/>
          <w:numId w:val="22"/>
        </w:numPr>
        <w:tabs>
          <w:tab w:val="right" w:pos="-58"/>
          <w:tab w:val="right" w:pos="84"/>
          <w:tab w:val="right" w:pos="368"/>
        </w:tabs>
        <w:spacing w:before="120" w:after="120"/>
        <w:ind w:left="84" w:firstLine="0"/>
        <w:jc w:val="both"/>
        <w:rPr>
          <w:rFonts w:asciiTheme="majorBidi" w:hAnsiTheme="majorBidi" w:cstheme="majorBidi"/>
          <w:noProof/>
          <w:sz w:val="20"/>
          <w:szCs w:val="20"/>
        </w:rPr>
      </w:pPr>
      <w:r w:rsidRPr="00DD59DB">
        <w:rPr>
          <w:rFonts w:asciiTheme="majorBidi" w:hAnsiTheme="majorBidi" w:cstheme="majorBidi"/>
          <w:noProof/>
          <w:sz w:val="20"/>
          <w:szCs w:val="20"/>
          <w:rtl/>
        </w:rPr>
        <w:t>هيمنة القطاع العام/الريعية</w:t>
      </w:r>
      <w:r w:rsidRPr="00DD59DB">
        <w:rPr>
          <w:rFonts w:asciiTheme="majorBidi" w:hAnsiTheme="majorBidi" w:cstheme="majorBidi"/>
          <w:noProof/>
          <w:sz w:val="20"/>
          <w:szCs w:val="20"/>
        </w:rPr>
        <w:t xml:space="preserve">: </w:t>
      </w:r>
      <w:r w:rsidR="00BD5A43" w:rsidRPr="00DD59DB">
        <w:rPr>
          <w:rFonts w:asciiTheme="majorBidi" w:hAnsiTheme="majorBidi" w:cstheme="majorBidi" w:hint="cs"/>
          <w:noProof/>
          <w:sz w:val="20"/>
          <w:szCs w:val="20"/>
          <w:rtl/>
        </w:rPr>
        <w:t xml:space="preserve">وتؤدي ذلك </w:t>
      </w:r>
      <w:r w:rsidR="00A9468C" w:rsidRPr="00DD59DB">
        <w:rPr>
          <w:rFonts w:asciiTheme="majorBidi" w:hAnsiTheme="majorBidi" w:cstheme="majorBidi" w:hint="cs"/>
          <w:noProof/>
          <w:sz w:val="20"/>
          <w:szCs w:val="20"/>
          <w:rtl/>
        </w:rPr>
        <w:t xml:space="preserve">الى </w:t>
      </w:r>
      <w:r w:rsidRPr="00DD59DB">
        <w:rPr>
          <w:rFonts w:asciiTheme="majorBidi" w:hAnsiTheme="majorBidi" w:cstheme="majorBidi"/>
          <w:noProof/>
          <w:sz w:val="20"/>
          <w:szCs w:val="20"/>
          <w:rtl/>
        </w:rPr>
        <w:t>تقلّ</w:t>
      </w:r>
      <w:r w:rsidR="00A9468C" w:rsidRPr="00DD59DB">
        <w:rPr>
          <w:rFonts w:asciiTheme="majorBidi" w:hAnsiTheme="majorBidi" w:cstheme="majorBidi" w:hint="cs"/>
          <w:noProof/>
          <w:sz w:val="20"/>
          <w:szCs w:val="20"/>
          <w:rtl/>
        </w:rPr>
        <w:t>يل</w:t>
      </w:r>
      <w:r w:rsidRPr="00DD59DB">
        <w:rPr>
          <w:rFonts w:asciiTheme="majorBidi" w:hAnsiTheme="majorBidi" w:cstheme="majorBidi"/>
          <w:noProof/>
          <w:sz w:val="20"/>
          <w:szCs w:val="20"/>
          <w:rtl/>
        </w:rPr>
        <w:t xml:space="preserve"> الحوافز على </w:t>
      </w:r>
      <w:r w:rsidR="00A9468C" w:rsidRPr="00DD59DB">
        <w:rPr>
          <w:rFonts w:asciiTheme="majorBidi" w:hAnsiTheme="majorBidi" w:cstheme="majorBidi" w:hint="cs"/>
          <w:noProof/>
          <w:sz w:val="20"/>
          <w:szCs w:val="20"/>
          <w:rtl/>
        </w:rPr>
        <w:t xml:space="preserve">تطوير </w:t>
      </w:r>
      <w:r w:rsidRPr="00DD59DB">
        <w:rPr>
          <w:rFonts w:asciiTheme="majorBidi" w:hAnsiTheme="majorBidi" w:cstheme="majorBidi"/>
          <w:noProof/>
          <w:sz w:val="20"/>
          <w:szCs w:val="20"/>
          <w:rtl/>
        </w:rPr>
        <w:t xml:space="preserve">المهارات الإنتاجية، </w:t>
      </w:r>
      <w:r w:rsidR="00A9468C" w:rsidRPr="00DD59DB">
        <w:rPr>
          <w:rFonts w:asciiTheme="majorBidi" w:hAnsiTheme="majorBidi" w:cstheme="majorBidi" w:hint="cs"/>
          <w:noProof/>
          <w:sz w:val="20"/>
          <w:szCs w:val="20"/>
          <w:rtl/>
        </w:rPr>
        <w:t xml:space="preserve">مما يجعل العائد من الشهادة ينخفض مقارنةً بالعائد </w:t>
      </w:r>
      <w:r w:rsidRPr="00DD59DB">
        <w:rPr>
          <w:rFonts w:asciiTheme="majorBidi" w:hAnsiTheme="majorBidi" w:cstheme="majorBidi"/>
          <w:noProof/>
          <w:sz w:val="20"/>
          <w:szCs w:val="20"/>
          <w:rtl/>
        </w:rPr>
        <w:t>الاجتماعي</w:t>
      </w:r>
      <w:r w:rsidR="00A9468C" w:rsidRPr="00DD59DB">
        <w:rPr>
          <w:rFonts w:asciiTheme="majorBidi" w:hAnsiTheme="majorBidi" w:cstheme="majorBidi" w:hint="cs"/>
          <w:noProof/>
          <w:sz w:val="20"/>
          <w:szCs w:val="20"/>
          <w:rtl/>
        </w:rPr>
        <w:t xml:space="preserve"> </w:t>
      </w:r>
      <w:r w:rsidRPr="00DD59DB">
        <w:rPr>
          <w:rFonts w:asciiTheme="majorBidi" w:hAnsiTheme="majorBidi" w:cstheme="majorBidi"/>
          <w:noProof/>
          <w:sz w:val="20"/>
          <w:szCs w:val="20"/>
          <w:rtl/>
        </w:rPr>
        <w:t>للإنتاجية</w:t>
      </w:r>
      <w:r w:rsidR="00A9468C" w:rsidRPr="00DD59DB">
        <w:rPr>
          <w:rFonts w:asciiTheme="majorBidi" w:hAnsiTheme="majorBidi" w:cstheme="majorBidi" w:hint="cs"/>
          <w:noProof/>
          <w:sz w:val="20"/>
          <w:szCs w:val="20"/>
          <w:rtl/>
        </w:rPr>
        <w:t xml:space="preserve"> ، وبالتالي  يؤثر الشهادة </w:t>
      </w:r>
      <w:r w:rsidRPr="00DD59DB">
        <w:rPr>
          <w:rFonts w:asciiTheme="majorBidi" w:hAnsiTheme="majorBidi" w:cstheme="majorBidi"/>
          <w:noProof/>
          <w:sz w:val="20"/>
          <w:szCs w:val="20"/>
          <w:rtl/>
        </w:rPr>
        <w:t xml:space="preserve">على الأجور العامة </w:t>
      </w:r>
      <w:r w:rsidR="00A9468C" w:rsidRPr="00DD59DB">
        <w:rPr>
          <w:rFonts w:asciiTheme="majorBidi" w:hAnsiTheme="majorBidi" w:cstheme="majorBidi" w:hint="cs"/>
          <w:noProof/>
          <w:sz w:val="20"/>
          <w:szCs w:val="20"/>
          <w:rtl/>
        </w:rPr>
        <w:t xml:space="preserve">بدلاً من </w:t>
      </w:r>
      <w:r w:rsidRPr="00DD59DB">
        <w:rPr>
          <w:rFonts w:asciiTheme="majorBidi" w:hAnsiTheme="majorBidi" w:cstheme="majorBidi"/>
          <w:noProof/>
          <w:sz w:val="20"/>
          <w:szCs w:val="20"/>
          <w:rtl/>
        </w:rPr>
        <w:t>الناتج</w:t>
      </w:r>
      <w:r w:rsidRPr="00DD59DB">
        <w:rPr>
          <w:rFonts w:asciiTheme="majorBidi" w:hAnsiTheme="majorBidi" w:cstheme="majorBidi"/>
          <w:noProof/>
          <w:sz w:val="20"/>
          <w:szCs w:val="20"/>
        </w:rPr>
        <w:t>.</w:t>
      </w:r>
    </w:p>
    <w:p w14:paraId="3BD37129" w14:textId="5782F3C0" w:rsidR="005D2836" w:rsidRPr="00DD59DB" w:rsidRDefault="005D2836" w:rsidP="005D2836">
      <w:pPr>
        <w:pStyle w:val="ListParagraph"/>
        <w:numPr>
          <w:ilvl w:val="1"/>
          <w:numId w:val="22"/>
        </w:numPr>
        <w:tabs>
          <w:tab w:val="right" w:pos="-58"/>
          <w:tab w:val="right" w:pos="84"/>
          <w:tab w:val="right" w:pos="368"/>
        </w:tabs>
        <w:spacing w:before="120" w:after="120"/>
        <w:ind w:left="84" w:firstLine="0"/>
        <w:jc w:val="both"/>
        <w:rPr>
          <w:rFonts w:asciiTheme="majorBidi" w:hAnsiTheme="majorBidi" w:cstheme="majorBidi"/>
          <w:noProof/>
          <w:sz w:val="20"/>
          <w:szCs w:val="20"/>
        </w:rPr>
      </w:pPr>
      <w:r w:rsidRPr="00DD59DB">
        <w:rPr>
          <w:rFonts w:asciiTheme="majorBidi" w:hAnsiTheme="majorBidi" w:cstheme="majorBidi"/>
          <w:noProof/>
          <w:sz w:val="20"/>
          <w:szCs w:val="20"/>
          <w:rtl/>
        </w:rPr>
        <w:t>هجرة الكفاءات</w:t>
      </w:r>
      <w:r w:rsidRPr="00DD59DB">
        <w:rPr>
          <w:rFonts w:asciiTheme="majorBidi" w:hAnsiTheme="majorBidi" w:cstheme="majorBidi"/>
          <w:noProof/>
          <w:sz w:val="20"/>
          <w:szCs w:val="20"/>
        </w:rPr>
        <w:t xml:space="preserve"> (Brain drain): </w:t>
      </w:r>
      <w:r w:rsidR="00A9468C" w:rsidRPr="00DD59DB">
        <w:rPr>
          <w:rFonts w:asciiTheme="majorBidi" w:hAnsiTheme="majorBidi" w:cstheme="majorBidi"/>
          <w:noProof/>
          <w:sz w:val="20"/>
          <w:szCs w:val="20"/>
          <w:rtl/>
        </w:rPr>
        <w:t xml:space="preserve">الدولة </w:t>
      </w:r>
      <w:r w:rsidR="00A9468C" w:rsidRPr="00DD59DB">
        <w:rPr>
          <w:rFonts w:asciiTheme="majorBidi" w:hAnsiTheme="majorBidi" w:cstheme="majorBidi" w:hint="cs"/>
          <w:noProof/>
          <w:sz w:val="20"/>
          <w:szCs w:val="20"/>
          <w:rtl/>
        </w:rPr>
        <w:t>هي التي ت</w:t>
      </w:r>
      <w:r w:rsidRPr="00DD59DB">
        <w:rPr>
          <w:rFonts w:asciiTheme="majorBidi" w:hAnsiTheme="majorBidi" w:cstheme="majorBidi"/>
          <w:noProof/>
          <w:sz w:val="20"/>
          <w:szCs w:val="20"/>
          <w:rtl/>
        </w:rPr>
        <w:t xml:space="preserve">موِّل </w:t>
      </w:r>
      <w:r w:rsidR="00A9468C" w:rsidRPr="00DD59DB">
        <w:rPr>
          <w:rFonts w:asciiTheme="majorBidi" w:hAnsiTheme="majorBidi" w:cstheme="majorBidi" w:hint="cs"/>
          <w:noProof/>
          <w:sz w:val="20"/>
          <w:szCs w:val="20"/>
          <w:rtl/>
        </w:rPr>
        <w:t xml:space="preserve">عملية </w:t>
      </w:r>
      <w:r w:rsidRPr="00DD59DB">
        <w:rPr>
          <w:rFonts w:asciiTheme="majorBidi" w:hAnsiTheme="majorBidi" w:cstheme="majorBidi"/>
          <w:noProof/>
          <w:sz w:val="20"/>
          <w:szCs w:val="20"/>
          <w:rtl/>
        </w:rPr>
        <w:t xml:space="preserve">تكوين رأس </w:t>
      </w:r>
      <w:r w:rsidR="00AE442F" w:rsidRPr="00DD59DB">
        <w:rPr>
          <w:rFonts w:asciiTheme="majorBidi" w:hAnsiTheme="majorBidi" w:cstheme="majorBidi" w:hint="cs"/>
          <w:noProof/>
          <w:sz w:val="20"/>
          <w:szCs w:val="20"/>
          <w:rtl/>
        </w:rPr>
        <w:t>ال</w:t>
      </w:r>
      <w:r w:rsidRPr="00DD59DB">
        <w:rPr>
          <w:rFonts w:asciiTheme="majorBidi" w:hAnsiTheme="majorBidi" w:cstheme="majorBidi"/>
          <w:noProof/>
          <w:sz w:val="20"/>
          <w:szCs w:val="20"/>
          <w:rtl/>
        </w:rPr>
        <w:t xml:space="preserve">مال </w:t>
      </w:r>
      <w:r w:rsidR="00A9468C" w:rsidRPr="00DD59DB">
        <w:rPr>
          <w:rFonts w:asciiTheme="majorBidi" w:hAnsiTheme="majorBidi" w:cstheme="majorBidi" w:hint="cs"/>
          <w:noProof/>
          <w:sz w:val="20"/>
          <w:szCs w:val="20"/>
          <w:rtl/>
        </w:rPr>
        <w:t>ال</w:t>
      </w:r>
      <w:r w:rsidRPr="00DD59DB">
        <w:rPr>
          <w:rFonts w:asciiTheme="majorBidi" w:hAnsiTheme="majorBidi" w:cstheme="majorBidi"/>
          <w:noProof/>
          <w:sz w:val="20"/>
          <w:szCs w:val="20"/>
          <w:rtl/>
        </w:rPr>
        <w:t xml:space="preserve">بشري، </w:t>
      </w:r>
      <w:r w:rsidR="00A9468C" w:rsidRPr="00DD59DB">
        <w:rPr>
          <w:rFonts w:asciiTheme="majorBidi" w:hAnsiTheme="majorBidi" w:cstheme="majorBidi" w:hint="cs"/>
          <w:noProof/>
          <w:sz w:val="20"/>
          <w:szCs w:val="20"/>
          <w:rtl/>
        </w:rPr>
        <w:t xml:space="preserve">ولكن سوء الادارة وضعف الاستغلال الامثل للمورد البشري  </w:t>
      </w:r>
      <w:r w:rsidR="00AE442F" w:rsidRPr="00DD59DB">
        <w:rPr>
          <w:rFonts w:asciiTheme="majorBidi" w:hAnsiTheme="majorBidi" w:cstheme="majorBidi" w:hint="cs"/>
          <w:noProof/>
          <w:sz w:val="20"/>
          <w:szCs w:val="20"/>
          <w:rtl/>
        </w:rPr>
        <w:t>يسبب في طرد تلك الكفاءات خارج البلاد لتذهب ال</w:t>
      </w:r>
      <w:r w:rsidRPr="00DD59DB">
        <w:rPr>
          <w:rFonts w:asciiTheme="majorBidi" w:hAnsiTheme="majorBidi" w:cstheme="majorBidi"/>
          <w:noProof/>
          <w:sz w:val="20"/>
          <w:szCs w:val="20"/>
          <w:rtl/>
        </w:rPr>
        <w:t>عوائد خارج الاقتصاد المحلي</w:t>
      </w:r>
      <w:r w:rsidRPr="00DD59DB">
        <w:rPr>
          <w:rFonts w:asciiTheme="majorBidi" w:hAnsiTheme="majorBidi" w:cstheme="majorBidi"/>
          <w:noProof/>
          <w:sz w:val="20"/>
          <w:szCs w:val="20"/>
        </w:rPr>
        <w:t>.</w:t>
      </w:r>
    </w:p>
    <w:p w14:paraId="39A8F4A8" w14:textId="40168B43" w:rsidR="005D2836" w:rsidRPr="00DD59DB" w:rsidRDefault="005D2836" w:rsidP="005D2836">
      <w:pPr>
        <w:pStyle w:val="ListParagraph"/>
        <w:numPr>
          <w:ilvl w:val="1"/>
          <w:numId w:val="22"/>
        </w:numPr>
        <w:tabs>
          <w:tab w:val="right" w:pos="-58"/>
          <w:tab w:val="right" w:pos="84"/>
          <w:tab w:val="right" w:pos="368"/>
        </w:tabs>
        <w:spacing w:before="120" w:after="120"/>
        <w:ind w:left="84" w:firstLine="0"/>
        <w:jc w:val="both"/>
        <w:rPr>
          <w:rFonts w:asciiTheme="majorBidi" w:hAnsiTheme="majorBidi" w:cstheme="majorBidi"/>
          <w:noProof/>
          <w:sz w:val="20"/>
          <w:szCs w:val="20"/>
        </w:rPr>
      </w:pPr>
      <w:r w:rsidRPr="00DD59DB">
        <w:rPr>
          <w:rFonts w:asciiTheme="majorBidi" w:hAnsiTheme="majorBidi" w:cstheme="majorBidi"/>
          <w:noProof/>
          <w:sz w:val="20"/>
          <w:szCs w:val="20"/>
          <w:rtl/>
        </w:rPr>
        <w:t>سلاسل الابتكار الضعيفة</w:t>
      </w:r>
      <w:r w:rsidRPr="00DD59DB">
        <w:rPr>
          <w:rFonts w:asciiTheme="majorBidi" w:hAnsiTheme="majorBidi" w:cstheme="majorBidi"/>
          <w:noProof/>
          <w:sz w:val="20"/>
          <w:szCs w:val="20"/>
        </w:rPr>
        <w:t xml:space="preserve">: </w:t>
      </w:r>
      <w:r w:rsidRPr="00DD59DB">
        <w:rPr>
          <w:rFonts w:asciiTheme="majorBidi" w:hAnsiTheme="majorBidi" w:cstheme="majorBidi"/>
          <w:noProof/>
          <w:sz w:val="20"/>
          <w:szCs w:val="20"/>
          <w:rtl/>
        </w:rPr>
        <w:t xml:space="preserve">غياب الربط </w:t>
      </w:r>
      <w:r w:rsidR="00AE442F" w:rsidRPr="00DD59DB">
        <w:rPr>
          <w:rFonts w:asciiTheme="majorBidi" w:hAnsiTheme="majorBidi" w:cstheme="majorBidi" w:hint="cs"/>
          <w:noProof/>
          <w:sz w:val="20"/>
          <w:szCs w:val="20"/>
          <w:rtl/>
        </w:rPr>
        <w:t>بين مؤسسات التعليم الجامعة والصناعة والحكومة ،</w:t>
      </w:r>
      <w:r w:rsidRPr="00DD59DB">
        <w:rPr>
          <w:rFonts w:asciiTheme="majorBidi" w:hAnsiTheme="majorBidi" w:cstheme="majorBidi"/>
          <w:noProof/>
          <w:sz w:val="20"/>
          <w:szCs w:val="20"/>
          <w:rtl/>
        </w:rPr>
        <w:t xml:space="preserve"> وانخفاض</w:t>
      </w:r>
      <w:r w:rsidRPr="00DD59DB">
        <w:rPr>
          <w:rFonts w:asciiTheme="majorBidi" w:hAnsiTheme="majorBidi" w:cstheme="majorBidi"/>
          <w:noProof/>
          <w:sz w:val="20"/>
          <w:szCs w:val="20"/>
        </w:rPr>
        <w:t xml:space="preserve"> </w:t>
      </w:r>
      <w:r w:rsidR="00AE442F" w:rsidRPr="00DD59DB">
        <w:rPr>
          <w:rFonts w:asciiTheme="majorBidi" w:hAnsiTheme="majorBidi" w:cstheme="majorBidi" w:hint="cs"/>
          <w:noProof/>
          <w:sz w:val="20"/>
          <w:szCs w:val="20"/>
          <w:rtl/>
        </w:rPr>
        <w:t xml:space="preserve">إجمالي الانفاق العام على البحث والتطوير </w:t>
      </w:r>
      <w:r w:rsidR="00AE442F" w:rsidRPr="00DD59DB">
        <w:rPr>
          <w:rFonts w:asciiTheme="majorBidi" w:hAnsiTheme="majorBidi" w:cstheme="majorBidi"/>
          <w:noProof/>
          <w:sz w:val="20"/>
          <w:szCs w:val="20"/>
        </w:rPr>
        <w:t>R&amp;D</w:t>
      </w:r>
      <w:r w:rsidR="00AE442F" w:rsidRPr="00DD59DB">
        <w:rPr>
          <w:rFonts w:asciiTheme="majorBidi" w:hAnsiTheme="majorBidi" w:cstheme="majorBidi" w:hint="cs"/>
          <w:noProof/>
          <w:sz w:val="20"/>
          <w:szCs w:val="20"/>
          <w:rtl/>
        </w:rPr>
        <w:t xml:space="preserve"> </w:t>
      </w:r>
      <w:r w:rsidRPr="00DD59DB">
        <w:rPr>
          <w:rFonts w:asciiTheme="majorBidi" w:hAnsiTheme="majorBidi" w:cstheme="majorBidi"/>
          <w:noProof/>
          <w:sz w:val="20"/>
          <w:szCs w:val="20"/>
          <w:rtl/>
        </w:rPr>
        <w:t>، يُحوّل التعليم إلى مخزون شهادات لا تكنولوجيا/ابتكار</w:t>
      </w:r>
      <w:r w:rsidRPr="00DD59DB">
        <w:rPr>
          <w:rFonts w:asciiTheme="majorBidi" w:hAnsiTheme="majorBidi" w:cstheme="majorBidi"/>
          <w:noProof/>
          <w:sz w:val="20"/>
          <w:szCs w:val="20"/>
        </w:rPr>
        <w:t>.</w:t>
      </w:r>
    </w:p>
    <w:p w14:paraId="4A8CCE68" w14:textId="41228F9C" w:rsidR="001D13A0" w:rsidRPr="003E078B" w:rsidRDefault="00411E71" w:rsidP="00F8433D">
      <w:pPr>
        <w:pStyle w:val="ListParagraph"/>
        <w:tabs>
          <w:tab w:val="right" w:pos="296"/>
        </w:tabs>
        <w:spacing w:before="120" w:after="120" w:line="240" w:lineRule="auto"/>
        <w:ind w:left="26"/>
        <w:contextualSpacing w:val="0"/>
        <w:jc w:val="both"/>
        <w:rPr>
          <w:rFonts w:ascii="Simplified Arabic" w:hAnsi="Simplified Arabic" w:cs="Simplified Arabic"/>
          <w:noProof/>
          <w:sz w:val="24"/>
          <w:szCs w:val="24"/>
          <w:rtl/>
        </w:rPr>
      </w:pPr>
      <w:r>
        <w:rPr>
          <w:rFonts w:ascii="Simplified Arabic" w:hAnsi="Simplified Arabic" w:cs="Simplified Arabic" w:hint="cs"/>
          <w:b/>
          <w:bCs/>
          <w:noProof/>
          <w:sz w:val="24"/>
          <w:szCs w:val="24"/>
          <w:rtl/>
        </w:rPr>
        <w:t>3</w:t>
      </w:r>
      <w:r w:rsidRPr="00411E71">
        <w:rPr>
          <w:rFonts w:asciiTheme="majorBidi" w:hAnsiTheme="majorBidi" w:cstheme="majorBidi"/>
          <w:b/>
          <w:bCs/>
          <w:noProof/>
          <w:rtl/>
        </w:rPr>
        <w:t>.</w:t>
      </w:r>
      <w:r w:rsidR="001D13A0" w:rsidRPr="00411E71">
        <w:rPr>
          <w:rFonts w:asciiTheme="majorBidi" w:hAnsiTheme="majorBidi" w:cstheme="majorBidi"/>
          <w:b/>
          <w:bCs/>
          <w:noProof/>
          <w:rtl/>
        </w:rPr>
        <w:t xml:space="preserve"> الجانب القياسي</w:t>
      </w:r>
      <w:r w:rsidR="001D13A0" w:rsidRPr="003E078B">
        <w:rPr>
          <w:rFonts w:ascii="Simplified Arabic" w:hAnsi="Simplified Arabic" w:cs="Simplified Arabic"/>
          <w:noProof/>
          <w:sz w:val="24"/>
          <w:szCs w:val="24"/>
        </w:rPr>
        <w:footnoteReference w:customMarkFollows="1" w:id="1"/>
        <w:t>*</w:t>
      </w:r>
    </w:p>
    <w:p w14:paraId="16D73BBC" w14:textId="6CCC08A5" w:rsidR="001D13A0" w:rsidRPr="00411E71" w:rsidRDefault="00411E71" w:rsidP="00F8433D">
      <w:pPr>
        <w:spacing w:before="120" w:after="120" w:line="240" w:lineRule="auto"/>
        <w:jc w:val="lowKashida"/>
        <w:rPr>
          <w:rFonts w:asciiTheme="majorBidi" w:hAnsiTheme="majorBidi" w:cstheme="majorBidi"/>
          <w:noProof/>
          <w:sz w:val="20"/>
          <w:szCs w:val="20"/>
        </w:rPr>
      </w:pPr>
      <w:r>
        <w:rPr>
          <w:rFonts w:asciiTheme="majorBidi" w:hAnsiTheme="majorBidi" w:cstheme="majorBidi" w:hint="cs"/>
          <w:noProof/>
          <w:sz w:val="20"/>
          <w:szCs w:val="20"/>
          <w:rtl/>
        </w:rPr>
        <w:t xml:space="preserve">1.3. </w:t>
      </w:r>
      <w:r w:rsidR="001D13A0" w:rsidRPr="00411E71">
        <w:rPr>
          <w:rFonts w:asciiTheme="majorBidi" w:hAnsiTheme="majorBidi" w:cstheme="majorBidi"/>
          <w:noProof/>
          <w:sz w:val="20"/>
          <w:szCs w:val="20"/>
          <w:rtl/>
        </w:rPr>
        <w:t xml:space="preserve">توصيف متغيرات النموذج: </w:t>
      </w:r>
    </w:p>
    <w:p w14:paraId="5A1B4781" w14:textId="77777777" w:rsidR="001D13A0" w:rsidRPr="00411E71" w:rsidRDefault="001D13A0" w:rsidP="000B40B3">
      <w:pPr>
        <w:spacing w:line="240" w:lineRule="auto"/>
        <w:ind w:firstLine="720"/>
        <w:jc w:val="lowKashida"/>
        <w:rPr>
          <w:rFonts w:asciiTheme="majorBidi" w:hAnsiTheme="majorBidi" w:cstheme="majorBidi"/>
          <w:noProof/>
          <w:sz w:val="20"/>
          <w:szCs w:val="20"/>
          <w:rtl/>
        </w:rPr>
      </w:pPr>
      <w:r w:rsidRPr="00411E71">
        <w:rPr>
          <w:rFonts w:asciiTheme="majorBidi" w:hAnsiTheme="majorBidi" w:cstheme="majorBidi"/>
          <w:noProof/>
          <w:sz w:val="20"/>
          <w:szCs w:val="20"/>
          <w:rtl/>
        </w:rPr>
        <w:t>يتم في هذه المرحلة التعرف على المتغيرات التي سيتضمنها النموذج المطلوب تقديره، وعلية فأن الشكل الدالي للنموذج سوف تكون على النحو الآتي:</w:t>
      </w:r>
    </w:p>
    <w:p w14:paraId="63930025" w14:textId="77777777" w:rsidR="001D13A0" w:rsidRPr="00411E71" w:rsidRDefault="001D13A0" w:rsidP="00106CE5">
      <w:pPr>
        <w:spacing w:line="240" w:lineRule="auto"/>
        <w:ind w:hanging="40"/>
        <w:jc w:val="center"/>
        <w:rPr>
          <w:rFonts w:asciiTheme="majorBidi" w:hAnsiTheme="majorBidi" w:cstheme="majorBidi"/>
          <w:noProof/>
          <w:sz w:val="20"/>
          <w:szCs w:val="20"/>
          <w:rtl/>
        </w:rPr>
      </w:pPr>
      <w:r w:rsidRPr="00411E71">
        <w:rPr>
          <w:rFonts w:asciiTheme="majorBidi" w:hAnsiTheme="majorBidi" w:cstheme="majorBidi"/>
          <w:noProof/>
          <w:sz w:val="20"/>
          <w:szCs w:val="20"/>
        </w:rPr>
        <w:t>GDP = βo+ β1 EDU + β2 HEL + β3 RAD ………..…...(1)</w:t>
      </w:r>
    </w:p>
    <w:p w14:paraId="197974F1" w14:textId="77777777" w:rsidR="001D13A0" w:rsidRPr="00411E71" w:rsidRDefault="001D13A0" w:rsidP="000B40B3">
      <w:pPr>
        <w:spacing w:after="0" w:line="240" w:lineRule="auto"/>
        <w:jc w:val="lowKashida"/>
        <w:rPr>
          <w:rFonts w:asciiTheme="majorBidi" w:hAnsiTheme="majorBidi" w:cstheme="majorBidi"/>
          <w:noProof/>
          <w:sz w:val="20"/>
          <w:szCs w:val="20"/>
        </w:rPr>
      </w:pPr>
      <w:r w:rsidRPr="00411E71">
        <w:rPr>
          <w:rFonts w:asciiTheme="majorBidi" w:hAnsiTheme="majorBidi" w:cstheme="majorBidi"/>
          <w:noProof/>
          <w:sz w:val="20"/>
          <w:szCs w:val="20"/>
          <w:rtl/>
        </w:rPr>
        <w:t>إذ آن:</w:t>
      </w:r>
    </w:p>
    <w:p w14:paraId="638811CC" w14:textId="77777777" w:rsidR="001D13A0" w:rsidRPr="00411E71" w:rsidRDefault="001D13A0" w:rsidP="000B40B3">
      <w:pPr>
        <w:spacing w:after="0"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Pr>
        <w:t>GDP</w:t>
      </w:r>
      <w:r w:rsidRPr="00411E71">
        <w:rPr>
          <w:rFonts w:asciiTheme="majorBidi" w:hAnsiTheme="majorBidi" w:cstheme="majorBidi"/>
          <w:noProof/>
          <w:sz w:val="20"/>
          <w:szCs w:val="20"/>
          <w:rtl/>
        </w:rPr>
        <w:t>: المتغير المعتمد، والذي تم التعبير عنه بمعدل النمو الاقتصادي (% سنوياً).</w:t>
      </w:r>
    </w:p>
    <w:p w14:paraId="761FAD8D" w14:textId="77777777" w:rsidR="001D13A0" w:rsidRPr="00411E71" w:rsidRDefault="001D13A0" w:rsidP="000B40B3">
      <w:pPr>
        <w:spacing w:after="0"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Pr>
        <w:t>EDU</w:t>
      </w:r>
      <w:r w:rsidRPr="00411E71">
        <w:rPr>
          <w:rFonts w:asciiTheme="majorBidi" w:hAnsiTheme="majorBidi" w:cstheme="majorBidi"/>
          <w:noProof/>
          <w:sz w:val="20"/>
          <w:szCs w:val="20"/>
          <w:rtl/>
        </w:rPr>
        <w:t>: إجمالي الإنفاق العام على التعليم (% من الناتج المحلي الإجمالي).</w:t>
      </w:r>
    </w:p>
    <w:p w14:paraId="3851F063" w14:textId="77777777" w:rsidR="001D13A0" w:rsidRPr="00411E71" w:rsidRDefault="001D13A0" w:rsidP="000B40B3">
      <w:pPr>
        <w:spacing w:after="0"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Pr>
        <w:t>HEL</w:t>
      </w:r>
      <w:r w:rsidRPr="00411E71">
        <w:rPr>
          <w:rFonts w:asciiTheme="majorBidi" w:hAnsiTheme="majorBidi" w:cstheme="majorBidi"/>
          <w:noProof/>
          <w:sz w:val="20"/>
          <w:szCs w:val="20"/>
          <w:rtl/>
        </w:rPr>
        <w:t>: إجمالي الإنفاق العام على الصحة (% من الناتج المحلي الإجمالي).</w:t>
      </w:r>
    </w:p>
    <w:p w14:paraId="3A7FCAAD" w14:textId="77777777" w:rsidR="001D13A0" w:rsidRPr="00411E71" w:rsidRDefault="001D13A0" w:rsidP="000B40B3">
      <w:pPr>
        <w:spacing w:after="0"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Pr>
        <w:t>RAD</w:t>
      </w:r>
      <w:r w:rsidRPr="00411E71">
        <w:rPr>
          <w:rFonts w:asciiTheme="majorBidi" w:hAnsiTheme="majorBidi" w:cstheme="majorBidi"/>
          <w:noProof/>
          <w:sz w:val="20"/>
          <w:szCs w:val="20"/>
          <w:rtl/>
        </w:rPr>
        <w:t>: إجمالي الإنفاق على البحث والتطوير (% من الناتج المحلي الإجمالي).</w:t>
      </w:r>
    </w:p>
    <w:p w14:paraId="538F17FA" w14:textId="77777777" w:rsidR="001D13A0" w:rsidRPr="00411E71" w:rsidRDefault="001D13A0" w:rsidP="000B40B3">
      <w:pPr>
        <w:spacing w:after="0"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Pr>
        <w:t>βo</w:t>
      </w:r>
      <w:r w:rsidRPr="00411E71">
        <w:rPr>
          <w:rFonts w:asciiTheme="majorBidi" w:hAnsiTheme="majorBidi" w:cstheme="majorBidi"/>
          <w:noProof/>
          <w:sz w:val="20"/>
          <w:szCs w:val="20"/>
          <w:rtl/>
        </w:rPr>
        <w:t>: الحد الثابت.</w:t>
      </w:r>
    </w:p>
    <w:p w14:paraId="3397B673" w14:textId="77777777" w:rsidR="001D13A0" w:rsidRPr="00411E71" w:rsidRDefault="001D13A0" w:rsidP="000B40B3">
      <w:pPr>
        <w:spacing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Pr>
        <w:lastRenderedPageBreak/>
        <w:t>β1, β2, β3)</w:t>
      </w:r>
      <w:r w:rsidRPr="00411E71">
        <w:rPr>
          <w:rFonts w:asciiTheme="majorBidi" w:hAnsiTheme="majorBidi" w:cstheme="majorBidi"/>
          <w:noProof/>
          <w:sz w:val="20"/>
          <w:szCs w:val="20"/>
          <w:rtl/>
        </w:rPr>
        <w:t>): معلمات (ميول) النموذج.</w:t>
      </w:r>
    </w:p>
    <w:p w14:paraId="5E3F3171" w14:textId="77777777" w:rsidR="001D13A0" w:rsidRPr="00411E71" w:rsidRDefault="001D13A0" w:rsidP="000B40B3">
      <w:pPr>
        <w:tabs>
          <w:tab w:val="left" w:pos="657"/>
        </w:tabs>
        <w:spacing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tl/>
        </w:rPr>
        <w:t>أما عن مصادر بيانات هذه المتغيرات فقد تم تجميعها من منشورات البنك الدولي (</w:t>
      </w:r>
      <w:r w:rsidRPr="00411E71">
        <w:rPr>
          <w:rFonts w:asciiTheme="majorBidi" w:hAnsiTheme="majorBidi" w:cstheme="majorBidi"/>
          <w:noProof/>
          <w:sz w:val="20"/>
          <w:szCs w:val="20"/>
        </w:rPr>
        <w:t>WB</w:t>
      </w:r>
      <w:r w:rsidRPr="00411E71">
        <w:rPr>
          <w:rFonts w:asciiTheme="majorBidi" w:hAnsiTheme="majorBidi" w:cstheme="majorBidi"/>
          <w:noProof/>
          <w:sz w:val="20"/>
          <w:szCs w:val="20"/>
          <w:rtl/>
        </w:rPr>
        <w:t xml:space="preserve">). أما بالنسبة للحدود الزمانية، فقد اعتمدت الدراسة على بيانات سلاسل زمنية مداها (23) عام للمدة من (2000-2024). أما بالنسبة للحدود المكانية، فقد تم اختيار دولة سنغافورة. </w:t>
      </w:r>
    </w:p>
    <w:p w14:paraId="3958A9D2" w14:textId="05927E1C" w:rsidR="001D13A0" w:rsidRPr="00411E71" w:rsidRDefault="00106CE5" w:rsidP="000B40B3">
      <w:pPr>
        <w:spacing w:line="240" w:lineRule="auto"/>
        <w:jc w:val="lowKashida"/>
        <w:rPr>
          <w:rFonts w:asciiTheme="majorBidi" w:hAnsiTheme="majorBidi" w:cstheme="majorBidi"/>
          <w:noProof/>
          <w:sz w:val="20"/>
          <w:szCs w:val="20"/>
          <w:rtl/>
        </w:rPr>
      </w:pPr>
      <w:r>
        <w:rPr>
          <w:rFonts w:asciiTheme="majorBidi" w:hAnsiTheme="majorBidi" w:cstheme="majorBidi" w:hint="cs"/>
          <w:noProof/>
          <w:sz w:val="20"/>
          <w:szCs w:val="20"/>
          <w:rtl/>
        </w:rPr>
        <w:t xml:space="preserve">2.3. </w:t>
      </w:r>
      <w:r w:rsidR="001D13A0" w:rsidRPr="00411E71">
        <w:rPr>
          <w:rFonts w:asciiTheme="majorBidi" w:hAnsiTheme="majorBidi" w:cstheme="majorBidi"/>
          <w:noProof/>
          <w:sz w:val="20"/>
          <w:szCs w:val="20"/>
          <w:rtl/>
        </w:rPr>
        <w:t xml:space="preserve">خطوات تقدير معلمات النموذج: </w:t>
      </w:r>
    </w:p>
    <w:p w14:paraId="1977BB1A" w14:textId="25636344" w:rsidR="001D13A0" w:rsidRPr="00411E71" w:rsidRDefault="00106CE5" w:rsidP="000B40B3">
      <w:pPr>
        <w:spacing w:after="0" w:line="240" w:lineRule="auto"/>
        <w:rPr>
          <w:rFonts w:asciiTheme="majorBidi" w:hAnsiTheme="majorBidi" w:cstheme="majorBidi"/>
          <w:noProof/>
          <w:sz w:val="20"/>
          <w:szCs w:val="20"/>
          <w:rtl/>
        </w:rPr>
      </w:pPr>
      <w:r>
        <w:rPr>
          <w:rFonts w:asciiTheme="majorBidi" w:hAnsiTheme="majorBidi" w:cstheme="majorBidi" w:hint="cs"/>
          <w:noProof/>
          <w:sz w:val="20"/>
          <w:szCs w:val="20"/>
          <w:rtl/>
        </w:rPr>
        <w:t>1.2.3.</w:t>
      </w:r>
      <w:r w:rsidR="001D13A0" w:rsidRPr="00411E71">
        <w:rPr>
          <w:rFonts w:asciiTheme="majorBidi" w:hAnsiTheme="majorBidi" w:cstheme="majorBidi"/>
          <w:noProof/>
          <w:sz w:val="20"/>
          <w:szCs w:val="20"/>
          <w:rtl/>
        </w:rPr>
        <w:t xml:space="preserve">اختبار جذر الوحدة لبيانات السلاسل الزمنية: </w:t>
      </w:r>
    </w:p>
    <w:p w14:paraId="215197CF" w14:textId="77777777" w:rsidR="001D13A0" w:rsidRDefault="001D13A0" w:rsidP="00106CE5">
      <w:pPr>
        <w:spacing w:after="0"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tl/>
        </w:rPr>
        <w:t xml:space="preserve">يوضح جدول (1) اختبار جذر الوحدة لمتغيرات النموذج، إذ يتضح أن المتغير المعتمد والمتغير المستقل الثالث قد ظهرا ساكنين في المستوى؛ مما يعني رفض فرضية العدم وقبول الفرضية البديلة والتي تشير إلى أن هذين المتغيرين لا يمتلكان جذر وحدة. أما باقي المتغيرات المستقلة (الأول والثاني) فقد ظهرا غير ساكنين في المستوى؛ مما يعني قبول فرضية العدم والتي تشير إلى أن هذه المتغيرات تحتوي على جذر وحدة وذلك لان القيمة الاحتمالية للاختبار لهذين المتغيرين عند مستوى معنوية أكبر من (5%) وبالتالي نقوم بأخذ الفروق الأولى لهما لكي يصبحا ساكنين. </w:t>
      </w:r>
    </w:p>
    <w:p w14:paraId="6FAB442E" w14:textId="77777777" w:rsidR="00106CE5" w:rsidRPr="001E62EF" w:rsidRDefault="00106CE5" w:rsidP="00106CE5">
      <w:pPr>
        <w:spacing w:after="0" w:line="360" w:lineRule="auto"/>
        <w:contextualSpacing/>
        <w:jc w:val="lowKashida"/>
        <w:rPr>
          <w:rFonts w:asciiTheme="majorBidi" w:hAnsiTheme="majorBidi" w:cstheme="majorBidi"/>
          <w:b/>
          <w:bCs/>
          <w:noProof/>
          <w:sz w:val="20"/>
          <w:szCs w:val="20"/>
          <w:rtl/>
        </w:rPr>
      </w:pPr>
    </w:p>
    <w:p w14:paraId="52399EFD" w14:textId="45932B2F" w:rsidR="001D13A0" w:rsidRPr="001E62EF" w:rsidRDefault="00106CE5" w:rsidP="000B40B3">
      <w:pPr>
        <w:spacing w:after="0" w:line="240" w:lineRule="auto"/>
        <w:jc w:val="center"/>
        <w:rPr>
          <w:rFonts w:asciiTheme="minorBidi" w:hAnsiTheme="minorBidi"/>
          <w:b/>
          <w:bCs/>
          <w:noProof/>
          <w:sz w:val="16"/>
          <w:szCs w:val="16"/>
          <w:rtl/>
        </w:rPr>
      </w:pPr>
      <w:r w:rsidRPr="001E62EF">
        <w:rPr>
          <w:rFonts w:asciiTheme="minorBidi" w:hAnsiTheme="minorBidi" w:hint="cs"/>
          <w:b/>
          <w:bCs/>
          <w:noProof/>
          <w:sz w:val="16"/>
          <w:szCs w:val="16"/>
          <w:rtl/>
        </w:rPr>
        <w:t>ال</w:t>
      </w:r>
      <w:r w:rsidR="001D13A0" w:rsidRPr="001E62EF">
        <w:rPr>
          <w:rFonts w:asciiTheme="minorBidi" w:hAnsiTheme="minorBidi"/>
          <w:b/>
          <w:bCs/>
          <w:noProof/>
          <w:sz w:val="16"/>
          <w:szCs w:val="16"/>
          <w:rtl/>
        </w:rPr>
        <w:t xml:space="preserve">جدول </w:t>
      </w:r>
      <w:r w:rsidRPr="001E62EF">
        <w:rPr>
          <w:rFonts w:asciiTheme="minorBidi" w:hAnsiTheme="minorBidi" w:hint="cs"/>
          <w:b/>
          <w:bCs/>
          <w:noProof/>
          <w:sz w:val="16"/>
          <w:szCs w:val="16"/>
          <w:rtl/>
        </w:rPr>
        <w:t>1.</w:t>
      </w:r>
      <w:r w:rsidR="001D13A0" w:rsidRPr="001E62EF">
        <w:rPr>
          <w:rFonts w:asciiTheme="minorBidi" w:hAnsiTheme="minorBidi"/>
          <w:b/>
          <w:bCs/>
          <w:noProof/>
          <w:sz w:val="16"/>
          <w:szCs w:val="16"/>
          <w:rtl/>
        </w:rPr>
        <w:t xml:space="preserve"> اختبار جذر الوحدة لمتغيرات النموذج </w:t>
      </w:r>
    </w:p>
    <w:p w14:paraId="3E980A12" w14:textId="77777777" w:rsidR="00106CE5" w:rsidRPr="00106CE5" w:rsidRDefault="00106CE5" w:rsidP="00106CE5">
      <w:pPr>
        <w:spacing w:after="0" w:line="120" w:lineRule="auto"/>
        <w:jc w:val="center"/>
        <w:rPr>
          <w:rFonts w:asciiTheme="majorBidi" w:hAnsiTheme="majorBidi" w:cstheme="majorBidi"/>
          <w:noProof/>
          <w:sz w:val="16"/>
          <w:szCs w:val="16"/>
          <w:rtl/>
        </w:rPr>
      </w:pPr>
    </w:p>
    <w:tbl>
      <w:tblPr>
        <w:tblW w:w="74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20" w:firstRow="1" w:lastRow="0" w:firstColumn="0" w:lastColumn="0" w:noHBand="0" w:noVBand="1"/>
      </w:tblPr>
      <w:tblGrid>
        <w:gridCol w:w="1609"/>
        <w:gridCol w:w="1438"/>
        <w:gridCol w:w="1539"/>
        <w:gridCol w:w="1418"/>
        <w:gridCol w:w="1478"/>
      </w:tblGrid>
      <w:tr w:rsidR="001D13A0" w:rsidRPr="00D37D95" w14:paraId="58BF82A8" w14:textId="77777777" w:rsidTr="00F11200">
        <w:trPr>
          <w:trHeight w:val="283"/>
          <w:jc w:val="center"/>
        </w:trPr>
        <w:tc>
          <w:tcPr>
            <w:tcW w:w="1609" w:type="dxa"/>
            <w:vMerge w:val="restart"/>
            <w:noWrap/>
            <w:vAlign w:val="center"/>
            <w:hideMark/>
          </w:tcPr>
          <w:p w14:paraId="079531FF"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Variables</w:t>
            </w:r>
          </w:p>
        </w:tc>
        <w:tc>
          <w:tcPr>
            <w:tcW w:w="5873" w:type="dxa"/>
            <w:gridSpan w:val="4"/>
            <w:noWrap/>
            <w:vAlign w:val="center"/>
            <w:hideMark/>
          </w:tcPr>
          <w:p w14:paraId="01ABAE33" w14:textId="77777777" w:rsidR="001D13A0" w:rsidRPr="00D37D95" w:rsidRDefault="001D13A0" w:rsidP="000B40B3">
            <w:pPr>
              <w:autoSpaceDE w:val="0"/>
              <w:autoSpaceDN w:val="0"/>
              <w:adjustRightInd w:val="0"/>
              <w:spacing w:after="0" w:line="240" w:lineRule="auto"/>
              <w:jc w:val="center"/>
              <w:rPr>
                <w:rFonts w:asciiTheme="minorBidi" w:hAnsiTheme="minorBidi"/>
                <w:noProof/>
                <w:sz w:val="14"/>
                <w:szCs w:val="14"/>
              </w:rPr>
            </w:pPr>
            <w:r w:rsidRPr="00D37D95">
              <w:rPr>
                <w:rFonts w:asciiTheme="minorBidi" w:hAnsiTheme="minorBidi"/>
                <w:noProof/>
                <w:sz w:val="14"/>
                <w:szCs w:val="14"/>
              </w:rPr>
              <w:t>Unit Root Test by:</w:t>
            </w:r>
          </w:p>
          <w:p w14:paraId="32469499"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Augmented Dickey-Fuller "ADF"</w:t>
            </w:r>
          </w:p>
        </w:tc>
      </w:tr>
      <w:tr w:rsidR="001D13A0" w:rsidRPr="00D37D95" w14:paraId="564F55F2" w14:textId="77777777" w:rsidTr="00F11200">
        <w:trPr>
          <w:trHeight w:val="283"/>
          <w:jc w:val="center"/>
        </w:trPr>
        <w:tc>
          <w:tcPr>
            <w:tcW w:w="1609" w:type="dxa"/>
            <w:vMerge/>
            <w:vAlign w:val="center"/>
            <w:hideMark/>
          </w:tcPr>
          <w:p w14:paraId="4604460A" w14:textId="77777777" w:rsidR="001D13A0" w:rsidRPr="00D37D95" w:rsidRDefault="001D13A0" w:rsidP="000B40B3">
            <w:pPr>
              <w:spacing w:after="0" w:line="240" w:lineRule="auto"/>
              <w:rPr>
                <w:rFonts w:asciiTheme="minorBidi" w:hAnsiTheme="minorBidi"/>
                <w:noProof/>
                <w:sz w:val="14"/>
                <w:szCs w:val="14"/>
              </w:rPr>
            </w:pPr>
          </w:p>
        </w:tc>
        <w:tc>
          <w:tcPr>
            <w:tcW w:w="2977" w:type="dxa"/>
            <w:gridSpan w:val="2"/>
            <w:noWrap/>
            <w:vAlign w:val="center"/>
            <w:hideMark/>
          </w:tcPr>
          <w:p w14:paraId="2CFFD3C3"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At Level</w:t>
            </w:r>
          </w:p>
        </w:tc>
        <w:tc>
          <w:tcPr>
            <w:tcW w:w="2896" w:type="dxa"/>
            <w:gridSpan w:val="2"/>
            <w:noWrap/>
            <w:vAlign w:val="center"/>
            <w:hideMark/>
          </w:tcPr>
          <w:p w14:paraId="6D6BA96B"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At First Difference</w:t>
            </w:r>
          </w:p>
        </w:tc>
      </w:tr>
      <w:tr w:rsidR="001D13A0" w:rsidRPr="00D37D95" w14:paraId="6F358903" w14:textId="77777777" w:rsidTr="00F11200">
        <w:trPr>
          <w:trHeight w:val="283"/>
          <w:jc w:val="center"/>
        </w:trPr>
        <w:tc>
          <w:tcPr>
            <w:tcW w:w="1609" w:type="dxa"/>
            <w:vMerge/>
            <w:vAlign w:val="center"/>
            <w:hideMark/>
          </w:tcPr>
          <w:p w14:paraId="3CA10A4B" w14:textId="77777777" w:rsidR="001D13A0" w:rsidRPr="00D37D95" w:rsidRDefault="001D13A0" w:rsidP="000B40B3">
            <w:pPr>
              <w:spacing w:after="0" w:line="240" w:lineRule="auto"/>
              <w:rPr>
                <w:rFonts w:asciiTheme="minorBidi" w:hAnsiTheme="minorBidi"/>
                <w:noProof/>
                <w:sz w:val="14"/>
                <w:szCs w:val="14"/>
              </w:rPr>
            </w:pPr>
          </w:p>
        </w:tc>
        <w:tc>
          <w:tcPr>
            <w:tcW w:w="1438" w:type="dxa"/>
            <w:vAlign w:val="center"/>
            <w:hideMark/>
          </w:tcPr>
          <w:p w14:paraId="0914AFDF"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Constant</w:t>
            </w:r>
          </w:p>
        </w:tc>
        <w:tc>
          <w:tcPr>
            <w:tcW w:w="1539" w:type="dxa"/>
            <w:vAlign w:val="center"/>
            <w:hideMark/>
          </w:tcPr>
          <w:p w14:paraId="79ABC291"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Constant and Trend</w:t>
            </w:r>
          </w:p>
        </w:tc>
        <w:tc>
          <w:tcPr>
            <w:tcW w:w="1418" w:type="dxa"/>
            <w:vAlign w:val="center"/>
            <w:hideMark/>
          </w:tcPr>
          <w:p w14:paraId="4D543C98"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Constant</w:t>
            </w:r>
          </w:p>
        </w:tc>
        <w:tc>
          <w:tcPr>
            <w:tcW w:w="1478" w:type="dxa"/>
            <w:vAlign w:val="center"/>
            <w:hideMark/>
          </w:tcPr>
          <w:p w14:paraId="33A5803E"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Constant and Trend</w:t>
            </w:r>
          </w:p>
        </w:tc>
      </w:tr>
      <w:tr w:rsidR="001D13A0" w:rsidRPr="00D37D95" w14:paraId="2932DA30" w14:textId="77777777" w:rsidTr="00F11200">
        <w:trPr>
          <w:trHeight w:val="283"/>
          <w:jc w:val="center"/>
        </w:trPr>
        <w:tc>
          <w:tcPr>
            <w:tcW w:w="1609" w:type="dxa"/>
            <w:noWrap/>
            <w:vAlign w:val="center"/>
            <w:hideMark/>
          </w:tcPr>
          <w:p w14:paraId="73D624A8"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GDP</w:t>
            </w:r>
          </w:p>
          <w:p w14:paraId="794948E0"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 xml:space="preserve"> Prob.</w:t>
            </w:r>
          </w:p>
        </w:tc>
        <w:tc>
          <w:tcPr>
            <w:tcW w:w="1438" w:type="dxa"/>
            <w:vAlign w:val="center"/>
            <w:hideMark/>
          </w:tcPr>
          <w:p w14:paraId="0B7D9F5B"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-4.9888</w:t>
            </w:r>
          </w:p>
          <w:p w14:paraId="6D5721C6"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0.0005***</w:t>
            </w:r>
          </w:p>
        </w:tc>
        <w:tc>
          <w:tcPr>
            <w:tcW w:w="1539" w:type="dxa"/>
            <w:vAlign w:val="center"/>
            <w:hideMark/>
          </w:tcPr>
          <w:p w14:paraId="42B7A037"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-4.4700</w:t>
            </w:r>
          </w:p>
          <w:p w14:paraId="198A3E6A"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0.0089***</w:t>
            </w:r>
          </w:p>
        </w:tc>
        <w:tc>
          <w:tcPr>
            <w:tcW w:w="1418" w:type="dxa"/>
            <w:vAlign w:val="center"/>
            <w:hideMark/>
          </w:tcPr>
          <w:p w14:paraId="67893994"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-6.0414</w:t>
            </w:r>
          </w:p>
          <w:p w14:paraId="1672D123"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0.0001***</w:t>
            </w:r>
          </w:p>
        </w:tc>
        <w:tc>
          <w:tcPr>
            <w:tcW w:w="1478" w:type="dxa"/>
            <w:vAlign w:val="center"/>
            <w:hideMark/>
          </w:tcPr>
          <w:p w14:paraId="4DCDF48B"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-5.9209</w:t>
            </w:r>
          </w:p>
          <w:p w14:paraId="712B679D"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0.0005***</w:t>
            </w:r>
          </w:p>
        </w:tc>
      </w:tr>
      <w:tr w:rsidR="001D13A0" w:rsidRPr="00D37D95" w14:paraId="70BBB542" w14:textId="77777777" w:rsidTr="00F11200">
        <w:trPr>
          <w:trHeight w:val="283"/>
          <w:jc w:val="center"/>
        </w:trPr>
        <w:tc>
          <w:tcPr>
            <w:tcW w:w="1609" w:type="dxa"/>
            <w:noWrap/>
            <w:vAlign w:val="center"/>
          </w:tcPr>
          <w:p w14:paraId="1EE9297F"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EDU</w:t>
            </w:r>
          </w:p>
          <w:p w14:paraId="71E9C09B"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Prob.</w:t>
            </w:r>
          </w:p>
        </w:tc>
        <w:tc>
          <w:tcPr>
            <w:tcW w:w="1438" w:type="dxa"/>
            <w:vAlign w:val="center"/>
            <w:hideMark/>
          </w:tcPr>
          <w:p w14:paraId="2F8EE17C"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-1.1817</w:t>
            </w:r>
          </w:p>
          <w:p w14:paraId="176D3089"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0.6650n.s</w:t>
            </w:r>
          </w:p>
        </w:tc>
        <w:tc>
          <w:tcPr>
            <w:tcW w:w="1539" w:type="dxa"/>
            <w:vAlign w:val="center"/>
            <w:hideMark/>
          </w:tcPr>
          <w:p w14:paraId="52EBAD1E"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-2.5856</w:t>
            </w:r>
          </w:p>
          <w:p w14:paraId="365D3E54"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0.2890n.s</w:t>
            </w:r>
          </w:p>
        </w:tc>
        <w:tc>
          <w:tcPr>
            <w:tcW w:w="1418" w:type="dxa"/>
            <w:vAlign w:val="center"/>
            <w:hideMark/>
          </w:tcPr>
          <w:p w14:paraId="322CDB9B"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-3.7684</w:t>
            </w:r>
          </w:p>
          <w:p w14:paraId="7DF1A0E5"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0.0097***</w:t>
            </w:r>
          </w:p>
        </w:tc>
        <w:tc>
          <w:tcPr>
            <w:tcW w:w="1478" w:type="dxa"/>
            <w:vAlign w:val="center"/>
            <w:hideMark/>
          </w:tcPr>
          <w:p w14:paraId="39B67E5B"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-3.5468</w:t>
            </w:r>
          </w:p>
          <w:p w14:paraId="291A4AFE"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0.0577*</w:t>
            </w:r>
          </w:p>
        </w:tc>
      </w:tr>
      <w:tr w:rsidR="001D13A0" w:rsidRPr="00D37D95" w14:paraId="5690A820" w14:textId="77777777" w:rsidTr="00F11200">
        <w:trPr>
          <w:trHeight w:val="283"/>
          <w:jc w:val="center"/>
        </w:trPr>
        <w:tc>
          <w:tcPr>
            <w:tcW w:w="1609" w:type="dxa"/>
            <w:noWrap/>
            <w:vAlign w:val="center"/>
          </w:tcPr>
          <w:p w14:paraId="6C258DA6"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HEL</w:t>
            </w:r>
          </w:p>
          <w:p w14:paraId="77B81010"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Prob.</w:t>
            </w:r>
          </w:p>
        </w:tc>
        <w:tc>
          <w:tcPr>
            <w:tcW w:w="1438" w:type="dxa"/>
            <w:vAlign w:val="center"/>
            <w:hideMark/>
          </w:tcPr>
          <w:p w14:paraId="6B4D3244"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-0.4951</w:t>
            </w:r>
          </w:p>
          <w:p w14:paraId="0B8E4FAB"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0.8759n.s</w:t>
            </w:r>
          </w:p>
        </w:tc>
        <w:tc>
          <w:tcPr>
            <w:tcW w:w="1539" w:type="dxa"/>
            <w:vAlign w:val="center"/>
            <w:hideMark/>
          </w:tcPr>
          <w:p w14:paraId="6D931B6D"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-2.4669</w:t>
            </w:r>
          </w:p>
          <w:p w14:paraId="3F90094D"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0.3394n.s</w:t>
            </w:r>
          </w:p>
        </w:tc>
        <w:tc>
          <w:tcPr>
            <w:tcW w:w="1418" w:type="dxa"/>
            <w:vAlign w:val="center"/>
            <w:hideMark/>
          </w:tcPr>
          <w:p w14:paraId="13C1AD9C"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-5.0561</w:t>
            </w:r>
          </w:p>
          <w:p w14:paraId="082DFCF6"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0.0006***</w:t>
            </w:r>
          </w:p>
        </w:tc>
        <w:tc>
          <w:tcPr>
            <w:tcW w:w="1478" w:type="dxa"/>
            <w:vAlign w:val="center"/>
            <w:hideMark/>
          </w:tcPr>
          <w:p w14:paraId="674E2130"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-5.2805</w:t>
            </w:r>
          </w:p>
          <w:p w14:paraId="3B5C14A4"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0.0017***</w:t>
            </w:r>
          </w:p>
        </w:tc>
      </w:tr>
      <w:tr w:rsidR="001D13A0" w:rsidRPr="00D37D95" w14:paraId="7C9E2959" w14:textId="77777777" w:rsidTr="00F11200">
        <w:trPr>
          <w:trHeight w:val="283"/>
          <w:jc w:val="center"/>
        </w:trPr>
        <w:tc>
          <w:tcPr>
            <w:tcW w:w="1609" w:type="dxa"/>
            <w:noWrap/>
            <w:vAlign w:val="center"/>
          </w:tcPr>
          <w:p w14:paraId="068EB795"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RAD</w:t>
            </w:r>
          </w:p>
          <w:p w14:paraId="2C258E72"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Prob.</w:t>
            </w:r>
          </w:p>
        </w:tc>
        <w:tc>
          <w:tcPr>
            <w:tcW w:w="1438" w:type="dxa"/>
            <w:vAlign w:val="center"/>
            <w:hideMark/>
          </w:tcPr>
          <w:p w14:paraId="37D6718C"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-3.0449</w:t>
            </w:r>
          </w:p>
          <w:p w14:paraId="38CEE24C"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0.0449**</w:t>
            </w:r>
          </w:p>
        </w:tc>
        <w:tc>
          <w:tcPr>
            <w:tcW w:w="1539" w:type="dxa"/>
            <w:vAlign w:val="center"/>
            <w:hideMark/>
          </w:tcPr>
          <w:p w14:paraId="73CC60A9"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-3.3384</w:t>
            </w:r>
          </w:p>
          <w:p w14:paraId="02A5388C"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0.0851*</w:t>
            </w:r>
          </w:p>
        </w:tc>
        <w:tc>
          <w:tcPr>
            <w:tcW w:w="1418" w:type="dxa"/>
            <w:vAlign w:val="center"/>
            <w:hideMark/>
          </w:tcPr>
          <w:p w14:paraId="1776FDCC"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-5.2279</w:t>
            </w:r>
          </w:p>
          <w:p w14:paraId="4AF331A9"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0.0004***</w:t>
            </w:r>
          </w:p>
        </w:tc>
        <w:tc>
          <w:tcPr>
            <w:tcW w:w="1478" w:type="dxa"/>
            <w:vAlign w:val="center"/>
            <w:hideMark/>
          </w:tcPr>
          <w:p w14:paraId="6EC4F3DD"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-5.1461</w:t>
            </w:r>
          </w:p>
          <w:p w14:paraId="14CC4C77" w14:textId="77777777" w:rsidR="001D13A0" w:rsidRPr="00D37D95" w:rsidRDefault="001D13A0" w:rsidP="000B40B3">
            <w:pPr>
              <w:spacing w:after="0" w:line="240" w:lineRule="auto"/>
              <w:jc w:val="center"/>
              <w:rPr>
                <w:rFonts w:asciiTheme="minorBidi" w:hAnsiTheme="minorBidi"/>
                <w:noProof/>
                <w:sz w:val="14"/>
                <w:szCs w:val="14"/>
              </w:rPr>
            </w:pPr>
            <w:r w:rsidRPr="00D37D95">
              <w:rPr>
                <w:rFonts w:asciiTheme="minorBidi" w:hAnsiTheme="minorBidi"/>
                <w:noProof/>
                <w:sz w:val="14"/>
                <w:szCs w:val="14"/>
              </w:rPr>
              <w:t>0.0023***</w:t>
            </w:r>
          </w:p>
        </w:tc>
      </w:tr>
    </w:tbl>
    <w:p w14:paraId="5AA53D68" w14:textId="77777777" w:rsidR="001D13A0" w:rsidRPr="00106CE5" w:rsidRDefault="001D13A0" w:rsidP="00273E75">
      <w:pPr>
        <w:numPr>
          <w:ilvl w:val="0"/>
          <w:numId w:val="8"/>
        </w:numPr>
        <w:tabs>
          <w:tab w:val="right" w:pos="1134"/>
        </w:tabs>
        <w:bidi w:val="0"/>
        <w:spacing w:after="0" w:line="240" w:lineRule="auto"/>
        <w:ind w:left="993" w:hanging="142"/>
        <w:contextualSpacing/>
        <w:jc w:val="both"/>
        <w:rPr>
          <w:rFonts w:asciiTheme="majorBidi" w:hAnsiTheme="majorBidi" w:cstheme="majorBidi"/>
          <w:noProof/>
          <w:sz w:val="16"/>
          <w:szCs w:val="16"/>
        </w:rPr>
      </w:pPr>
      <w:r w:rsidRPr="00106CE5">
        <w:rPr>
          <w:rFonts w:asciiTheme="majorBidi" w:hAnsiTheme="majorBidi" w:cstheme="majorBidi"/>
          <w:noProof/>
          <w:sz w:val="16"/>
          <w:szCs w:val="16"/>
        </w:rPr>
        <w:t>Probability based on MacKinnon (1996) one-sided P-values.</w:t>
      </w:r>
    </w:p>
    <w:p w14:paraId="1031A536" w14:textId="77777777" w:rsidR="001D13A0" w:rsidRPr="00411E71" w:rsidRDefault="001D13A0" w:rsidP="000B40B3">
      <w:pPr>
        <w:spacing w:after="0" w:line="240" w:lineRule="auto"/>
        <w:jc w:val="center"/>
        <w:rPr>
          <w:rFonts w:asciiTheme="majorBidi" w:hAnsiTheme="majorBidi" w:cstheme="majorBidi"/>
          <w:noProof/>
          <w:sz w:val="20"/>
          <w:szCs w:val="20"/>
          <w:rtl/>
        </w:rPr>
      </w:pPr>
      <w:r w:rsidRPr="00411E71">
        <w:rPr>
          <w:rFonts w:asciiTheme="majorBidi" w:hAnsiTheme="majorBidi" w:cstheme="majorBidi"/>
          <w:noProof/>
          <w:sz w:val="20"/>
          <w:szCs w:val="20"/>
        </w:rPr>
        <w:t xml:space="preserve"> </w:t>
      </w:r>
    </w:p>
    <w:p w14:paraId="5B9BC7B5" w14:textId="699DF39D" w:rsidR="001D13A0" w:rsidRPr="00411E71" w:rsidRDefault="001E62EF" w:rsidP="000B40B3">
      <w:pPr>
        <w:spacing w:after="0" w:line="240" w:lineRule="auto"/>
        <w:rPr>
          <w:rFonts w:asciiTheme="majorBidi" w:hAnsiTheme="majorBidi" w:cstheme="majorBidi"/>
          <w:noProof/>
          <w:sz w:val="20"/>
          <w:szCs w:val="20"/>
          <w:rtl/>
        </w:rPr>
      </w:pPr>
      <w:r>
        <w:rPr>
          <w:rFonts w:asciiTheme="majorBidi" w:hAnsiTheme="majorBidi" w:cstheme="majorBidi" w:hint="cs"/>
          <w:noProof/>
          <w:sz w:val="20"/>
          <w:szCs w:val="20"/>
          <w:rtl/>
        </w:rPr>
        <w:t xml:space="preserve">2.2.3. </w:t>
      </w:r>
      <w:r w:rsidR="001D13A0" w:rsidRPr="00411E71">
        <w:rPr>
          <w:rFonts w:asciiTheme="majorBidi" w:hAnsiTheme="majorBidi" w:cstheme="majorBidi"/>
          <w:noProof/>
          <w:sz w:val="20"/>
          <w:szCs w:val="20"/>
          <w:rtl/>
        </w:rPr>
        <w:t>اختبار منهجية التكامل المشترك لجوهانسن-جيليسس:</w:t>
      </w:r>
    </w:p>
    <w:p w14:paraId="02494259" w14:textId="6B97C159" w:rsidR="001D13A0" w:rsidRPr="00411E71" w:rsidRDefault="001D13A0" w:rsidP="000B40B3">
      <w:pPr>
        <w:spacing w:line="240" w:lineRule="auto"/>
        <w:jc w:val="both"/>
        <w:rPr>
          <w:rFonts w:asciiTheme="majorBidi" w:hAnsiTheme="majorBidi" w:cstheme="majorBidi"/>
          <w:noProof/>
          <w:sz w:val="20"/>
          <w:szCs w:val="20"/>
          <w:rtl/>
        </w:rPr>
      </w:pPr>
      <w:r w:rsidRPr="00411E71">
        <w:rPr>
          <w:rFonts w:asciiTheme="majorBidi" w:hAnsiTheme="majorBidi" w:cstheme="majorBidi"/>
          <w:noProof/>
          <w:sz w:val="20"/>
          <w:szCs w:val="20"/>
          <w:rtl/>
        </w:rPr>
        <w:t>بالرجوع إلى نتائج جدول (1)، فأننا سوف نلاحظ أن السلاسل الزمنية لا تمتلك نفس الرتبة بمعنى أن المتغيرات غير متكاملة من نفس الدرجة أي أنها مزيج بين المستوى والفرق الأول، وبما أن اختبار التكامل المشترك لجوهانسن يشرط أن تكون جميع المتغيرات متكاملة من الدرجة الأولى أي أنها ساكنة في الفرق الأول وليس في المستوى. فعليه، ونتيجة لذلك، فأننا سوف لا نتمكن من تطبيق اختبار التكامل المشترك لمعرفة العلاقة طويلة الآجل بين متغيرات الدراسة.</w:t>
      </w:r>
    </w:p>
    <w:p w14:paraId="4F8310C5" w14:textId="0BCD4274" w:rsidR="001D13A0" w:rsidRPr="00411E71" w:rsidRDefault="001E62EF" w:rsidP="000B40B3">
      <w:pPr>
        <w:spacing w:after="0" w:line="240" w:lineRule="auto"/>
        <w:rPr>
          <w:rFonts w:asciiTheme="majorBidi" w:hAnsiTheme="majorBidi" w:cstheme="majorBidi"/>
          <w:noProof/>
          <w:sz w:val="20"/>
          <w:szCs w:val="20"/>
          <w:rtl/>
        </w:rPr>
      </w:pPr>
      <w:r>
        <w:rPr>
          <w:rFonts w:asciiTheme="majorBidi" w:hAnsiTheme="majorBidi" w:cstheme="majorBidi" w:hint="cs"/>
          <w:noProof/>
          <w:sz w:val="20"/>
          <w:szCs w:val="20"/>
          <w:rtl/>
        </w:rPr>
        <w:t>3.2.3.</w:t>
      </w:r>
      <w:r w:rsidR="001D13A0" w:rsidRPr="00411E71">
        <w:rPr>
          <w:rFonts w:asciiTheme="majorBidi" w:hAnsiTheme="majorBidi" w:cstheme="majorBidi"/>
          <w:noProof/>
          <w:sz w:val="20"/>
          <w:szCs w:val="20"/>
          <w:rtl/>
        </w:rPr>
        <w:t xml:space="preserve">تحديد فترة الإبطاء المثلى: </w:t>
      </w:r>
    </w:p>
    <w:p w14:paraId="7227377F" w14:textId="77777777" w:rsidR="001D13A0" w:rsidRDefault="001D13A0" w:rsidP="001E62EF">
      <w:pPr>
        <w:spacing w:line="240" w:lineRule="auto"/>
        <w:rPr>
          <w:rFonts w:asciiTheme="majorBidi" w:hAnsiTheme="majorBidi" w:cstheme="majorBidi"/>
          <w:noProof/>
          <w:sz w:val="20"/>
          <w:szCs w:val="20"/>
          <w:rtl/>
        </w:rPr>
      </w:pPr>
      <w:r w:rsidRPr="00411E71">
        <w:rPr>
          <w:rFonts w:asciiTheme="majorBidi" w:hAnsiTheme="majorBidi" w:cstheme="majorBidi"/>
          <w:noProof/>
          <w:sz w:val="20"/>
          <w:szCs w:val="20"/>
          <w:rtl/>
        </w:rPr>
        <w:t>هناك العديد من المعايير التي تستخدم من أجل اختيار فترات الإبطاء المثلى للمتغيرات والتي تستخدم لكي تخلص النموذج من مشكلة الارتباط الذاتي بين البواقي، إلا أن أهمها هو معيار شوارز (</w:t>
      </w:r>
      <w:r w:rsidRPr="00411E71">
        <w:rPr>
          <w:rFonts w:asciiTheme="majorBidi" w:hAnsiTheme="majorBidi" w:cstheme="majorBidi"/>
          <w:noProof/>
          <w:sz w:val="20"/>
          <w:szCs w:val="20"/>
        </w:rPr>
        <w:t>SC</w:t>
      </w:r>
      <w:r w:rsidRPr="00411E71">
        <w:rPr>
          <w:rFonts w:asciiTheme="majorBidi" w:hAnsiTheme="majorBidi" w:cstheme="majorBidi"/>
          <w:noProof/>
          <w:sz w:val="20"/>
          <w:szCs w:val="20"/>
          <w:rtl/>
        </w:rPr>
        <w:t>)، وعليه فأن الفترة المثلي للنموذج حسب هذا المعيار هي (2).</w:t>
      </w:r>
    </w:p>
    <w:p w14:paraId="68A8D025" w14:textId="77777777" w:rsidR="001E62EF" w:rsidRPr="001E62EF" w:rsidRDefault="001E62EF" w:rsidP="001E62EF">
      <w:pPr>
        <w:spacing w:after="0" w:line="360" w:lineRule="auto"/>
        <w:contextualSpacing/>
        <w:rPr>
          <w:rFonts w:asciiTheme="minorBidi" w:hAnsiTheme="minorBidi"/>
          <w:noProof/>
          <w:sz w:val="16"/>
          <w:szCs w:val="16"/>
          <w:rtl/>
        </w:rPr>
      </w:pPr>
    </w:p>
    <w:p w14:paraId="69F5E989" w14:textId="7125D3B1" w:rsidR="001E62EF" w:rsidRPr="001E62EF" w:rsidRDefault="001D13A0" w:rsidP="001E62EF">
      <w:pPr>
        <w:tabs>
          <w:tab w:val="center" w:pos="4516"/>
          <w:tab w:val="right" w:pos="8312"/>
        </w:tabs>
        <w:spacing w:after="0" w:line="360" w:lineRule="auto"/>
        <w:ind w:firstLine="720"/>
        <w:contextualSpacing/>
        <w:rPr>
          <w:rFonts w:asciiTheme="minorBidi" w:hAnsiTheme="minorBidi"/>
          <w:b/>
          <w:bCs/>
          <w:noProof/>
          <w:sz w:val="16"/>
          <w:szCs w:val="16"/>
          <w:rtl/>
        </w:rPr>
      </w:pPr>
      <w:r w:rsidRPr="001E62EF">
        <w:rPr>
          <w:rFonts w:asciiTheme="minorBidi" w:hAnsiTheme="minorBidi"/>
          <w:noProof/>
          <w:sz w:val="20"/>
          <w:szCs w:val="20"/>
          <w:rtl/>
        </w:rPr>
        <w:tab/>
      </w:r>
      <w:r w:rsidR="001E62EF" w:rsidRPr="001E62EF">
        <w:rPr>
          <w:rFonts w:asciiTheme="minorBidi" w:hAnsiTheme="minorBidi" w:hint="cs"/>
          <w:b/>
          <w:bCs/>
          <w:noProof/>
          <w:sz w:val="16"/>
          <w:szCs w:val="16"/>
          <w:rtl/>
        </w:rPr>
        <w:t>الجدول 2.</w:t>
      </w:r>
      <w:r w:rsidRPr="001E62EF">
        <w:rPr>
          <w:rFonts w:asciiTheme="minorBidi" w:hAnsiTheme="minorBidi"/>
          <w:b/>
          <w:bCs/>
          <w:noProof/>
          <w:sz w:val="16"/>
          <w:szCs w:val="16"/>
          <w:rtl/>
        </w:rPr>
        <w:t xml:space="preserve"> فترة الإبطاء المثلى للنموذج</w:t>
      </w:r>
    </w:p>
    <w:p w14:paraId="6589037D" w14:textId="3BA95385" w:rsidR="001D13A0" w:rsidRPr="001E62EF" w:rsidRDefault="001D13A0" w:rsidP="001E62EF">
      <w:pPr>
        <w:tabs>
          <w:tab w:val="center" w:pos="4516"/>
          <w:tab w:val="right" w:pos="8312"/>
        </w:tabs>
        <w:spacing w:after="0" w:line="120" w:lineRule="auto"/>
        <w:ind w:firstLine="720"/>
        <w:contextualSpacing/>
        <w:rPr>
          <w:rFonts w:asciiTheme="minorBidi" w:hAnsiTheme="minorBidi"/>
          <w:noProof/>
          <w:sz w:val="16"/>
          <w:szCs w:val="16"/>
          <w:rtl/>
        </w:rPr>
      </w:pPr>
      <w:r w:rsidRPr="001E62EF">
        <w:rPr>
          <w:rFonts w:asciiTheme="minorBidi" w:hAnsiTheme="minorBidi"/>
          <w:noProof/>
          <w:sz w:val="16"/>
          <w:szCs w:val="16"/>
          <w:rtl/>
        </w:rPr>
        <w:tab/>
      </w:r>
    </w:p>
    <w:tbl>
      <w:tblPr>
        <w:tblStyle w:val="TableGrid"/>
        <w:tblW w:w="8215" w:type="dxa"/>
        <w:jc w:val="center"/>
        <w:tblLayout w:type="fixed"/>
        <w:tblLook w:val="0420" w:firstRow="1" w:lastRow="0" w:firstColumn="0" w:lastColumn="0" w:noHBand="0" w:noVBand="1"/>
      </w:tblPr>
      <w:tblGrid>
        <w:gridCol w:w="613"/>
        <w:gridCol w:w="1149"/>
        <w:gridCol w:w="1289"/>
        <w:gridCol w:w="1290"/>
        <w:gridCol w:w="1289"/>
        <w:gridCol w:w="1290"/>
        <w:gridCol w:w="1295"/>
      </w:tblGrid>
      <w:tr w:rsidR="001D13A0" w:rsidRPr="00411E71" w14:paraId="0059086C" w14:textId="77777777" w:rsidTr="00F11200">
        <w:trPr>
          <w:trHeight w:val="333"/>
          <w:jc w:val="center"/>
        </w:trPr>
        <w:tc>
          <w:tcPr>
            <w:tcW w:w="613" w:type="dxa"/>
            <w:vAlign w:val="center"/>
          </w:tcPr>
          <w:p w14:paraId="5457B218" w14:textId="77777777" w:rsidR="001D13A0" w:rsidRPr="00D37D95" w:rsidRDefault="001D13A0" w:rsidP="000B40B3">
            <w:pPr>
              <w:autoSpaceDE w:val="0"/>
              <w:autoSpaceDN w:val="0"/>
              <w:adjustRightInd w:val="0"/>
              <w:jc w:val="center"/>
              <w:rPr>
                <w:rFonts w:asciiTheme="minorBidi" w:hAnsiTheme="minorBidi"/>
                <w:noProof/>
                <w:sz w:val="14"/>
                <w:szCs w:val="14"/>
              </w:rPr>
            </w:pPr>
            <w:r w:rsidRPr="00D37D95">
              <w:rPr>
                <w:rFonts w:asciiTheme="minorBidi" w:hAnsiTheme="minorBidi"/>
                <w:noProof/>
                <w:sz w:val="14"/>
                <w:szCs w:val="14"/>
              </w:rPr>
              <w:t>Lag</w:t>
            </w:r>
          </w:p>
        </w:tc>
        <w:tc>
          <w:tcPr>
            <w:tcW w:w="1149" w:type="dxa"/>
            <w:vAlign w:val="center"/>
          </w:tcPr>
          <w:p w14:paraId="43581AD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LogL</w:t>
            </w:r>
          </w:p>
        </w:tc>
        <w:tc>
          <w:tcPr>
            <w:tcW w:w="1289" w:type="dxa"/>
            <w:vAlign w:val="center"/>
          </w:tcPr>
          <w:p w14:paraId="260A4E9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LR</w:t>
            </w:r>
          </w:p>
        </w:tc>
        <w:tc>
          <w:tcPr>
            <w:tcW w:w="1290" w:type="dxa"/>
            <w:vAlign w:val="center"/>
          </w:tcPr>
          <w:p w14:paraId="747608A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FPE</w:t>
            </w:r>
          </w:p>
        </w:tc>
        <w:tc>
          <w:tcPr>
            <w:tcW w:w="1289" w:type="dxa"/>
            <w:vAlign w:val="center"/>
          </w:tcPr>
          <w:p w14:paraId="6F374DB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AIC</w:t>
            </w:r>
          </w:p>
        </w:tc>
        <w:tc>
          <w:tcPr>
            <w:tcW w:w="1290" w:type="dxa"/>
            <w:shd w:val="clear" w:color="auto" w:fill="A6A6A6" w:themeFill="background1" w:themeFillShade="A6"/>
            <w:vAlign w:val="center"/>
          </w:tcPr>
          <w:p w14:paraId="37ADCF08"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SC</w:t>
            </w:r>
          </w:p>
        </w:tc>
        <w:tc>
          <w:tcPr>
            <w:tcW w:w="1293" w:type="dxa"/>
            <w:vAlign w:val="center"/>
          </w:tcPr>
          <w:p w14:paraId="21EC467E"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HQ</w:t>
            </w:r>
          </w:p>
        </w:tc>
      </w:tr>
      <w:tr w:rsidR="001D13A0" w:rsidRPr="00411E71" w14:paraId="7FBFEDC2" w14:textId="77777777" w:rsidTr="00F11200">
        <w:trPr>
          <w:trHeight w:hRule="exact" w:val="199"/>
          <w:jc w:val="center"/>
        </w:trPr>
        <w:tc>
          <w:tcPr>
            <w:tcW w:w="613" w:type="dxa"/>
            <w:vAlign w:val="center"/>
          </w:tcPr>
          <w:p w14:paraId="72A4D6FF" w14:textId="77777777" w:rsidR="001D13A0" w:rsidRPr="00D37D95" w:rsidRDefault="001D13A0" w:rsidP="000B40B3">
            <w:pPr>
              <w:autoSpaceDE w:val="0"/>
              <w:autoSpaceDN w:val="0"/>
              <w:adjustRightInd w:val="0"/>
              <w:jc w:val="center"/>
              <w:rPr>
                <w:rFonts w:asciiTheme="minorBidi" w:hAnsiTheme="minorBidi"/>
                <w:noProof/>
                <w:sz w:val="14"/>
                <w:szCs w:val="14"/>
              </w:rPr>
            </w:pPr>
          </w:p>
        </w:tc>
        <w:tc>
          <w:tcPr>
            <w:tcW w:w="1149" w:type="dxa"/>
            <w:vAlign w:val="center"/>
          </w:tcPr>
          <w:p w14:paraId="38D8E49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p>
        </w:tc>
        <w:tc>
          <w:tcPr>
            <w:tcW w:w="1289" w:type="dxa"/>
            <w:vAlign w:val="center"/>
          </w:tcPr>
          <w:p w14:paraId="73C5F83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p>
        </w:tc>
        <w:tc>
          <w:tcPr>
            <w:tcW w:w="1290" w:type="dxa"/>
            <w:vAlign w:val="center"/>
          </w:tcPr>
          <w:p w14:paraId="0CD0A99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p>
        </w:tc>
        <w:tc>
          <w:tcPr>
            <w:tcW w:w="1289" w:type="dxa"/>
            <w:vAlign w:val="center"/>
          </w:tcPr>
          <w:p w14:paraId="3C066AC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p>
        </w:tc>
        <w:tc>
          <w:tcPr>
            <w:tcW w:w="1290" w:type="dxa"/>
            <w:vAlign w:val="center"/>
          </w:tcPr>
          <w:p w14:paraId="5D3C4B1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p>
        </w:tc>
        <w:tc>
          <w:tcPr>
            <w:tcW w:w="1293" w:type="dxa"/>
            <w:vAlign w:val="center"/>
          </w:tcPr>
          <w:p w14:paraId="6D19543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p>
        </w:tc>
      </w:tr>
      <w:tr w:rsidR="001D13A0" w:rsidRPr="00411E71" w14:paraId="0E11657E" w14:textId="77777777" w:rsidTr="00F11200">
        <w:trPr>
          <w:trHeight w:val="333"/>
          <w:jc w:val="center"/>
        </w:trPr>
        <w:tc>
          <w:tcPr>
            <w:tcW w:w="613" w:type="dxa"/>
            <w:vAlign w:val="center"/>
          </w:tcPr>
          <w:p w14:paraId="01112564"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w:t>
            </w:r>
          </w:p>
        </w:tc>
        <w:tc>
          <w:tcPr>
            <w:tcW w:w="1149" w:type="dxa"/>
            <w:vAlign w:val="center"/>
          </w:tcPr>
          <w:p w14:paraId="09D40ED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-82.67107</w:t>
            </w:r>
          </w:p>
        </w:tc>
        <w:tc>
          <w:tcPr>
            <w:tcW w:w="1289" w:type="dxa"/>
            <w:vAlign w:val="center"/>
          </w:tcPr>
          <w:p w14:paraId="27496F8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NA </w:t>
            </w:r>
          </w:p>
        </w:tc>
        <w:tc>
          <w:tcPr>
            <w:tcW w:w="1290" w:type="dxa"/>
            <w:vAlign w:val="center"/>
          </w:tcPr>
          <w:p w14:paraId="47492A5C"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0.022045</w:t>
            </w:r>
          </w:p>
        </w:tc>
        <w:tc>
          <w:tcPr>
            <w:tcW w:w="1289" w:type="dxa"/>
            <w:vAlign w:val="center"/>
          </w:tcPr>
          <w:p w14:paraId="5CEADB1B"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7.536615</w:t>
            </w:r>
          </w:p>
        </w:tc>
        <w:tc>
          <w:tcPr>
            <w:tcW w:w="1290" w:type="dxa"/>
            <w:vAlign w:val="center"/>
          </w:tcPr>
          <w:p w14:paraId="38E48E8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7.734092</w:t>
            </w:r>
          </w:p>
        </w:tc>
        <w:tc>
          <w:tcPr>
            <w:tcW w:w="1293" w:type="dxa"/>
            <w:vAlign w:val="center"/>
          </w:tcPr>
          <w:p w14:paraId="333B895C"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7.586280</w:t>
            </w:r>
          </w:p>
        </w:tc>
      </w:tr>
      <w:tr w:rsidR="001D13A0" w:rsidRPr="00411E71" w14:paraId="4DD3A81E" w14:textId="77777777" w:rsidTr="00F11200">
        <w:trPr>
          <w:trHeight w:val="333"/>
          <w:jc w:val="center"/>
        </w:trPr>
        <w:tc>
          <w:tcPr>
            <w:tcW w:w="613" w:type="dxa"/>
            <w:shd w:val="clear" w:color="auto" w:fill="A6A6A6" w:themeFill="background1" w:themeFillShade="A6"/>
            <w:vAlign w:val="center"/>
          </w:tcPr>
          <w:p w14:paraId="4C6F48CC"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149" w:type="dxa"/>
            <w:vAlign w:val="center"/>
          </w:tcPr>
          <w:p w14:paraId="6448928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-25.56516</w:t>
            </w:r>
          </w:p>
        </w:tc>
        <w:tc>
          <w:tcPr>
            <w:tcW w:w="1289" w:type="dxa"/>
            <w:vAlign w:val="center"/>
          </w:tcPr>
          <w:p w14:paraId="4F2A0568"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89.38317*</w:t>
            </w:r>
          </w:p>
        </w:tc>
        <w:tc>
          <w:tcPr>
            <w:tcW w:w="1290" w:type="dxa"/>
            <w:vAlign w:val="center"/>
          </w:tcPr>
          <w:p w14:paraId="1A1E41B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0.000635</w:t>
            </w:r>
          </w:p>
        </w:tc>
        <w:tc>
          <w:tcPr>
            <w:tcW w:w="1289" w:type="dxa"/>
            <w:vAlign w:val="center"/>
          </w:tcPr>
          <w:p w14:paraId="15CD037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3.962188</w:t>
            </w:r>
          </w:p>
        </w:tc>
        <w:tc>
          <w:tcPr>
            <w:tcW w:w="1290" w:type="dxa"/>
            <w:shd w:val="clear" w:color="auto" w:fill="A6A6A6" w:themeFill="background1" w:themeFillShade="A6"/>
            <w:vAlign w:val="center"/>
          </w:tcPr>
          <w:p w14:paraId="750BE11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4.949574*</w:t>
            </w:r>
          </w:p>
        </w:tc>
        <w:tc>
          <w:tcPr>
            <w:tcW w:w="1293" w:type="dxa"/>
            <w:vAlign w:val="center"/>
          </w:tcPr>
          <w:p w14:paraId="63C669B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4.210512</w:t>
            </w:r>
          </w:p>
        </w:tc>
      </w:tr>
      <w:tr w:rsidR="001D13A0" w:rsidRPr="00411E71" w14:paraId="05B59417" w14:textId="77777777" w:rsidTr="00F11200">
        <w:trPr>
          <w:trHeight w:val="333"/>
          <w:jc w:val="center"/>
        </w:trPr>
        <w:tc>
          <w:tcPr>
            <w:tcW w:w="613" w:type="dxa"/>
            <w:vAlign w:val="center"/>
          </w:tcPr>
          <w:p w14:paraId="4BE557AC"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w:t>
            </w:r>
          </w:p>
        </w:tc>
        <w:tc>
          <w:tcPr>
            <w:tcW w:w="1149" w:type="dxa"/>
            <w:vAlign w:val="center"/>
          </w:tcPr>
          <w:p w14:paraId="386133FB"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-4.925773</w:t>
            </w:r>
          </w:p>
        </w:tc>
        <w:tc>
          <w:tcPr>
            <w:tcW w:w="1289" w:type="dxa"/>
            <w:vAlign w:val="center"/>
          </w:tcPr>
          <w:p w14:paraId="0413FD81"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25.12621</w:t>
            </w:r>
          </w:p>
        </w:tc>
        <w:tc>
          <w:tcPr>
            <w:tcW w:w="1290" w:type="dxa"/>
            <w:vAlign w:val="center"/>
          </w:tcPr>
          <w:p w14:paraId="0DF0DEC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0.000492*</w:t>
            </w:r>
          </w:p>
        </w:tc>
        <w:tc>
          <w:tcPr>
            <w:tcW w:w="1289" w:type="dxa"/>
            <w:vAlign w:val="center"/>
          </w:tcPr>
          <w:p w14:paraId="6C9E885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3.558763*</w:t>
            </w:r>
          </w:p>
        </w:tc>
        <w:tc>
          <w:tcPr>
            <w:tcW w:w="1290" w:type="dxa"/>
            <w:vAlign w:val="center"/>
          </w:tcPr>
          <w:p w14:paraId="18E1B04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5.336058</w:t>
            </w:r>
          </w:p>
        </w:tc>
        <w:tc>
          <w:tcPr>
            <w:tcW w:w="1293" w:type="dxa"/>
            <w:vAlign w:val="center"/>
          </w:tcPr>
          <w:p w14:paraId="2535381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4.005748*</w:t>
            </w:r>
          </w:p>
        </w:tc>
      </w:tr>
      <w:tr w:rsidR="001D13A0" w:rsidRPr="00411E71" w14:paraId="49D673A4" w14:textId="77777777" w:rsidTr="00F11200">
        <w:trPr>
          <w:trHeight w:val="424"/>
          <w:jc w:val="center"/>
        </w:trPr>
        <w:tc>
          <w:tcPr>
            <w:tcW w:w="8215" w:type="dxa"/>
            <w:gridSpan w:val="7"/>
            <w:vAlign w:val="center"/>
          </w:tcPr>
          <w:p w14:paraId="21FEDFA5" w14:textId="77777777" w:rsidR="001D13A0" w:rsidRPr="00D37D95" w:rsidRDefault="001D13A0" w:rsidP="000B40B3">
            <w:pPr>
              <w:autoSpaceDE w:val="0"/>
              <w:autoSpaceDN w:val="0"/>
              <w:adjustRightInd w:val="0"/>
              <w:ind w:hanging="40"/>
              <w:jc w:val="lowKashida"/>
              <w:rPr>
                <w:rFonts w:asciiTheme="minorBidi" w:hAnsiTheme="minorBidi"/>
                <w:noProof/>
                <w:sz w:val="14"/>
                <w:szCs w:val="14"/>
                <w:rtl/>
              </w:rPr>
            </w:pPr>
            <w:r w:rsidRPr="00D37D95">
              <w:rPr>
                <w:rFonts w:asciiTheme="minorBidi" w:hAnsiTheme="minorBidi"/>
                <w:noProof/>
                <w:sz w:val="14"/>
                <w:szCs w:val="14"/>
                <w:rtl/>
              </w:rPr>
              <w:t>(*): تشير إلى فترة الإبطاء المثلى المحددة من خلال نموذج (</w:t>
            </w:r>
            <w:r w:rsidRPr="00D37D95">
              <w:rPr>
                <w:rFonts w:asciiTheme="minorBidi" w:hAnsiTheme="minorBidi"/>
                <w:noProof/>
                <w:sz w:val="14"/>
                <w:szCs w:val="14"/>
              </w:rPr>
              <w:t>VAR</w:t>
            </w:r>
            <w:r w:rsidRPr="00D37D95">
              <w:rPr>
                <w:rFonts w:asciiTheme="minorBidi" w:hAnsiTheme="minorBidi"/>
                <w:noProof/>
                <w:sz w:val="14"/>
                <w:szCs w:val="14"/>
                <w:rtl/>
              </w:rPr>
              <w:t>).</w:t>
            </w:r>
          </w:p>
        </w:tc>
      </w:tr>
    </w:tbl>
    <w:p w14:paraId="431F24FB" w14:textId="77777777" w:rsidR="001D13A0" w:rsidRPr="00411E71" w:rsidRDefault="001D13A0" w:rsidP="000B40B3">
      <w:pPr>
        <w:spacing w:line="240" w:lineRule="auto"/>
        <w:rPr>
          <w:rFonts w:asciiTheme="majorBidi" w:hAnsiTheme="majorBidi" w:cstheme="majorBidi"/>
          <w:noProof/>
          <w:sz w:val="20"/>
          <w:szCs w:val="20"/>
          <w:rtl/>
        </w:rPr>
      </w:pPr>
    </w:p>
    <w:p w14:paraId="1CDA9930" w14:textId="3FD3E89F" w:rsidR="001D13A0" w:rsidRPr="00411E71" w:rsidRDefault="001D13A0" w:rsidP="00273E75">
      <w:pPr>
        <w:pStyle w:val="ListParagraph"/>
        <w:numPr>
          <w:ilvl w:val="1"/>
          <w:numId w:val="5"/>
        </w:numPr>
        <w:tabs>
          <w:tab w:val="right" w:pos="386"/>
        </w:tabs>
        <w:spacing w:line="240" w:lineRule="auto"/>
        <w:ind w:left="-1" w:firstLine="0"/>
        <w:rPr>
          <w:rFonts w:asciiTheme="majorBidi" w:hAnsiTheme="majorBidi" w:cstheme="majorBidi"/>
          <w:noProof/>
          <w:sz w:val="20"/>
          <w:szCs w:val="20"/>
          <w:rtl/>
        </w:rPr>
      </w:pPr>
      <w:r w:rsidRPr="00411E71">
        <w:rPr>
          <w:rFonts w:asciiTheme="majorBidi" w:hAnsiTheme="majorBidi" w:cstheme="majorBidi"/>
          <w:noProof/>
          <w:sz w:val="20"/>
          <w:szCs w:val="20"/>
          <w:rtl/>
        </w:rPr>
        <w:t xml:space="preserve">الاختبارات التشخيصية للنموذج: </w:t>
      </w:r>
    </w:p>
    <w:p w14:paraId="09337E6A" w14:textId="4E634142" w:rsidR="001D13A0" w:rsidRPr="00411E71" w:rsidRDefault="001D13A0" w:rsidP="000B40B3">
      <w:pPr>
        <w:spacing w:line="240" w:lineRule="auto"/>
        <w:jc w:val="both"/>
        <w:rPr>
          <w:rFonts w:asciiTheme="majorBidi" w:hAnsiTheme="majorBidi" w:cstheme="majorBidi"/>
          <w:noProof/>
          <w:sz w:val="20"/>
          <w:szCs w:val="20"/>
          <w:rtl/>
        </w:rPr>
      </w:pPr>
      <w:r w:rsidRPr="00411E71">
        <w:rPr>
          <w:rFonts w:asciiTheme="majorBidi" w:hAnsiTheme="majorBidi" w:cstheme="majorBidi"/>
          <w:noProof/>
          <w:sz w:val="20"/>
          <w:szCs w:val="20"/>
          <w:rtl/>
        </w:rPr>
        <w:t>قبل البدء بإجراء اختبار (</w:t>
      </w:r>
      <w:r w:rsidRPr="00411E71">
        <w:rPr>
          <w:rFonts w:asciiTheme="majorBidi" w:hAnsiTheme="majorBidi" w:cstheme="majorBidi"/>
          <w:noProof/>
          <w:sz w:val="20"/>
          <w:szCs w:val="20"/>
        </w:rPr>
        <w:t>Toda and Yamamoto</w:t>
      </w:r>
      <w:r w:rsidRPr="00411E71">
        <w:rPr>
          <w:rFonts w:asciiTheme="majorBidi" w:hAnsiTheme="majorBidi" w:cstheme="majorBidi"/>
          <w:noProof/>
          <w:sz w:val="20"/>
          <w:szCs w:val="20"/>
          <w:rtl/>
        </w:rPr>
        <w:t>)، فأنه يجب علينا التأكد من أن هذا النموذج هو صالح ومستوفي لجميع الشروط الواجب توفرها وذلك من خلال إجراء مجموعة من الاختبارات والمتمثلة بالآتي:</w:t>
      </w:r>
    </w:p>
    <w:p w14:paraId="17854FEC" w14:textId="73DD3256" w:rsidR="001D13A0" w:rsidRPr="00411E71" w:rsidRDefault="001D13A0" w:rsidP="00273E75">
      <w:pPr>
        <w:pStyle w:val="ListParagraph"/>
        <w:numPr>
          <w:ilvl w:val="2"/>
          <w:numId w:val="10"/>
        </w:numPr>
        <w:tabs>
          <w:tab w:val="right" w:pos="296"/>
        </w:tabs>
        <w:spacing w:after="0" w:line="240" w:lineRule="auto"/>
        <w:ind w:left="566" w:hanging="540"/>
        <w:jc w:val="both"/>
        <w:rPr>
          <w:rFonts w:asciiTheme="majorBidi" w:hAnsiTheme="majorBidi" w:cstheme="majorBidi"/>
          <w:noProof/>
          <w:sz w:val="20"/>
          <w:szCs w:val="20"/>
          <w:rtl/>
        </w:rPr>
      </w:pPr>
      <w:r w:rsidRPr="00411E71">
        <w:rPr>
          <w:rFonts w:asciiTheme="majorBidi" w:hAnsiTheme="majorBidi" w:cstheme="majorBidi"/>
          <w:noProof/>
          <w:sz w:val="20"/>
          <w:szCs w:val="20"/>
          <w:rtl/>
        </w:rPr>
        <w:t>دراسة مدى استقرارية النموذج:</w:t>
      </w:r>
    </w:p>
    <w:p w14:paraId="7057D90A" w14:textId="3193989C" w:rsidR="001D13A0" w:rsidRDefault="001D13A0" w:rsidP="00D37D95">
      <w:pPr>
        <w:spacing w:after="0" w:line="240" w:lineRule="auto"/>
        <w:contextualSpacing/>
        <w:jc w:val="both"/>
        <w:rPr>
          <w:rFonts w:asciiTheme="majorBidi" w:hAnsiTheme="majorBidi" w:cstheme="majorBidi"/>
          <w:noProof/>
          <w:sz w:val="20"/>
          <w:szCs w:val="20"/>
          <w:rtl/>
        </w:rPr>
      </w:pPr>
      <w:r w:rsidRPr="00411E71">
        <w:rPr>
          <w:rFonts w:asciiTheme="majorBidi" w:hAnsiTheme="majorBidi" w:cstheme="majorBidi"/>
          <w:noProof/>
          <w:sz w:val="20"/>
          <w:szCs w:val="20"/>
          <w:rtl/>
        </w:rPr>
        <w:t>يوضح شكل (1) اختبار الجذور المقلوبة (</w:t>
      </w:r>
      <w:r w:rsidRPr="00411E71">
        <w:rPr>
          <w:rFonts w:asciiTheme="majorBidi" w:hAnsiTheme="majorBidi" w:cstheme="majorBidi"/>
          <w:noProof/>
          <w:sz w:val="20"/>
          <w:szCs w:val="20"/>
        </w:rPr>
        <w:t>AR</w:t>
      </w:r>
      <w:r w:rsidRPr="00411E71">
        <w:rPr>
          <w:rFonts w:asciiTheme="majorBidi" w:hAnsiTheme="majorBidi" w:cstheme="majorBidi"/>
          <w:noProof/>
          <w:sz w:val="20"/>
          <w:szCs w:val="20"/>
          <w:rtl/>
        </w:rPr>
        <w:t>) الذي يستخدم للتأكد من مدى استقرارية النموذج، إذ تعد نتائج متجه الانحدار الذاتي مستقرة في حال إذ كان مقلوب الجذور الأحادية لأغلب الحدود تقع داخل الدائرة والعكس صحيح (الخفاجي وآخرون، 2024، 136)، إذ يتضح من الشكل أن مقلوب الجذور الأحادية لجميع الحدود تقع داخل الدائرة الأحادية وبالتالي فأن النموذج يعد مستقراً.</w:t>
      </w:r>
    </w:p>
    <w:p w14:paraId="752E3955" w14:textId="77777777" w:rsidR="001D13A0" w:rsidRPr="003E078B" w:rsidRDefault="001D13A0" w:rsidP="000B40B3">
      <w:pPr>
        <w:tabs>
          <w:tab w:val="left" w:pos="374"/>
        </w:tabs>
        <w:spacing w:after="0" w:line="240" w:lineRule="auto"/>
        <w:ind w:firstLine="50"/>
        <w:jc w:val="center"/>
        <w:rPr>
          <w:rFonts w:ascii="Simplified Arabic" w:hAnsi="Simplified Arabic" w:cs="Simplified Arabic"/>
          <w:noProof/>
          <w:sz w:val="24"/>
          <w:szCs w:val="24"/>
          <w:rtl/>
        </w:rPr>
      </w:pPr>
      <w:r w:rsidRPr="00D37D95">
        <w:rPr>
          <w:rFonts w:asciiTheme="majorBidi" w:hAnsiTheme="majorBidi" w:cstheme="majorBidi"/>
          <w:noProof/>
          <w:sz w:val="14"/>
          <w:szCs w:val="14"/>
        </w:rPr>
        <w:object w:dxaOrig="5325" w:dyaOrig="5115" w14:anchorId="53E59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214.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EViews.Workfile.2" ShapeID="_x0000_i1025" DrawAspect="Content" ObjectID="_1829146618" r:id="rId12"/>
        </w:object>
      </w:r>
    </w:p>
    <w:p w14:paraId="3D32CC99" w14:textId="77777777" w:rsidR="001E62EF" w:rsidRDefault="001E62EF" w:rsidP="001E62EF">
      <w:pPr>
        <w:spacing w:after="0" w:line="120" w:lineRule="auto"/>
        <w:contextualSpacing/>
        <w:jc w:val="center"/>
        <w:rPr>
          <w:rFonts w:asciiTheme="minorBidi" w:hAnsiTheme="minorBidi"/>
          <w:b/>
          <w:bCs/>
          <w:noProof/>
          <w:sz w:val="16"/>
          <w:szCs w:val="16"/>
          <w:rtl/>
        </w:rPr>
      </w:pPr>
    </w:p>
    <w:p w14:paraId="0E8299C3" w14:textId="77777777" w:rsidR="00D37D95" w:rsidRDefault="00D37D95" w:rsidP="00D37D95">
      <w:pPr>
        <w:spacing w:after="0" w:line="120" w:lineRule="auto"/>
        <w:contextualSpacing/>
        <w:jc w:val="center"/>
        <w:rPr>
          <w:rFonts w:asciiTheme="minorBidi" w:hAnsiTheme="minorBidi"/>
          <w:b/>
          <w:bCs/>
          <w:noProof/>
          <w:sz w:val="16"/>
          <w:szCs w:val="16"/>
          <w:rtl/>
        </w:rPr>
      </w:pPr>
    </w:p>
    <w:p w14:paraId="095A76E1" w14:textId="51ED0FC3" w:rsidR="001D13A0" w:rsidRPr="001E62EF" w:rsidRDefault="001E62EF" w:rsidP="000B40B3">
      <w:pPr>
        <w:spacing w:line="240" w:lineRule="auto"/>
        <w:jc w:val="center"/>
        <w:rPr>
          <w:rFonts w:asciiTheme="minorBidi" w:hAnsiTheme="minorBidi"/>
          <w:b/>
          <w:bCs/>
          <w:noProof/>
          <w:sz w:val="16"/>
          <w:szCs w:val="16"/>
          <w:rtl/>
        </w:rPr>
      </w:pPr>
      <w:r w:rsidRPr="001E62EF">
        <w:rPr>
          <w:rFonts w:asciiTheme="minorBidi" w:hAnsiTheme="minorBidi"/>
          <w:b/>
          <w:bCs/>
          <w:noProof/>
          <w:sz w:val="16"/>
          <w:szCs w:val="16"/>
          <w:rtl/>
        </w:rPr>
        <w:t>ال</w:t>
      </w:r>
      <w:r w:rsidR="001D13A0" w:rsidRPr="001E62EF">
        <w:rPr>
          <w:rFonts w:asciiTheme="minorBidi" w:hAnsiTheme="minorBidi"/>
          <w:b/>
          <w:bCs/>
          <w:noProof/>
          <w:sz w:val="16"/>
          <w:szCs w:val="16"/>
          <w:rtl/>
        </w:rPr>
        <w:t>شكل 1</w:t>
      </w:r>
      <w:r w:rsidRPr="001E62EF">
        <w:rPr>
          <w:rFonts w:asciiTheme="minorBidi" w:hAnsiTheme="minorBidi"/>
          <w:b/>
          <w:bCs/>
          <w:noProof/>
          <w:sz w:val="16"/>
          <w:szCs w:val="16"/>
          <w:rtl/>
        </w:rPr>
        <w:t xml:space="preserve">. </w:t>
      </w:r>
      <w:r w:rsidR="001D13A0" w:rsidRPr="001E62EF">
        <w:rPr>
          <w:rFonts w:asciiTheme="minorBidi" w:hAnsiTheme="minorBidi"/>
          <w:b/>
          <w:bCs/>
          <w:noProof/>
          <w:sz w:val="16"/>
          <w:szCs w:val="16"/>
          <w:rtl/>
        </w:rPr>
        <w:t>الدائرة الأحادية</w:t>
      </w:r>
    </w:p>
    <w:p w14:paraId="6E8F5919" w14:textId="5E799DA0" w:rsidR="001D13A0" w:rsidRPr="00411E71" w:rsidRDefault="001D13A0" w:rsidP="00273E75">
      <w:pPr>
        <w:pStyle w:val="ListParagraph"/>
        <w:numPr>
          <w:ilvl w:val="2"/>
          <w:numId w:val="11"/>
        </w:numPr>
        <w:tabs>
          <w:tab w:val="right" w:pos="296"/>
          <w:tab w:val="right" w:pos="424"/>
          <w:tab w:val="right" w:pos="566"/>
        </w:tabs>
        <w:spacing w:after="0" w:line="240" w:lineRule="auto"/>
        <w:ind w:left="-1" w:firstLine="0"/>
        <w:jc w:val="lowKashida"/>
        <w:rPr>
          <w:rFonts w:asciiTheme="majorBidi" w:hAnsiTheme="majorBidi" w:cstheme="majorBidi"/>
          <w:noProof/>
          <w:sz w:val="20"/>
          <w:szCs w:val="20"/>
          <w:rtl/>
        </w:rPr>
      </w:pPr>
      <w:r w:rsidRPr="00411E71">
        <w:rPr>
          <w:rFonts w:asciiTheme="majorBidi" w:hAnsiTheme="majorBidi" w:cstheme="majorBidi"/>
          <w:noProof/>
          <w:sz w:val="20"/>
          <w:szCs w:val="20"/>
          <w:rtl/>
        </w:rPr>
        <w:t>اختبار الارتباط الذاتي لبواقي النموذج</w:t>
      </w:r>
    </w:p>
    <w:p w14:paraId="0C59F93D" w14:textId="630FB0A7" w:rsidR="001D13A0" w:rsidRDefault="001D13A0" w:rsidP="00D37D95">
      <w:pPr>
        <w:spacing w:after="0" w:line="240" w:lineRule="auto"/>
        <w:contextualSpacing/>
        <w:jc w:val="lowKashida"/>
        <w:rPr>
          <w:rFonts w:asciiTheme="majorBidi" w:hAnsiTheme="majorBidi" w:cstheme="majorBidi"/>
          <w:noProof/>
          <w:sz w:val="20"/>
          <w:szCs w:val="20"/>
          <w:rtl/>
        </w:rPr>
      </w:pPr>
      <w:r w:rsidRPr="00411E71">
        <w:rPr>
          <w:rFonts w:asciiTheme="majorBidi" w:hAnsiTheme="majorBidi" w:cstheme="majorBidi"/>
          <w:noProof/>
          <w:sz w:val="20"/>
          <w:szCs w:val="20"/>
          <w:rtl/>
        </w:rPr>
        <w:t>يوضح جدول (3) اختبار مضاعف لاكرانج (</w:t>
      </w:r>
      <w:r w:rsidRPr="00411E71">
        <w:rPr>
          <w:rFonts w:asciiTheme="majorBidi" w:hAnsiTheme="majorBidi" w:cstheme="majorBidi"/>
          <w:noProof/>
          <w:sz w:val="20"/>
          <w:szCs w:val="20"/>
        </w:rPr>
        <w:t>LM</w:t>
      </w:r>
      <w:r w:rsidRPr="00411E71">
        <w:rPr>
          <w:rFonts w:asciiTheme="majorBidi" w:hAnsiTheme="majorBidi" w:cstheme="majorBidi"/>
          <w:noProof/>
          <w:sz w:val="20"/>
          <w:szCs w:val="20"/>
          <w:rtl/>
        </w:rPr>
        <w:t>) الذي يستخدم للتأكد من عدم وجود ارتباط ذاتي بين بواقي النموذج، إذ تشير نتاج الجدول إلى أن القيمة الاحتمالية ولكلا الإحصائيتين لهذا الاختبار ولجميع الفترات قد ظهرت عند مستوى معنوية أكبر من (5%) وهذا ما يشير إلى قبول فرضية العدم والتي تنص على عدم وجود ارتباط ذاتي بين بواقي النموذج.</w:t>
      </w:r>
    </w:p>
    <w:p w14:paraId="69BAAA2E" w14:textId="77777777" w:rsidR="00D37D95" w:rsidRPr="00411E71" w:rsidRDefault="00D37D95" w:rsidP="00D37D95">
      <w:pPr>
        <w:spacing w:after="0" w:line="360" w:lineRule="auto"/>
        <w:contextualSpacing/>
        <w:jc w:val="lowKashida"/>
        <w:rPr>
          <w:rFonts w:asciiTheme="majorBidi" w:hAnsiTheme="majorBidi" w:cstheme="majorBidi"/>
          <w:noProof/>
          <w:sz w:val="20"/>
          <w:szCs w:val="20"/>
          <w:rtl/>
        </w:rPr>
      </w:pPr>
    </w:p>
    <w:p w14:paraId="72BB5506" w14:textId="1A61B92F" w:rsidR="001D13A0" w:rsidRDefault="001E62EF" w:rsidP="000B40B3">
      <w:pPr>
        <w:spacing w:after="0" w:line="240" w:lineRule="auto"/>
        <w:jc w:val="center"/>
        <w:rPr>
          <w:rFonts w:asciiTheme="minorBidi" w:hAnsiTheme="minorBidi"/>
          <w:b/>
          <w:bCs/>
          <w:noProof/>
          <w:sz w:val="16"/>
          <w:szCs w:val="16"/>
          <w:rtl/>
        </w:rPr>
      </w:pPr>
      <w:r w:rsidRPr="00D37D95">
        <w:rPr>
          <w:rFonts w:asciiTheme="minorBidi" w:hAnsiTheme="minorBidi"/>
          <w:b/>
          <w:bCs/>
          <w:noProof/>
          <w:sz w:val="16"/>
          <w:szCs w:val="16"/>
          <w:rtl/>
        </w:rPr>
        <w:t>ال</w:t>
      </w:r>
      <w:r w:rsidR="001D13A0" w:rsidRPr="00D37D95">
        <w:rPr>
          <w:rFonts w:asciiTheme="minorBidi" w:hAnsiTheme="minorBidi"/>
          <w:b/>
          <w:bCs/>
          <w:noProof/>
          <w:sz w:val="16"/>
          <w:szCs w:val="16"/>
          <w:rtl/>
        </w:rPr>
        <w:t>جدول 3</w:t>
      </w:r>
      <w:r w:rsidRPr="00D37D95">
        <w:rPr>
          <w:rFonts w:asciiTheme="minorBidi" w:hAnsiTheme="minorBidi"/>
          <w:b/>
          <w:bCs/>
          <w:noProof/>
          <w:sz w:val="16"/>
          <w:szCs w:val="16"/>
          <w:rtl/>
        </w:rPr>
        <w:t xml:space="preserve">. </w:t>
      </w:r>
      <w:r w:rsidR="001D13A0" w:rsidRPr="00D37D95">
        <w:rPr>
          <w:rFonts w:asciiTheme="minorBidi" w:hAnsiTheme="minorBidi"/>
          <w:b/>
          <w:bCs/>
          <w:noProof/>
          <w:sz w:val="16"/>
          <w:szCs w:val="16"/>
          <w:rtl/>
        </w:rPr>
        <w:t>نتائج اختبار الارتباط الذاتي لبواقي النموذج</w:t>
      </w:r>
    </w:p>
    <w:p w14:paraId="2A4ABE1B" w14:textId="77777777" w:rsidR="00D37D95" w:rsidRDefault="00D37D95" w:rsidP="00D37D95">
      <w:pPr>
        <w:spacing w:after="0" w:line="120" w:lineRule="auto"/>
        <w:contextualSpacing/>
        <w:jc w:val="center"/>
        <w:rPr>
          <w:rFonts w:asciiTheme="minorBidi" w:hAnsiTheme="minorBidi"/>
          <w:b/>
          <w:bCs/>
          <w:noProof/>
          <w:sz w:val="16"/>
          <w:szCs w:val="16"/>
          <w:rtl/>
        </w:rPr>
      </w:pPr>
    </w:p>
    <w:p w14:paraId="4B03EF9F" w14:textId="77777777" w:rsidR="00D37D95" w:rsidRPr="00D37D95" w:rsidRDefault="00D37D95" w:rsidP="00D37D95">
      <w:pPr>
        <w:spacing w:after="0" w:line="120" w:lineRule="auto"/>
        <w:contextualSpacing/>
        <w:jc w:val="center"/>
        <w:rPr>
          <w:rFonts w:asciiTheme="minorBidi" w:hAnsiTheme="minorBidi"/>
          <w:b/>
          <w:bCs/>
          <w:noProof/>
          <w:sz w:val="16"/>
          <w:szCs w:val="16"/>
          <w:rtl/>
        </w:rPr>
      </w:pPr>
    </w:p>
    <w:tbl>
      <w:tblPr>
        <w:tblStyle w:val="TableGrid"/>
        <w:tblW w:w="0" w:type="auto"/>
        <w:jc w:val="center"/>
        <w:tblLayout w:type="fixed"/>
        <w:tblLook w:val="0420" w:firstRow="1" w:lastRow="0" w:firstColumn="0" w:lastColumn="0" w:noHBand="0" w:noVBand="1"/>
      </w:tblPr>
      <w:tblGrid>
        <w:gridCol w:w="709"/>
        <w:gridCol w:w="1272"/>
        <w:gridCol w:w="708"/>
        <w:gridCol w:w="1276"/>
        <w:gridCol w:w="1418"/>
        <w:gridCol w:w="1275"/>
        <w:gridCol w:w="1276"/>
      </w:tblGrid>
      <w:tr w:rsidR="001D13A0" w:rsidRPr="00D37D95" w14:paraId="4DE363C2" w14:textId="77777777" w:rsidTr="00F11200">
        <w:trPr>
          <w:trHeight w:val="225"/>
          <w:jc w:val="center"/>
        </w:trPr>
        <w:tc>
          <w:tcPr>
            <w:tcW w:w="7934" w:type="dxa"/>
            <w:gridSpan w:val="7"/>
            <w:vAlign w:val="center"/>
          </w:tcPr>
          <w:p w14:paraId="17B9CC68" w14:textId="77777777" w:rsidR="001D13A0" w:rsidRPr="00D37D95" w:rsidRDefault="001D13A0" w:rsidP="000B40B3">
            <w:pPr>
              <w:autoSpaceDE w:val="0"/>
              <w:autoSpaceDN w:val="0"/>
              <w:adjustRightInd w:val="0"/>
              <w:jc w:val="center"/>
              <w:rPr>
                <w:rFonts w:asciiTheme="minorBidi" w:hAnsiTheme="minorBidi"/>
                <w:noProof/>
                <w:sz w:val="14"/>
                <w:szCs w:val="14"/>
              </w:rPr>
            </w:pPr>
            <w:r w:rsidRPr="00D37D95">
              <w:rPr>
                <w:rFonts w:asciiTheme="minorBidi" w:hAnsiTheme="minorBidi"/>
                <w:noProof/>
                <w:sz w:val="14"/>
                <w:szCs w:val="14"/>
              </w:rPr>
              <w:t>VAR Residual Serial Correlation LM Tests</w:t>
            </w:r>
          </w:p>
        </w:tc>
      </w:tr>
      <w:tr w:rsidR="001D13A0" w:rsidRPr="00D37D95" w14:paraId="17DE81E2" w14:textId="77777777" w:rsidTr="00F11200">
        <w:trPr>
          <w:trHeight w:val="225"/>
          <w:jc w:val="center"/>
        </w:trPr>
        <w:tc>
          <w:tcPr>
            <w:tcW w:w="7934" w:type="dxa"/>
            <w:gridSpan w:val="7"/>
            <w:vAlign w:val="center"/>
          </w:tcPr>
          <w:p w14:paraId="2776E93D" w14:textId="77777777" w:rsidR="001D13A0" w:rsidRPr="00D37D95" w:rsidRDefault="001D13A0" w:rsidP="000B40B3">
            <w:pPr>
              <w:autoSpaceDE w:val="0"/>
              <w:autoSpaceDN w:val="0"/>
              <w:adjustRightInd w:val="0"/>
              <w:jc w:val="center"/>
              <w:rPr>
                <w:rFonts w:asciiTheme="minorBidi" w:hAnsiTheme="minorBidi"/>
                <w:noProof/>
                <w:sz w:val="14"/>
                <w:szCs w:val="14"/>
              </w:rPr>
            </w:pPr>
            <w:r w:rsidRPr="00D37D95">
              <w:rPr>
                <w:rFonts w:asciiTheme="minorBidi" w:hAnsiTheme="minorBidi"/>
                <w:noProof/>
                <w:sz w:val="14"/>
                <w:szCs w:val="14"/>
              </w:rPr>
              <w:t>Sample: 2000 2024</w:t>
            </w:r>
          </w:p>
        </w:tc>
      </w:tr>
      <w:tr w:rsidR="001D13A0" w:rsidRPr="00D37D95" w14:paraId="2966B434" w14:textId="77777777" w:rsidTr="00F11200">
        <w:trPr>
          <w:trHeight w:val="225"/>
          <w:jc w:val="center"/>
        </w:trPr>
        <w:tc>
          <w:tcPr>
            <w:tcW w:w="7934" w:type="dxa"/>
            <w:gridSpan w:val="7"/>
            <w:vAlign w:val="center"/>
          </w:tcPr>
          <w:p w14:paraId="4E2981D5" w14:textId="77777777" w:rsidR="001D13A0" w:rsidRPr="00D37D95" w:rsidRDefault="001D13A0" w:rsidP="000B40B3">
            <w:pPr>
              <w:autoSpaceDE w:val="0"/>
              <w:autoSpaceDN w:val="0"/>
              <w:adjustRightInd w:val="0"/>
              <w:jc w:val="center"/>
              <w:rPr>
                <w:rFonts w:asciiTheme="minorBidi" w:hAnsiTheme="minorBidi"/>
                <w:noProof/>
                <w:sz w:val="14"/>
                <w:szCs w:val="14"/>
              </w:rPr>
            </w:pPr>
            <w:r w:rsidRPr="00D37D95">
              <w:rPr>
                <w:rFonts w:asciiTheme="minorBidi" w:hAnsiTheme="minorBidi"/>
                <w:noProof/>
                <w:sz w:val="14"/>
                <w:szCs w:val="14"/>
              </w:rPr>
              <w:t>Lag: 2</w:t>
            </w:r>
          </w:p>
        </w:tc>
      </w:tr>
      <w:tr w:rsidR="001D13A0" w:rsidRPr="00D37D95" w14:paraId="1EF8889B" w14:textId="77777777" w:rsidTr="00F11200">
        <w:trPr>
          <w:trHeight w:val="225"/>
          <w:jc w:val="center"/>
        </w:trPr>
        <w:tc>
          <w:tcPr>
            <w:tcW w:w="7934" w:type="dxa"/>
            <w:gridSpan w:val="7"/>
            <w:vAlign w:val="center"/>
          </w:tcPr>
          <w:p w14:paraId="641BF0FA" w14:textId="77777777" w:rsidR="001D13A0" w:rsidRPr="00D37D95" w:rsidRDefault="001D13A0" w:rsidP="000B40B3">
            <w:pPr>
              <w:autoSpaceDE w:val="0"/>
              <w:autoSpaceDN w:val="0"/>
              <w:adjustRightInd w:val="0"/>
              <w:jc w:val="center"/>
              <w:rPr>
                <w:rFonts w:asciiTheme="minorBidi" w:hAnsiTheme="minorBidi"/>
                <w:noProof/>
                <w:sz w:val="14"/>
                <w:szCs w:val="14"/>
              </w:rPr>
            </w:pPr>
            <w:r w:rsidRPr="00D37D95">
              <w:rPr>
                <w:rFonts w:asciiTheme="minorBidi" w:hAnsiTheme="minorBidi"/>
                <w:noProof/>
                <w:sz w:val="14"/>
                <w:szCs w:val="14"/>
              </w:rPr>
              <w:t>Included observations: 23</w:t>
            </w:r>
          </w:p>
        </w:tc>
      </w:tr>
      <w:tr w:rsidR="001D13A0" w:rsidRPr="00D37D95" w14:paraId="122D2EFB" w14:textId="77777777" w:rsidTr="00F11200">
        <w:trPr>
          <w:trHeight w:val="225"/>
          <w:jc w:val="center"/>
        </w:trPr>
        <w:tc>
          <w:tcPr>
            <w:tcW w:w="7934" w:type="dxa"/>
            <w:gridSpan w:val="7"/>
            <w:vAlign w:val="center"/>
          </w:tcPr>
          <w:p w14:paraId="3F9D575C" w14:textId="77777777" w:rsidR="001D13A0" w:rsidRPr="00D37D95" w:rsidRDefault="001D13A0" w:rsidP="000B40B3">
            <w:pPr>
              <w:autoSpaceDE w:val="0"/>
              <w:autoSpaceDN w:val="0"/>
              <w:adjustRightInd w:val="0"/>
              <w:jc w:val="center"/>
              <w:rPr>
                <w:rFonts w:asciiTheme="minorBidi" w:hAnsiTheme="minorBidi"/>
                <w:noProof/>
                <w:sz w:val="14"/>
                <w:szCs w:val="14"/>
              </w:rPr>
            </w:pPr>
            <w:r w:rsidRPr="00D37D95">
              <w:rPr>
                <w:rFonts w:asciiTheme="minorBidi" w:hAnsiTheme="minorBidi"/>
                <w:noProof/>
                <w:sz w:val="14"/>
                <w:szCs w:val="14"/>
              </w:rPr>
              <w:t>Null hypothesis: No serial correlation at lag h</w:t>
            </w:r>
          </w:p>
        </w:tc>
      </w:tr>
      <w:tr w:rsidR="001D13A0" w:rsidRPr="00D37D95" w14:paraId="653284C8" w14:textId="77777777" w:rsidTr="00F11200">
        <w:trPr>
          <w:trHeight w:hRule="exact" w:val="101"/>
          <w:jc w:val="center"/>
        </w:trPr>
        <w:tc>
          <w:tcPr>
            <w:tcW w:w="7934" w:type="dxa"/>
            <w:gridSpan w:val="7"/>
            <w:vAlign w:val="center"/>
          </w:tcPr>
          <w:p w14:paraId="6A6FFC64" w14:textId="77777777" w:rsidR="001D13A0" w:rsidRPr="00D37D95" w:rsidRDefault="001D13A0" w:rsidP="000B40B3">
            <w:pPr>
              <w:autoSpaceDE w:val="0"/>
              <w:autoSpaceDN w:val="0"/>
              <w:adjustRightInd w:val="0"/>
              <w:jc w:val="center"/>
              <w:rPr>
                <w:rFonts w:asciiTheme="minorBidi" w:hAnsiTheme="minorBidi"/>
                <w:noProof/>
                <w:sz w:val="14"/>
                <w:szCs w:val="14"/>
              </w:rPr>
            </w:pPr>
          </w:p>
        </w:tc>
      </w:tr>
      <w:tr w:rsidR="001D13A0" w:rsidRPr="00D37D95" w14:paraId="63288010" w14:textId="77777777" w:rsidTr="00F11200">
        <w:trPr>
          <w:trHeight w:val="225"/>
          <w:jc w:val="center"/>
        </w:trPr>
        <w:tc>
          <w:tcPr>
            <w:tcW w:w="709" w:type="dxa"/>
            <w:vAlign w:val="center"/>
          </w:tcPr>
          <w:p w14:paraId="5E1CE18B"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Lag</w:t>
            </w:r>
          </w:p>
        </w:tc>
        <w:tc>
          <w:tcPr>
            <w:tcW w:w="1272" w:type="dxa"/>
            <w:vAlign w:val="center"/>
          </w:tcPr>
          <w:p w14:paraId="1505792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LRE* stat</w:t>
            </w:r>
          </w:p>
        </w:tc>
        <w:tc>
          <w:tcPr>
            <w:tcW w:w="708" w:type="dxa"/>
            <w:vAlign w:val="center"/>
          </w:tcPr>
          <w:p w14:paraId="0E047C1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df</w:t>
            </w:r>
          </w:p>
        </w:tc>
        <w:tc>
          <w:tcPr>
            <w:tcW w:w="1276" w:type="dxa"/>
            <w:vAlign w:val="center"/>
          </w:tcPr>
          <w:p w14:paraId="5D1A6D4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Prob.</w:t>
            </w:r>
          </w:p>
        </w:tc>
        <w:tc>
          <w:tcPr>
            <w:tcW w:w="1418" w:type="dxa"/>
            <w:vAlign w:val="center"/>
          </w:tcPr>
          <w:p w14:paraId="59DF299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Rao F-stat</w:t>
            </w:r>
          </w:p>
        </w:tc>
        <w:tc>
          <w:tcPr>
            <w:tcW w:w="1275" w:type="dxa"/>
            <w:vAlign w:val="center"/>
          </w:tcPr>
          <w:p w14:paraId="614B55C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df</w:t>
            </w:r>
          </w:p>
        </w:tc>
        <w:tc>
          <w:tcPr>
            <w:tcW w:w="1276" w:type="dxa"/>
            <w:vAlign w:val="center"/>
          </w:tcPr>
          <w:p w14:paraId="2227926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Prob.</w:t>
            </w:r>
          </w:p>
        </w:tc>
      </w:tr>
      <w:tr w:rsidR="001D13A0" w:rsidRPr="00D37D95" w14:paraId="3A4DC312" w14:textId="77777777" w:rsidTr="00F11200">
        <w:trPr>
          <w:trHeight w:val="225"/>
          <w:jc w:val="center"/>
        </w:trPr>
        <w:tc>
          <w:tcPr>
            <w:tcW w:w="709" w:type="dxa"/>
            <w:vAlign w:val="bottom"/>
          </w:tcPr>
          <w:p w14:paraId="23C5CF5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272" w:type="dxa"/>
            <w:vAlign w:val="bottom"/>
          </w:tcPr>
          <w:p w14:paraId="76AF004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17.52535</w:t>
            </w:r>
          </w:p>
        </w:tc>
        <w:tc>
          <w:tcPr>
            <w:tcW w:w="708" w:type="dxa"/>
            <w:vAlign w:val="bottom"/>
          </w:tcPr>
          <w:p w14:paraId="32ABC52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w:t>
            </w:r>
          </w:p>
        </w:tc>
        <w:tc>
          <w:tcPr>
            <w:tcW w:w="1276" w:type="dxa"/>
            <w:vAlign w:val="bottom"/>
          </w:tcPr>
          <w:p w14:paraId="02B6EC6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0.3524</w:t>
            </w:r>
          </w:p>
        </w:tc>
        <w:tc>
          <w:tcPr>
            <w:tcW w:w="1418" w:type="dxa"/>
            <w:vAlign w:val="bottom"/>
          </w:tcPr>
          <w:p w14:paraId="3E978AE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1.141253</w:t>
            </w:r>
          </w:p>
        </w:tc>
        <w:tc>
          <w:tcPr>
            <w:tcW w:w="1275" w:type="dxa"/>
            <w:vAlign w:val="bottom"/>
          </w:tcPr>
          <w:p w14:paraId="56B879D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(16, 22.0)</w:t>
            </w:r>
          </w:p>
        </w:tc>
        <w:tc>
          <w:tcPr>
            <w:tcW w:w="1276" w:type="dxa"/>
            <w:vAlign w:val="bottom"/>
          </w:tcPr>
          <w:p w14:paraId="7E27073E"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0.3797n.s</w:t>
            </w:r>
          </w:p>
        </w:tc>
      </w:tr>
      <w:tr w:rsidR="001D13A0" w:rsidRPr="00D37D95" w14:paraId="7CC0F496" w14:textId="77777777" w:rsidTr="00F11200">
        <w:trPr>
          <w:trHeight w:val="225"/>
          <w:jc w:val="center"/>
        </w:trPr>
        <w:tc>
          <w:tcPr>
            <w:tcW w:w="709" w:type="dxa"/>
            <w:vAlign w:val="bottom"/>
          </w:tcPr>
          <w:p w14:paraId="54415298"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w:t>
            </w:r>
          </w:p>
        </w:tc>
        <w:tc>
          <w:tcPr>
            <w:tcW w:w="1272" w:type="dxa"/>
            <w:vAlign w:val="bottom"/>
          </w:tcPr>
          <w:p w14:paraId="690A6EE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20.30924</w:t>
            </w:r>
          </w:p>
        </w:tc>
        <w:tc>
          <w:tcPr>
            <w:tcW w:w="708" w:type="dxa"/>
            <w:vAlign w:val="bottom"/>
          </w:tcPr>
          <w:p w14:paraId="504C898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w:t>
            </w:r>
          </w:p>
        </w:tc>
        <w:tc>
          <w:tcPr>
            <w:tcW w:w="1276" w:type="dxa"/>
            <w:vAlign w:val="bottom"/>
          </w:tcPr>
          <w:p w14:paraId="2344C714"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0.2066</w:t>
            </w:r>
          </w:p>
        </w:tc>
        <w:tc>
          <w:tcPr>
            <w:tcW w:w="1418" w:type="dxa"/>
            <w:vAlign w:val="bottom"/>
          </w:tcPr>
          <w:p w14:paraId="2096053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1.394713</w:t>
            </w:r>
          </w:p>
        </w:tc>
        <w:tc>
          <w:tcPr>
            <w:tcW w:w="1275" w:type="dxa"/>
            <w:vAlign w:val="bottom"/>
          </w:tcPr>
          <w:p w14:paraId="3653A6C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(16, 22.0)</w:t>
            </w:r>
          </w:p>
        </w:tc>
        <w:tc>
          <w:tcPr>
            <w:tcW w:w="1276" w:type="dxa"/>
            <w:vAlign w:val="bottom"/>
          </w:tcPr>
          <w:p w14:paraId="42316A1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0.2309n.s</w:t>
            </w:r>
          </w:p>
        </w:tc>
      </w:tr>
      <w:tr w:rsidR="001D13A0" w:rsidRPr="00D37D95" w14:paraId="5ADF3DB1" w14:textId="77777777" w:rsidTr="00F11200">
        <w:trPr>
          <w:trHeight w:val="225"/>
          <w:jc w:val="center"/>
        </w:trPr>
        <w:tc>
          <w:tcPr>
            <w:tcW w:w="709" w:type="dxa"/>
            <w:vAlign w:val="bottom"/>
          </w:tcPr>
          <w:p w14:paraId="117409B8"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3</w:t>
            </w:r>
          </w:p>
        </w:tc>
        <w:tc>
          <w:tcPr>
            <w:tcW w:w="1272" w:type="dxa"/>
            <w:vAlign w:val="bottom"/>
          </w:tcPr>
          <w:p w14:paraId="2BA588A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13.08636</w:t>
            </w:r>
          </w:p>
        </w:tc>
        <w:tc>
          <w:tcPr>
            <w:tcW w:w="708" w:type="dxa"/>
            <w:vAlign w:val="bottom"/>
          </w:tcPr>
          <w:p w14:paraId="08771F1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w:t>
            </w:r>
          </w:p>
        </w:tc>
        <w:tc>
          <w:tcPr>
            <w:tcW w:w="1276" w:type="dxa"/>
            <w:vAlign w:val="bottom"/>
          </w:tcPr>
          <w:p w14:paraId="5CF19631"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0.6664</w:t>
            </w:r>
          </w:p>
        </w:tc>
        <w:tc>
          <w:tcPr>
            <w:tcW w:w="1418" w:type="dxa"/>
            <w:vAlign w:val="bottom"/>
          </w:tcPr>
          <w:p w14:paraId="3B1BBCE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0.784181</w:t>
            </w:r>
          </w:p>
        </w:tc>
        <w:tc>
          <w:tcPr>
            <w:tcW w:w="1275" w:type="dxa"/>
            <w:vAlign w:val="bottom"/>
          </w:tcPr>
          <w:p w14:paraId="322AC15C"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(16, 22.0)</w:t>
            </w:r>
          </w:p>
        </w:tc>
        <w:tc>
          <w:tcPr>
            <w:tcW w:w="1276" w:type="dxa"/>
            <w:vAlign w:val="bottom"/>
          </w:tcPr>
          <w:p w14:paraId="2D48BF4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0.6872n.s</w:t>
            </w:r>
          </w:p>
        </w:tc>
      </w:tr>
      <w:tr w:rsidR="001D13A0" w:rsidRPr="00D37D95" w14:paraId="1B519A3B" w14:textId="77777777" w:rsidTr="00F11200">
        <w:trPr>
          <w:trHeight w:val="225"/>
          <w:jc w:val="center"/>
        </w:trPr>
        <w:tc>
          <w:tcPr>
            <w:tcW w:w="709" w:type="dxa"/>
            <w:vAlign w:val="bottom"/>
          </w:tcPr>
          <w:p w14:paraId="414E97E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4</w:t>
            </w:r>
          </w:p>
        </w:tc>
        <w:tc>
          <w:tcPr>
            <w:tcW w:w="1272" w:type="dxa"/>
            <w:vAlign w:val="bottom"/>
          </w:tcPr>
          <w:p w14:paraId="7F26424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10.52195</w:t>
            </w:r>
          </w:p>
        </w:tc>
        <w:tc>
          <w:tcPr>
            <w:tcW w:w="708" w:type="dxa"/>
            <w:vAlign w:val="bottom"/>
          </w:tcPr>
          <w:p w14:paraId="79C94A9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w:t>
            </w:r>
          </w:p>
        </w:tc>
        <w:tc>
          <w:tcPr>
            <w:tcW w:w="1276" w:type="dxa"/>
            <w:vAlign w:val="bottom"/>
          </w:tcPr>
          <w:p w14:paraId="3A3FC16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0.8380</w:t>
            </w:r>
          </w:p>
        </w:tc>
        <w:tc>
          <w:tcPr>
            <w:tcW w:w="1418" w:type="dxa"/>
            <w:vAlign w:val="bottom"/>
          </w:tcPr>
          <w:p w14:paraId="3AEB3C9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0.601465</w:t>
            </w:r>
          </w:p>
        </w:tc>
        <w:tc>
          <w:tcPr>
            <w:tcW w:w="1275" w:type="dxa"/>
            <w:vAlign w:val="bottom"/>
          </w:tcPr>
          <w:p w14:paraId="6D808B8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(16, 22.0)</w:t>
            </w:r>
          </w:p>
        </w:tc>
        <w:tc>
          <w:tcPr>
            <w:tcW w:w="1276" w:type="dxa"/>
            <w:vAlign w:val="bottom"/>
          </w:tcPr>
          <w:p w14:paraId="7776957B"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0.8498n.s</w:t>
            </w:r>
          </w:p>
        </w:tc>
      </w:tr>
      <w:tr w:rsidR="001D13A0" w:rsidRPr="00D37D95" w14:paraId="5DCC5735" w14:textId="77777777" w:rsidTr="00F11200">
        <w:trPr>
          <w:trHeight w:val="225"/>
          <w:jc w:val="center"/>
        </w:trPr>
        <w:tc>
          <w:tcPr>
            <w:tcW w:w="709" w:type="dxa"/>
            <w:vAlign w:val="bottom"/>
          </w:tcPr>
          <w:p w14:paraId="2496775E"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5</w:t>
            </w:r>
          </w:p>
        </w:tc>
        <w:tc>
          <w:tcPr>
            <w:tcW w:w="1272" w:type="dxa"/>
            <w:vAlign w:val="bottom"/>
          </w:tcPr>
          <w:p w14:paraId="3B6E11E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14.36880</w:t>
            </w:r>
          </w:p>
        </w:tc>
        <w:tc>
          <w:tcPr>
            <w:tcW w:w="708" w:type="dxa"/>
            <w:vAlign w:val="bottom"/>
          </w:tcPr>
          <w:p w14:paraId="08B108E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w:t>
            </w:r>
          </w:p>
        </w:tc>
        <w:tc>
          <w:tcPr>
            <w:tcW w:w="1276" w:type="dxa"/>
            <w:vAlign w:val="bottom"/>
          </w:tcPr>
          <w:p w14:paraId="0AAF852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0.5713</w:t>
            </w:r>
          </w:p>
        </w:tc>
        <w:tc>
          <w:tcPr>
            <w:tcW w:w="1418" w:type="dxa"/>
            <w:vAlign w:val="bottom"/>
          </w:tcPr>
          <w:p w14:paraId="0A93C69E"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0.881793</w:t>
            </w:r>
          </w:p>
        </w:tc>
        <w:tc>
          <w:tcPr>
            <w:tcW w:w="1275" w:type="dxa"/>
            <w:vAlign w:val="bottom"/>
          </w:tcPr>
          <w:p w14:paraId="62375DA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(16, 22.0)</w:t>
            </w:r>
          </w:p>
        </w:tc>
        <w:tc>
          <w:tcPr>
            <w:tcW w:w="1276" w:type="dxa"/>
            <w:vAlign w:val="bottom"/>
          </w:tcPr>
          <w:p w14:paraId="010FFF9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0.5954n.s</w:t>
            </w:r>
          </w:p>
        </w:tc>
      </w:tr>
      <w:tr w:rsidR="001D13A0" w:rsidRPr="00D37D95" w14:paraId="4D9EB834" w14:textId="77777777" w:rsidTr="00F11200">
        <w:trPr>
          <w:trHeight w:val="225"/>
          <w:jc w:val="center"/>
        </w:trPr>
        <w:tc>
          <w:tcPr>
            <w:tcW w:w="709" w:type="dxa"/>
            <w:vAlign w:val="bottom"/>
          </w:tcPr>
          <w:p w14:paraId="033A7DE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6</w:t>
            </w:r>
          </w:p>
        </w:tc>
        <w:tc>
          <w:tcPr>
            <w:tcW w:w="1272" w:type="dxa"/>
            <w:vAlign w:val="bottom"/>
          </w:tcPr>
          <w:p w14:paraId="75FD9AB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15.86134</w:t>
            </w:r>
          </w:p>
        </w:tc>
        <w:tc>
          <w:tcPr>
            <w:tcW w:w="708" w:type="dxa"/>
            <w:vAlign w:val="bottom"/>
          </w:tcPr>
          <w:p w14:paraId="1D25C32B"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w:t>
            </w:r>
          </w:p>
        </w:tc>
        <w:tc>
          <w:tcPr>
            <w:tcW w:w="1276" w:type="dxa"/>
            <w:vAlign w:val="bottom"/>
          </w:tcPr>
          <w:p w14:paraId="4CBCFAE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0.4627</w:t>
            </w:r>
          </w:p>
        </w:tc>
        <w:tc>
          <w:tcPr>
            <w:tcW w:w="1418" w:type="dxa"/>
            <w:vAlign w:val="bottom"/>
          </w:tcPr>
          <w:p w14:paraId="08F21ED4"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1.000963</w:t>
            </w:r>
          </w:p>
        </w:tc>
        <w:tc>
          <w:tcPr>
            <w:tcW w:w="1275" w:type="dxa"/>
            <w:vAlign w:val="bottom"/>
          </w:tcPr>
          <w:p w14:paraId="4B95534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(16, 22.0)</w:t>
            </w:r>
          </w:p>
        </w:tc>
        <w:tc>
          <w:tcPr>
            <w:tcW w:w="1276" w:type="dxa"/>
            <w:vAlign w:val="bottom"/>
          </w:tcPr>
          <w:p w14:paraId="3AA7ACD8"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0.4893n.s</w:t>
            </w:r>
          </w:p>
        </w:tc>
      </w:tr>
      <w:tr w:rsidR="001D13A0" w:rsidRPr="00D37D95" w14:paraId="5A527F98" w14:textId="77777777" w:rsidTr="00F11200">
        <w:trPr>
          <w:trHeight w:val="225"/>
          <w:jc w:val="center"/>
        </w:trPr>
        <w:tc>
          <w:tcPr>
            <w:tcW w:w="709" w:type="dxa"/>
            <w:vAlign w:val="bottom"/>
          </w:tcPr>
          <w:p w14:paraId="5D0D85A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7</w:t>
            </w:r>
          </w:p>
        </w:tc>
        <w:tc>
          <w:tcPr>
            <w:tcW w:w="1272" w:type="dxa"/>
            <w:vAlign w:val="bottom"/>
          </w:tcPr>
          <w:p w14:paraId="6ACCF43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19.96015</w:t>
            </w:r>
          </w:p>
        </w:tc>
        <w:tc>
          <w:tcPr>
            <w:tcW w:w="708" w:type="dxa"/>
            <w:vAlign w:val="bottom"/>
          </w:tcPr>
          <w:p w14:paraId="53C1C3B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w:t>
            </w:r>
          </w:p>
        </w:tc>
        <w:tc>
          <w:tcPr>
            <w:tcW w:w="1276" w:type="dxa"/>
            <w:vAlign w:val="bottom"/>
          </w:tcPr>
          <w:p w14:paraId="4B7D0B6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0.2220</w:t>
            </w:r>
          </w:p>
        </w:tc>
        <w:tc>
          <w:tcPr>
            <w:tcW w:w="1418" w:type="dxa"/>
            <w:vAlign w:val="bottom"/>
          </w:tcPr>
          <w:p w14:paraId="172A7D4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1.361581</w:t>
            </w:r>
          </w:p>
        </w:tc>
        <w:tc>
          <w:tcPr>
            <w:tcW w:w="1275" w:type="dxa"/>
            <w:vAlign w:val="bottom"/>
          </w:tcPr>
          <w:p w14:paraId="5414DBFE"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(16, 22.0)</w:t>
            </w:r>
          </w:p>
        </w:tc>
        <w:tc>
          <w:tcPr>
            <w:tcW w:w="1276" w:type="dxa"/>
            <w:vAlign w:val="bottom"/>
          </w:tcPr>
          <w:p w14:paraId="3F4878E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0.2469n.s</w:t>
            </w:r>
          </w:p>
        </w:tc>
      </w:tr>
      <w:tr w:rsidR="001D13A0" w:rsidRPr="00D37D95" w14:paraId="3348C2B5" w14:textId="77777777" w:rsidTr="00F11200">
        <w:trPr>
          <w:trHeight w:val="225"/>
          <w:jc w:val="center"/>
        </w:trPr>
        <w:tc>
          <w:tcPr>
            <w:tcW w:w="709" w:type="dxa"/>
            <w:vAlign w:val="bottom"/>
          </w:tcPr>
          <w:p w14:paraId="29F5CFF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8</w:t>
            </w:r>
          </w:p>
        </w:tc>
        <w:tc>
          <w:tcPr>
            <w:tcW w:w="1272" w:type="dxa"/>
            <w:vAlign w:val="bottom"/>
          </w:tcPr>
          <w:p w14:paraId="5638508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12.33426</w:t>
            </w:r>
          </w:p>
        </w:tc>
        <w:tc>
          <w:tcPr>
            <w:tcW w:w="708" w:type="dxa"/>
            <w:vAlign w:val="bottom"/>
          </w:tcPr>
          <w:p w14:paraId="49775444"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w:t>
            </w:r>
          </w:p>
        </w:tc>
        <w:tc>
          <w:tcPr>
            <w:tcW w:w="1276" w:type="dxa"/>
            <w:vAlign w:val="bottom"/>
          </w:tcPr>
          <w:p w14:paraId="01E8982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0.7207</w:t>
            </w:r>
          </w:p>
        </w:tc>
        <w:tc>
          <w:tcPr>
            <w:tcW w:w="1418" w:type="dxa"/>
            <w:vAlign w:val="bottom"/>
          </w:tcPr>
          <w:p w14:paraId="53212B9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0.728911</w:t>
            </w:r>
          </w:p>
        </w:tc>
        <w:tc>
          <w:tcPr>
            <w:tcW w:w="1275" w:type="dxa"/>
            <w:vAlign w:val="bottom"/>
          </w:tcPr>
          <w:p w14:paraId="3A93090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(16, 22.0)</w:t>
            </w:r>
          </w:p>
        </w:tc>
        <w:tc>
          <w:tcPr>
            <w:tcW w:w="1276" w:type="dxa"/>
            <w:vAlign w:val="bottom"/>
          </w:tcPr>
          <w:p w14:paraId="35CDCD4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0.7390n.s</w:t>
            </w:r>
          </w:p>
        </w:tc>
      </w:tr>
    </w:tbl>
    <w:p w14:paraId="4939803F" w14:textId="77777777" w:rsidR="001D13A0" w:rsidRPr="00411E71" w:rsidRDefault="001D13A0" w:rsidP="000B40B3">
      <w:pPr>
        <w:spacing w:line="240" w:lineRule="auto"/>
        <w:jc w:val="lowKashida"/>
        <w:rPr>
          <w:rFonts w:asciiTheme="majorBidi" w:hAnsiTheme="majorBidi" w:cstheme="majorBidi"/>
          <w:noProof/>
          <w:sz w:val="20"/>
          <w:szCs w:val="20"/>
          <w:rtl/>
        </w:rPr>
      </w:pPr>
    </w:p>
    <w:p w14:paraId="3DF9D43E" w14:textId="6BD62873" w:rsidR="001D13A0" w:rsidRPr="00D37D95" w:rsidRDefault="001D13A0" w:rsidP="00273E75">
      <w:pPr>
        <w:pStyle w:val="ListParagraph"/>
        <w:numPr>
          <w:ilvl w:val="2"/>
          <w:numId w:val="6"/>
        </w:numPr>
        <w:tabs>
          <w:tab w:val="right" w:pos="566"/>
        </w:tabs>
        <w:spacing w:after="0" w:line="240" w:lineRule="auto"/>
        <w:ind w:left="-1" w:firstLine="0"/>
        <w:jc w:val="lowKashida"/>
        <w:rPr>
          <w:rFonts w:asciiTheme="majorBidi" w:hAnsiTheme="majorBidi" w:cstheme="majorBidi"/>
          <w:noProof/>
          <w:sz w:val="20"/>
          <w:szCs w:val="20"/>
          <w:rtl/>
        </w:rPr>
      </w:pPr>
      <w:r w:rsidRPr="00D37D95">
        <w:rPr>
          <w:rFonts w:asciiTheme="majorBidi" w:hAnsiTheme="majorBidi" w:cstheme="majorBidi"/>
          <w:noProof/>
          <w:sz w:val="20"/>
          <w:szCs w:val="20"/>
          <w:rtl/>
        </w:rPr>
        <w:t>اختبار التوزيع الطبيعي لبواقي النموذج:</w:t>
      </w:r>
    </w:p>
    <w:p w14:paraId="345022D2" w14:textId="421C445B" w:rsidR="001D13A0" w:rsidRDefault="001D13A0" w:rsidP="000B40B3">
      <w:pPr>
        <w:spacing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tl/>
        </w:rPr>
        <w:t>يوضح جدول (4) اختبار (</w:t>
      </w:r>
      <w:r w:rsidRPr="00411E71">
        <w:rPr>
          <w:rFonts w:asciiTheme="majorBidi" w:hAnsiTheme="majorBidi" w:cstheme="majorBidi"/>
          <w:noProof/>
          <w:sz w:val="20"/>
          <w:szCs w:val="20"/>
        </w:rPr>
        <w:t>Jarque-Berra</w:t>
      </w:r>
      <w:r w:rsidRPr="00411E71">
        <w:rPr>
          <w:rFonts w:asciiTheme="majorBidi" w:hAnsiTheme="majorBidi" w:cstheme="majorBidi"/>
          <w:noProof/>
          <w:sz w:val="20"/>
          <w:szCs w:val="20"/>
          <w:rtl/>
        </w:rPr>
        <w:t>) الذي يستخدم للتأكد من أن بواقي النموذج تتوزع توزيعاً طبيعياً، إذ تشير نتائج الجدول إلى أن القيمة الاحتمالية للاختبار قد ظهرت عند مستوى معنوية أكبر من (5%) وهذا ما يشير إلى قبول فرضية العدم التي تنص على أن بواقي النموذج تتبع التوزيع الطبيعي.</w:t>
      </w:r>
    </w:p>
    <w:p w14:paraId="5810EF7B" w14:textId="77777777" w:rsidR="00D37D95" w:rsidRPr="00D37D95" w:rsidRDefault="00D37D95" w:rsidP="00D37D95">
      <w:pPr>
        <w:spacing w:line="360" w:lineRule="auto"/>
        <w:contextualSpacing/>
        <w:jc w:val="lowKashida"/>
        <w:rPr>
          <w:rFonts w:asciiTheme="majorBidi" w:hAnsiTheme="majorBidi" w:cstheme="majorBidi"/>
          <w:noProof/>
          <w:sz w:val="16"/>
          <w:szCs w:val="16"/>
          <w:rtl/>
        </w:rPr>
      </w:pPr>
    </w:p>
    <w:p w14:paraId="01549308" w14:textId="6155A013" w:rsidR="001D13A0" w:rsidRDefault="00D37D95" w:rsidP="000B40B3">
      <w:pPr>
        <w:spacing w:after="0" w:line="240" w:lineRule="auto"/>
        <w:jc w:val="center"/>
        <w:rPr>
          <w:rFonts w:ascii="Simplified Arabic" w:hAnsi="Simplified Arabic" w:cs="Simplified Arabic"/>
          <w:b/>
          <w:bCs/>
          <w:noProof/>
          <w:sz w:val="16"/>
          <w:szCs w:val="16"/>
          <w:rtl/>
        </w:rPr>
      </w:pPr>
      <w:r w:rsidRPr="00D37D95">
        <w:rPr>
          <w:rFonts w:ascii="Simplified Arabic" w:hAnsi="Simplified Arabic" w:cs="Simplified Arabic" w:hint="cs"/>
          <w:b/>
          <w:bCs/>
          <w:noProof/>
          <w:sz w:val="16"/>
          <w:szCs w:val="16"/>
          <w:rtl/>
        </w:rPr>
        <w:t>ال</w:t>
      </w:r>
      <w:r w:rsidR="001D13A0" w:rsidRPr="00D37D95">
        <w:rPr>
          <w:rFonts w:ascii="Simplified Arabic" w:hAnsi="Simplified Arabic" w:cs="Simplified Arabic" w:hint="cs"/>
          <w:b/>
          <w:bCs/>
          <w:noProof/>
          <w:sz w:val="16"/>
          <w:szCs w:val="16"/>
          <w:rtl/>
        </w:rPr>
        <w:t>جدول 4</w:t>
      </w:r>
      <w:r w:rsidRPr="00D37D95">
        <w:rPr>
          <w:rFonts w:ascii="Simplified Arabic" w:hAnsi="Simplified Arabic" w:cs="Simplified Arabic" w:hint="cs"/>
          <w:b/>
          <w:bCs/>
          <w:noProof/>
          <w:sz w:val="16"/>
          <w:szCs w:val="16"/>
          <w:rtl/>
        </w:rPr>
        <w:t>.</w:t>
      </w:r>
      <w:r w:rsidR="001D13A0" w:rsidRPr="00D37D95">
        <w:rPr>
          <w:rFonts w:ascii="Simplified Arabic" w:hAnsi="Simplified Arabic" w:cs="Simplified Arabic" w:hint="cs"/>
          <w:b/>
          <w:bCs/>
          <w:noProof/>
          <w:sz w:val="16"/>
          <w:szCs w:val="16"/>
          <w:rtl/>
        </w:rPr>
        <w:t xml:space="preserve"> نتائج اختبار التوزيع الطبيعي لبواقي النموذج</w:t>
      </w:r>
    </w:p>
    <w:p w14:paraId="51CE9E19" w14:textId="77777777" w:rsidR="00D37D95" w:rsidRPr="00D37D95" w:rsidRDefault="00D37D95" w:rsidP="00D37D95">
      <w:pPr>
        <w:spacing w:after="0" w:line="120" w:lineRule="auto"/>
        <w:contextualSpacing/>
        <w:jc w:val="center"/>
        <w:rPr>
          <w:rFonts w:ascii="Simplified Arabic" w:hAnsi="Simplified Arabic" w:cs="Simplified Arabic"/>
          <w:b/>
          <w:bCs/>
          <w:noProof/>
          <w:sz w:val="16"/>
          <w:szCs w:val="16"/>
          <w:rtl/>
        </w:rPr>
      </w:pPr>
    </w:p>
    <w:tbl>
      <w:tblPr>
        <w:tblStyle w:val="TableGrid"/>
        <w:tblW w:w="0" w:type="auto"/>
        <w:jc w:val="center"/>
        <w:tblLayout w:type="fixed"/>
        <w:tblLook w:val="0420" w:firstRow="1" w:lastRow="0" w:firstColumn="0" w:lastColumn="0" w:noHBand="0" w:noVBand="1"/>
      </w:tblPr>
      <w:tblGrid>
        <w:gridCol w:w="1916"/>
        <w:gridCol w:w="1772"/>
        <w:gridCol w:w="1439"/>
        <w:gridCol w:w="1199"/>
        <w:gridCol w:w="1510"/>
      </w:tblGrid>
      <w:tr w:rsidR="001D13A0" w:rsidRPr="00D37D95" w14:paraId="27DE7E6A" w14:textId="77777777" w:rsidTr="00F11200">
        <w:trPr>
          <w:trHeight w:val="406"/>
          <w:jc w:val="center"/>
        </w:trPr>
        <w:tc>
          <w:tcPr>
            <w:tcW w:w="7836" w:type="dxa"/>
            <w:gridSpan w:val="5"/>
            <w:vAlign w:val="center"/>
          </w:tcPr>
          <w:p w14:paraId="24994AFC" w14:textId="77777777" w:rsidR="001D13A0" w:rsidRPr="00D37D95" w:rsidRDefault="001D13A0" w:rsidP="000B40B3">
            <w:pPr>
              <w:autoSpaceDE w:val="0"/>
              <w:autoSpaceDN w:val="0"/>
              <w:adjustRightInd w:val="0"/>
              <w:jc w:val="center"/>
              <w:rPr>
                <w:rFonts w:asciiTheme="minorBidi" w:hAnsiTheme="minorBidi"/>
                <w:noProof/>
                <w:sz w:val="14"/>
                <w:szCs w:val="14"/>
              </w:rPr>
            </w:pPr>
            <w:r w:rsidRPr="00D37D95">
              <w:rPr>
                <w:rFonts w:asciiTheme="minorBidi" w:hAnsiTheme="minorBidi"/>
                <w:noProof/>
                <w:sz w:val="14"/>
                <w:szCs w:val="14"/>
              </w:rPr>
              <w:t>VAR Residual Normality Tests</w:t>
            </w:r>
          </w:p>
        </w:tc>
      </w:tr>
      <w:tr w:rsidR="001D13A0" w:rsidRPr="00D37D95" w14:paraId="4995842D" w14:textId="77777777" w:rsidTr="00F11200">
        <w:trPr>
          <w:trHeight w:val="225"/>
          <w:jc w:val="center"/>
        </w:trPr>
        <w:tc>
          <w:tcPr>
            <w:tcW w:w="7836" w:type="dxa"/>
            <w:gridSpan w:val="5"/>
            <w:vAlign w:val="center"/>
          </w:tcPr>
          <w:p w14:paraId="1DA477D2" w14:textId="77777777" w:rsidR="001D13A0" w:rsidRPr="00D37D95" w:rsidRDefault="001D13A0" w:rsidP="000B40B3">
            <w:pPr>
              <w:autoSpaceDE w:val="0"/>
              <w:autoSpaceDN w:val="0"/>
              <w:adjustRightInd w:val="0"/>
              <w:ind w:firstLine="102"/>
              <w:jc w:val="center"/>
              <w:rPr>
                <w:rFonts w:asciiTheme="minorBidi" w:hAnsiTheme="minorBidi"/>
                <w:noProof/>
                <w:sz w:val="14"/>
                <w:szCs w:val="14"/>
              </w:rPr>
            </w:pPr>
            <w:r w:rsidRPr="00D37D95">
              <w:rPr>
                <w:rFonts w:asciiTheme="minorBidi" w:hAnsiTheme="minorBidi"/>
                <w:noProof/>
                <w:sz w:val="14"/>
                <w:szCs w:val="14"/>
              </w:rPr>
              <w:t>Orthogonalization: Cholesky (Lutkepohl)</w:t>
            </w:r>
          </w:p>
        </w:tc>
      </w:tr>
      <w:tr w:rsidR="001D13A0" w:rsidRPr="00D37D95" w14:paraId="7C324AE2" w14:textId="77777777" w:rsidTr="00F11200">
        <w:trPr>
          <w:trHeight w:val="225"/>
          <w:jc w:val="center"/>
        </w:trPr>
        <w:tc>
          <w:tcPr>
            <w:tcW w:w="7836" w:type="dxa"/>
            <w:gridSpan w:val="5"/>
            <w:vAlign w:val="center"/>
          </w:tcPr>
          <w:p w14:paraId="07FC7C1E" w14:textId="77777777" w:rsidR="001D13A0" w:rsidRPr="00D37D95" w:rsidRDefault="001D13A0" w:rsidP="000B40B3">
            <w:pPr>
              <w:autoSpaceDE w:val="0"/>
              <w:autoSpaceDN w:val="0"/>
              <w:adjustRightInd w:val="0"/>
              <w:ind w:firstLine="102"/>
              <w:jc w:val="center"/>
              <w:rPr>
                <w:rFonts w:asciiTheme="minorBidi" w:hAnsiTheme="minorBidi"/>
                <w:noProof/>
                <w:sz w:val="14"/>
                <w:szCs w:val="14"/>
              </w:rPr>
            </w:pPr>
            <w:r w:rsidRPr="00D37D95">
              <w:rPr>
                <w:rFonts w:asciiTheme="minorBidi" w:hAnsiTheme="minorBidi"/>
                <w:noProof/>
                <w:sz w:val="14"/>
                <w:szCs w:val="14"/>
              </w:rPr>
              <w:t>Null Hypothesis: Residuals are multivariate normal</w:t>
            </w:r>
          </w:p>
        </w:tc>
      </w:tr>
      <w:tr w:rsidR="001D13A0" w:rsidRPr="00D37D95" w14:paraId="4AE37A10" w14:textId="77777777" w:rsidTr="00F11200">
        <w:trPr>
          <w:trHeight w:val="225"/>
          <w:jc w:val="center"/>
        </w:trPr>
        <w:tc>
          <w:tcPr>
            <w:tcW w:w="7836" w:type="dxa"/>
            <w:gridSpan w:val="5"/>
            <w:vAlign w:val="center"/>
          </w:tcPr>
          <w:p w14:paraId="306FC4F3" w14:textId="77777777" w:rsidR="001D13A0" w:rsidRPr="00D37D95" w:rsidRDefault="001D13A0" w:rsidP="000B40B3">
            <w:pPr>
              <w:autoSpaceDE w:val="0"/>
              <w:autoSpaceDN w:val="0"/>
              <w:adjustRightInd w:val="0"/>
              <w:jc w:val="center"/>
              <w:rPr>
                <w:rFonts w:asciiTheme="minorBidi" w:hAnsiTheme="minorBidi"/>
                <w:noProof/>
                <w:sz w:val="14"/>
                <w:szCs w:val="14"/>
              </w:rPr>
            </w:pPr>
            <w:r w:rsidRPr="00D37D95">
              <w:rPr>
                <w:rFonts w:asciiTheme="minorBidi" w:hAnsiTheme="minorBidi"/>
                <w:noProof/>
                <w:sz w:val="14"/>
                <w:szCs w:val="14"/>
              </w:rPr>
              <w:t>Sample: 2000 2024</w:t>
            </w:r>
          </w:p>
        </w:tc>
      </w:tr>
      <w:tr w:rsidR="001D13A0" w:rsidRPr="00D37D95" w14:paraId="79A4C395" w14:textId="77777777" w:rsidTr="00F11200">
        <w:trPr>
          <w:trHeight w:val="225"/>
          <w:jc w:val="center"/>
        </w:trPr>
        <w:tc>
          <w:tcPr>
            <w:tcW w:w="7836" w:type="dxa"/>
            <w:gridSpan w:val="5"/>
            <w:vAlign w:val="center"/>
          </w:tcPr>
          <w:p w14:paraId="13CEA536" w14:textId="77777777" w:rsidR="001D13A0" w:rsidRPr="00D37D95" w:rsidRDefault="001D13A0" w:rsidP="000B40B3">
            <w:pPr>
              <w:autoSpaceDE w:val="0"/>
              <w:autoSpaceDN w:val="0"/>
              <w:adjustRightInd w:val="0"/>
              <w:jc w:val="center"/>
              <w:rPr>
                <w:rFonts w:asciiTheme="minorBidi" w:hAnsiTheme="minorBidi"/>
                <w:noProof/>
                <w:sz w:val="14"/>
                <w:szCs w:val="14"/>
              </w:rPr>
            </w:pPr>
            <w:r w:rsidRPr="00D37D95">
              <w:rPr>
                <w:rFonts w:asciiTheme="minorBidi" w:hAnsiTheme="minorBidi"/>
                <w:noProof/>
                <w:sz w:val="14"/>
                <w:szCs w:val="14"/>
              </w:rPr>
              <w:t>Lag: 2</w:t>
            </w:r>
          </w:p>
        </w:tc>
      </w:tr>
      <w:tr w:rsidR="001D13A0" w:rsidRPr="00D37D95" w14:paraId="587350EF" w14:textId="77777777" w:rsidTr="00F11200">
        <w:trPr>
          <w:trHeight w:val="225"/>
          <w:jc w:val="center"/>
        </w:trPr>
        <w:tc>
          <w:tcPr>
            <w:tcW w:w="7836" w:type="dxa"/>
            <w:gridSpan w:val="5"/>
            <w:vAlign w:val="center"/>
          </w:tcPr>
          <w:p w14:paraId="40F02975" w14:textId="77777777" w:rsidR="001D13A0" w:rsidRPr="00D37D95" w:rsidRDefault="001D13A0" w:rsidP="000B40B3">
            <w:pPr>
              <w:autoSpaceDE w:val="0"/>
              <w:autoSpaceDN w:val="0"/>
              <w:adjustRightInd w:val="0"/>
              <w:jc w:val="center"/>
              <w:rPr>
                <w:rFonts w:asciiTheme="minorBidi" w:hAnsiTheme="minorBidi"/>
                <w:noProof/>
                <w:sz w:val="14"/>
                <w:szCs w:val="14"/>
              </w:rPr>
            </w:pPr>
            <w:r w:rsidRPr="00D37D95">
              <w:rPr>
                <w:rFonts w:asciiTheme="minorBidi" w:hAnsiTheme="minorBidi"/>
                <w:noProof/>
                <w:sz w:val="14"/>
                <w:szCs w:val="14"/>
              </w:rPr>
              <w:t>Included observations: 23</w:t>
            </w:r>
          </w:p>
        </w:tc>
      </w:tr>
      <w:tr w:rsidR="001D13A0" w:rsidRPr="00D37D95" w14:paraId="79E07AF8" w14:textId="77777777" w:rsidTr="00F11200">
        <w:trPr>
          <w:trHeight w:val="61"/>
          <w:jc w:val="center"/>
        </w:trPr>
        <w:tc>
          <w:tcPr>
            <w:tcW w:w="7836" w:type="dxa"/>
            <w:gridSpan w:val="5"/>
            <w:vAlign w:val="center"/>
          </w:tcPr>
          <w:p w14:paraId="5AF4BC16" w14:textId="77777777" w:rsidR="001D13A0" w:rsidRPr="00D37D95" w:rsidRDefault="001D13A0" w:rsidP="000B40B3">
            <w:pPr>
              <w:autoSpaceDE w:val="0"/>
              <w:autoSpaceDN w:val="0"/>
              <w:adjustRightInd w:val="0"/>
              <w:ind w:firstLine="102"/>
              <w:jc w:val="center"/>
              <w:rPr>
                <w:rFonts w:asciiTheme="minorBidi" w:hAnsiTheme="minorBidi"/>
                <w:noProof/>
                <w:sz w:val="14"/>
                <w:szCs w:val="14"/>
              </w:rPr>
            </w:pPr>
          </w:p>
        </w:tc>
      </w:tr>
      <w:tr w:rsidR="001D13A0" w:rsidRPr="00D37D95" w14:paraId="76CAA8C2" w14:textId="77777777" w:rsidTr="00F11200">
        <w:trPr>
          <w:trHeight w:val="489"/>
          <w:jc w:val="center"/>
        </w:trPr>
        <w:tc>
          <w:tcPr>
            <w:tcW w:w="1916" w:type="dxa"/>
            <w:vAlign w:val="center"/>
          </w:tcPr>
          <w:p w14:paraId="33DA7A46" w14:textId="77777777" w:rsidR="001D13A0" w:rsidRPr="00D37D95" w:rsidRDefault="001D13A0" w:rsidP="000B40B3">
            <w:pPr>
              <w:autoSpaceDE w:val="0"/>
              <w:autoSpaceDN w:val="0"/>
              <w:adjustRightInd w:val="0"/>
              <w:ind w:hanging="115"/>
              <w:jc w:val="center"/>
              <w:rPr>
                <w:rFonts w:asciiTheme="minorBidi" w:hAnsiTheme="minorBidi"/>
                <w:noProof/>
                <w:sz w:val="14"/>
                <w:szCs w:val="14"/>
              </w:rPr>
            </w:pPr>
            <w:r w:rsidRPr="00D37D95">
              <w:rPr>
                <w:rFonts w:asciiTheme="minorBidi" w:hAnsiTheme="minorBidi"/>
                <w:noProof/>
                <w:sz w:val="14"/>
                <w:szCs w:val="14"/>
              </w:rPr>
              <w:lastRenderedPageBreak/>
              <w:t>Component</w:t>
            </w:r>
          </w:p>
        </w:tc>
        <w:tc>
          <w:tcPr>
            <w:tcW w:w="1772" w:type="dxa"/>
            <w:vAlign w:val="center"/>
          </w:tcPr>
          <w:p w14:paraId="5F91A4C5" w14:textId="77777777" w:rsidR="001D13A0" w:rsidRPr="00D37D95" w:rsidRDefault="001D13A0" w:rsidP="000B40B3">
            <w:pPr>
              <w:autoSpaceDE w:val="0"/>
              <w:autoSpaceDN w:val="0"/>
              <w:adjustRightInd w:val="0"/>
              <w:ind w:hanging="115"/>
              <w:jc w:val="center"/>
              <w:rPr>
                <w:rFonts w:asciiTheme="minorBidi" w:hAnsiTheme="minorBidi"/>
                <w:noProof/>
                <w:sz w:val="14"/>
                <w:szCs w:val="14"/>
              </w:rPr>
            </w:pPr>
            <w:r w:rsidRPr="00D37D95">
              <w:rPr>
                <w:rFonts w:asciiTheme="minorBidi" w:hAnsiTheme="minorBidi"/>
                <w:noProof/>
                <w:sz w:val="14"/>
                <w:szCs w:val="14"/>
              </w:rPr>
              <w:t>Skewness</w:t>
            </w:r>
          </w:p>
        </w:tc>
        <w:tc>
          <w:tcPr>
            <w:tcW w:w="1439" w:type="dxa"/>
            <w:vAlign w:val="center"/>
          </w:tcPr>
          <w:p w14:paraId="716B157F" w14:textId="77777777" w:rsidR="001D13A0" w:rsidRPr="00D37D95" w:rsidRDefault="001D13A0" w:rsidP="000B40B3">
            <w:pPr>
              <w:autoSpaceDE w:val="0"/>
              <w:autoSpaceDN w:val="0"/>
              <w:adjustRightInd w:val="0"/>
              <w:ind w:hanging="115"/>
              <w:jc w:val="center"/>
              <w:rPr>
                <w:rFonts w:asciiTheme="minorBidi" w:hAnsiTheme="minorBidi"/>
                <w:noProof/>
                <w:sz w:val="14"/>
                <w:szCs w:val="14"/>
              </w:rPr>
            </w:pPr>
            <w:r w:rsidRPr="00D37D95">
              <w:rPr>
                <w:rFonts w:asciiTheme="minorBidi" w:hAnsiTheme="minorBidi"/>
                <w:noProof/>
                <w:sz w:val="14"/>
                <w:szCs w:val="14"/>
              </w:rPr>
              <w:t>Chi-sq</w:t>
            </w:r>
          </w:p>
        </w:tc>
        <w:tc>
          <w:tcPr>
            <w:tcW w:w="1199" w:type="dxa"/>
            <w:vAlign w:val="center"/>
          </w:tcPr>
          <w:p w14:paraId="3424939C" w14:textId="77777777" w:rsidR="001D13A0" w:rsidRPr="00D37D95" w:rsidRDefault="001D13A0" w:rsidP="000B40B3">
            <w:pPr>
              <w:autoSpaceDE w:val="0"/>
              <w:autoSpaceDN w:val="0"/>
              <w:adjustRightInd w:val="0"/>
              <w:ind w:hanging="115"/>
              <w:jc w:val="center"/>
              <w:rPr>
                <w:rFonts w:asciiTheme="minorBidi" w:hAnsiTheme="minorBidi"/>
                <w:noProof/>
                <w:sz w:val="14"/>
                <w:szCs w:val="14"/>
              </w:rPr>
            </w:pPr>
            <w:r w:rsidRPr="00D37D95">
              <w:rPr>
                <w:rFonts w:asciiTheme="minorBidi" w:hAnsiTheme="minorBidi"/>
                <w:noProof/>
                <w:sz w:val="14"/>
                <w:szCs w:val="14"/>
              </w:rPr>
              <w:t>df</w:t>
            </w:r>
          </w:p>
        </w:tc>
        <w:tc>
          <w:tcPr>
            <w:tcW w:w="1510" w:type="dxa"/>
            <w:vAlign w:val="center"/>
          </w:tcPr>
          <w:p w14:paraId="7A3FA5DA" w14:textId="77777777" w:rsidR="001D13A0" w:rsidRPr="00D37D95" w:rsidRDefault="001D13A0" w:rsidP="000B40B3">
            <w:pPr>
              <w:autoSpaceDE w:val="0"/>
              <w:autoSpaceDN w:val="0"/>
              <w:adjustRightInd w:val="0"/>
              <w:ind w:hanging="115"/>
              <w:jc w:val="center"/>
              <w:rPr>
                <w:rFonts w:asciiTheme="minorBidi" w:hAnsiTheme="minorBidi"/>
                <w:noProof/>
                <w:sz w:val="14"/>
                <w:szCs w:val="14"/>
              </w:rPr>
            </w:pPr>
            <w:r w:rsidRPr="00D37D95">
              <w:rPr>
                <w:rFonts w:asciiTheme="minorBidi" w:hAnsiTheme="minorBidi"/>
                <w:noProof/>
                <w:sz w:val="14"/>
                <w:szCs w:val="14"/>
              </w:rPr>
              <w:t>Prob.*</w:t>
            </w:r>
          </w:p>
        </w:tc>
      </w:tr>
      <w:tr w:rsidR="001D13A0" w:rsidRPr="00D37D95" w14:paraId="253AB2D8" w14:textId="77777777" w:rsidTr="00F11200">
        <w:trPr>
          <w:trHeight w:val="225"/>
          <w:jc w:val="center"/>
        </w:trPr>
        <w:tc>
          <w:tcPr>
            <w:tcW w:w="1916" w:type="dxa"/>
            <w:vAlign w:val="center"/>
          </w:tcPr>
          <w:p w14:paraId="57B9116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772" w:type="dxa"/>
            <w:vAlign w:val="center"/>
          </w:tcPr>
          <w:p w14:paraId="71DCE6FE"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-0.340518</w:t>
            </w:r>
          </w:p>
        </w:tc>
        <w:tc>
          <w:tcPr>
            <w:tcW w:w="1439" w:type="dxa"/>
            <w:vAlign w:val="center"/>
          </w:tcPr>
          <w:p w14:paraId="42968AEB"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0.444484</w:t>
            </w:r>
          </w:p>
        </w:tc>
        <w:tc>
          <w:tcPr>
            <w:tcW w:w="1199" w:type="dxa"/>
            <w:vAlign w:val="center"/>
          </w:tcPr>
          <w:p w14:paraId="245C41E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510" w:type="dxa"/>
            <w:vAlign w:val="center"/>
          </w:tcPr>
          <w:p w14:paraId="0258D6F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0.5050 n.s</w:t>
            </w:r>
          </w:p>
        </w:tc>
      </w:tr>
      <w:tr w:rsidR="001D13A0" w:rsidRPr="00D37D95" w14:paraId="0904C00C" w14:textId="77777777" w:rsidTr="00F11200">
        <w:trPr>
          <w:trHeight w:val="225"/>
          <w:jc w:val="center"/>
        </w:trPr>
        <w:tc>
          <w:tcPr>
            <w:tcW w:w="1916" w:type="dxa"/>
            <w:vAlign w:val="center"/>
          </w:tcPr>
          <w:p w14:paraId="57EBD36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w:t>
            </w:r>
          </w:p>
        </w:tc>
        <w:tc>
          <w:tcPr>
            <w:tcW w:w="1772" w:type="dxa"/>
            <w:vAlign w:val="center"/>
          </w:tcPr>
          <w:p w14:paraId="0D19D31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0.111972</w:t>
            </w:r>
          </w:p>
        </w:tc>
        <w:tc>
          <w:tcPr>
            <w:tcW w:w="1439" w:type="dxa"/>
            <w:vAlign w:val="center"/>
          </w:tcPr>
          <w:p w14:paraId="32C4B7F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0.048062</w:t>
            </w:r>
          </w:p>
        </w:tc>
        <w:tc>
          <w:tcPr>
            <w:tcW w:w="1199" w:type="dxa"/>
            <w:vAlign w:val="center"/>
          </w:tcPr>
          <w:p w14:paraId="3FD2033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510" w:type="dxa"/>
            <w:vAlign w:val="center"/>
          </w:tcPr>
          <w:p w14:paraId="76D29E0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0.8265 n.s</w:t>
            </w:r>
          </w:p>
        </w:tc>
      </w:tr>
      <w:tr w:rsidR="001D13A0" w:rsidRPr="00D37D95" w14:paraId="304BC255" w14:textId="77777777" w:rsidTr="00F11200">
        <w:trPr>
          <w:trHeight w:val="225"/>
          <w:jc w:val="center"/>
        </w:trPr>
        <w:tc>
          <w:tcPr>
            <w:tcW w:w="1916" w:type="dxa"/>
            <w:vAlign w:val="center"/>
          </w:tcPr>
          <w:p w14:paraId="16482FA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3</w:t>
            </w:r>
          </w:p>
        </w:tc>
        <w:tc>
          <w:tcPr>
            <w:tcW w:w="1772" w:type="dxa"/>
            <w:vAlign w:val="center"/>
          </w:tcPr>
          <w:p w14:paraId="6A58E25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-0.140607</w:t>
            </w:r>
          </w:p>
        </w:tc>
        <w:tc>
          <w:tcPr>
            <w:tcW w:w="1439" w:type="dxa"/>
            <w:vAlign w:val="center"/>
          </w:tcPr>
          <w:p w14:paraId="6EF0518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0.075786</w:t>
            </w:r>
          </w:p>
        </w:tc>
        <w:tc>
          <w:tcPr>
            <w:tcW w:w="1199" w:type="dxa"/>
            <w:vAlign w:val="center"/>
          </w:tcPr>
          <w:p w14:paraId="1473FEFC"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510" w:type="dxa"/>
            <w:vAlign w:val="center"/>
          </w:tcPr>
          <w:p w14:paraId="4109CEB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0.7831 n.s</w:t>
            </w:r>
          </w:p>
        </w:tc>
      </w:tr>
      <w:tr w:rsidR="001D13A0" w:rsidRPr="00D37D95" w14:paraId="5C8AB291" w14:textId="77777777" w:rsidTr="00F11200">
        <w:trPr>
          <w:trHeight w:val="225"/>
          <w:jc w:val="center"/>
        </w:trPr>
        <w:tc>
          <w:tcPr>
            <w:tcW w:w="1916" w:type="dxa"/>
            <w:vAlign w:val="center"/>
          </w:tcPr>
          <w:p w14:paraId="656B02C8"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4</w:t>
            </w:r>
          </w:p>
        </w:tc>
        <w:tc>
          <w:tcPr>
            <w:tcW w:w="1772" w:type="dxa"/>
            <w:vAlign w:val="center"/>
          </w:tcPr>
          <w:p w14:paraId="55568C9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0.636807</w:t>
            </w:r>
          </w:p>
        </w:tc>
        <w:tc>
          <w:tcPr>
            <w:tcW w:w="1439" w:type="dxa"/>
            <w:vAlign w:val="center"/>
          </w:tcPr>
          <w:p w14:paraId="745B95A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1.554505</w:t>
            </w:r>
          </w:p>
        </w:tc>
        <w:tc>
          <w:tcPr>
            <w:tcW w:w="1199" w:type="dxa"/>
            <w:vAlign w:val="center"/>
          </w:tcPr>
          <w:p w14:paraId="788A097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510" w:type="dxa"/>
            <w:vAlign w:val="center"/>
          </w:tcPr>
          <w:p w14:paraId="629A826E"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0.2125 n.s</w:t>
            </w:r>
          </w:p>
        </w:tc>
      </w:tr>
      <w:tr w:rsidR="001D13A0" w:rsidRPr="00D37D95" w14:paraId="714EF66F" w14:textId="77777777" w:rsidTr="00F11200">
        <w:trPr>
          <w:trHeight w:val="225"/>
          <w:jc w:val="center"/>
        </w:trPr>
        <w:tc>
          <w:tcPr>
            <w:tcW w:w="1916" w:type="dxa"/>
            <w:vAlign w:val="center"/>
          </w:tcPr>
          <w:p w14:paraId="4FF1412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Joint</w:t>
            </w:r>
          </w:p>
        </w:tc>
        <w:tc>
          <w:tcPr>
            <w:tcW w:w="1772" w:type="dxa"/>
            <w:vAlign w:val="center"/>
          </w:tcPr>
          <w:p w14:paraId="755CBB18"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p>
        </w:tc>
        <w:tc>
          <w:tcPr>
            <w:tcW w:w="1439" w:type="dxa"/>
            <w:vAlign w:val="center"/>
          </w:tcPr>
          <w:p w14:paraId="018290B1"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2.122836</w:t>
            </w:r>
          </w:p>
        </w:tc>
        <w:tc>
          <w:tcPr>
            <w:tcW w:w="1199" w:type="dxa"/>
            <w:vAlign w:val="center"/>
          </w:tcPr>
          <w:p w14:paraId="08F58B4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4</w:t>
            </w:r>
          </w:p>
        </w:tc>
        <w:tc>
          <w:tcPr>
            <w:tcW w:w="1510" w:type="dxa"/>
            <w:vAlign w:val="center"/>
          </w:tcPr>
          <w:p w14:paraId="4EECE661"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0.7132 n.s</w:t>
            </w:r>
          </w:p>
        </w:tc>
      </w:tr>
      <w:tr w:rsidR="001D13A0" w:rsidRPr="00D37D95" w14:paraId="23639CB2" w14:textId="77777777" w:rsidTr="00F11200">
        <w:trPr>
          <w:trHeight w:val="61"/>
          <w:jc w:val="center"/>
        </w:trPr>
        <w:tc>
          <w:tcPr>
            <w:tcW w:w="7836" w:type="dxa"/>
            <w:gridSpan w:val="5"/>
            <w:vAlign w:val="center"/>
          </w:tcPr>
          <w:p w14:paraId="7D50E4BA" w14:textId="77777777" w:rsidR="001D13A0" w:rsidRPr="00D37D95" w:rsidRDefault="001D13A0" w:rsidP="000B40B3">
            <w:pPr>
              <w:autoSpaceDE w:val="0"/>
              <w:autoSpaceDN w:val="0"/>
              <w:adjustRightInd w:val="0"/>
              <w:ind w:firstLine="102"/>
              <w:jc w:val="center"/>
              <w:rPr>
                <w:rFonts w:asciiTheme="minorBidi" w:hAnsiTheme="minorBidi"/>
                <w:noProof/>
                <w:sz w:val="14"/>
                <w:szCs w:val="14"/>
              </w:rPr>
            </w:pPr>
          </w:p>
        </w:tc>
      </w:tr>
      <w:tr w:rsidR="001D13A0" w:rsidRPr="00D37D95" w14:paraId="03ED89EB" w14:textId="77777777" w:rsidTr="00F11200">
        <w:trPr>
          <w:trHeight w:val="225"/>
          <w:jc w:val="center"/>
        </w:trPr>
        <w:tc>
          <w:tcPr>
            <w:tcW w:w="1916" w:type="dxa"/>
            <w:vAlign w:val="center"/>
          </w:tcPr>
          <w:p w14:paraId="3F7F2C8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Component</w:t>
            </w:r>
          </w:p>
        </w:tc>
        <w:tc>
          <w:tcPr>
            <w:tcW w:w="1772" w:type="dxa"/>
            <w:vAlign w:val="center"/>
          </w:tcPr>
          <w:p w14:paraId="0CDB5AE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Kurtosis</w:t>
            </w:r>
          </w:p>
        </w:tc>
        <w:tc>
          <w:tcPr>
            <w:tcW w:w="1439" w:type="dxa"/>
            <w:vAlign w:val="center"/>
          </w:tcPr>
          <w:p w14:paraId="563A59E8"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Chi-sq</w:t>
            </w:r>
          </w:p>
        </w:tc>
        <w:tc>
          <w:tcPr>
            <w:tcW w:w="1199" w:type="dxa"/>
            <w:vAlign w:val="center"/>
          </w:tcPr>
          <w:p w14:paraId="1797EFE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df</w:t>
            </w:r>
          </w:p>
        </w:tc>
        <w:tc>
          <w:tcPr>
            <w:tcW w:w="1510" w:type="dxa"/>
            <w:vAlign w:val="center"/>
          </w:tcPr>
          <w:p w14:paraId="3ADB237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Prob.</w:t>
            </w:r>
          </w:p>
        </w:tc>
      </w:tr>
      <w:tr w:rsidR="001D13A0" w:rsidRPr="00D37D95" w14:paraId="28E9399E" w14:textId="77777777" w:rsidTr="00F11200">
        <w:trPr>
          <w:trHeight w:val="225"/>
          <w:jc w:val="center"/>
        </w:trPr>
        <w:tc>
          <w:tcPr>
            <w:tcW w:w="1916" w:type="dxa"/>
            <w:vAlign w:val="center"/>
          </w:tcPr>
          <w:p w14:paraId="4AD0BA7C"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772" w:type="dxa"/>
            <w:vAlign w:val="center"/>
          </w:tcPr>
          <w:p w14:paraId="448F1724"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2.785614</w:t>
            </w:r>
          </w:p>
        </w:tc>
        <w:tc>
          <w:tcPr>
            <w:tcW w:w="1439" w:type="dxa"/>
            <w:vAlign w:val="center"/>
          </w:tcPr>
          <w:p w14:paraId="40778FB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0.044046</w:t>
            </w:r>
          </w:p>
        </w:tc>
        <w:tc>
          <w:tcPr>
            <w:tcW w:w="1199" w:type="dxa"/>
            <w:vAlign w:val="center"/>
          </w:tcPr>
          <w:p w14:paraId="45D1AFA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510" w:type="dxa"/>
            <w:vAlign w:val="center"/>
          </w:tcPr>
          <w:p w14:paraId="184BA44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0.8338 n.s</w:t>
            </w:r>
          </w:p>
        </w:tc>
      </w:tr>
      <w:tr w:rsidR="001D13A0" w:rsidRPr="00D37D95" w14:paraId="7F7C63C3" w14:textId="77777777" w:rsidTr="00F11200">
        <w:trPr>
          <w:trHeight w:val="225"/>
          <w:jc w:val="center"/>
        </w:trPr>
        <w:tc>
          <w:tcPr>
            <w:tcW w:w="1916" w:type="dxa"/>
            <w:vAlign w:val="center"/>
          </w:tcPr>
          <w:p w14:paraId="16541A5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w:t>
            </w:r>
          </w:p>
        </w:tc>
        <w:tc>
          <w:tcPr>
            <w:tcW w:w="1772" w:type="dxa"/>
            <w:vAlign w:val="center"/>
          </w:tcPr>
          <w:p w14:paraId="33847C4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1.657115</w:t>
            </w:r>
          </w:p>
        </w:tc>
        <w:tc>
          <w:tcPr>
            <w:tcW w:w="1439" w:type="dxa"/>
            <w:vAlign w:val="center"/>
          </w:tcPr>
          <w:p w14:paraId="7CA0EB2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1.728201</w:t>
            </w:r>
          </w:p>
        </w:tc>
        <w:tc>
          <w:tcPr>
            <w:tcW w:w="1199" w:type="dxa"/>
            <w:vAlign w:val="center"/>
          </w:tcPr>
          <w:p w14:paraId="446B7524"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510" w:type="dxa"/>
            <w:vAlign w:val="center"/>
          </w:tcPr>
          <w:p w14:paraId="6979C4B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0.1886 n.s</w:t>
            </w:r>
          </w:p>
        </w:tc>
      </w:tr>
      <w:tr w:rsidR="001D13A0" w:rsidRPr="00D37D95" w14:paraId="76328321" w14:textId="77777777" w:rsidTr="00F11200">
        <w:trPr>
          <w:trHeight w:val="225"/>
          <w:jc w:val="center"/>
        </w:trPr>
        <w:tc>
          <w:tcPr>
            <w:tcW w:w="1916" w:type="dxa"/>
            <w:vAlign w:val="center"/>
          </w:tcPr>
          <w:p w14:paraId="620C346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3</w:t>
            </w:r>
          </w:p>
        </w:tc>
        <w:tc>
          <w:tcPr>
            <w:tcW w:w="1772" w:type="dxa"/>
            <w:vAlign w:val="center"/>
          </w:tcPr>
          <w:p w14:paraId="0942A03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3.445681</w:t>
            </w:r>
          </w:p>
        </w:tc>
        <w:tc>
          <w:tcPr>
            <w:tcW w:w="1439" w:type="dxa"/>
            <w:vAlign w:val="center"/>
          </w:tcPr>
          <w:p w14:paraId="5C0A420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0.190355</w:t>
            </w:r>
          </w:p>
        </w:tc>
        <w:tc>
          <w:tcPr>
            <w:tcW w:w="1199" w:type="dxa"/>
            <w:vAlign w:val="center"/>
          </w:tcPr>
          <w:p w14:paraId="10945978"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510" w:type="dxa"/>
            <w:vAlign w:val="center"/>
          </w:tcPr>
          <w:p w14:paraId="2639104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0.6626 n.s</w:t>
            </w:r>
          </w:p>
        </w:tc>
      </w:tr>
      <w:tr w:rsidR="001D13A0" w:rsidRPr="00D37D95" w14:paraId="2766FF22" w14:textId="77777777" w:rsidTr="00F11200">
        <w:trPr>
          <w:trHeight w:val="225"/>
          <w:jc w:val="center"/>
        </w:trPr>
        <w:tc>
          <w:tcPr>
            <w:tcW w:w="1916" w:type="dxa"/>
            <w:vAlign w:val="center"/>
          </w:tcPr>
          <w:p w14:paraId="0ADD753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4</w:t>
            </w:r>
          </w:p>
        </w:tc>
        <w:tc>
          <w:tcPr>
            <w:tcW w:w="1772" w:type="dxa"/>
            <w:vAlign w:val="center"/>
          </w:tcPr>
          <w:p w14:paraId="6CE5710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2.821938</w:t>
            </w:r>
          </w:p>
        </w:tc>
        <w:tc>
          <w:tcPr>
            <w:tcW w:w="1439" w:type="dxa"/>
            <w:vAlign w:val="center"/>
          </w:tcPr>
          <w:p w14:paraId="392D008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0.030385</w:t>
            </w:r>
          </w:p>
        </w:tc>
        <w:tc>
          <w:tcPr>
            <w:tcW w:w="1199" w:type="dxa"/>
            <w:vAlign w:val="center"/>
          </w:tcPr>
          <w:p w14:paraId="0E7A8B9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510" w:type="dxa"/>
            <w:vAlign w:val="center"/>
          </w:tcPr>
          <w:p w14:paraId="0E4926E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0.8616 n.s</w:t>
            </w:r>
          </w:p>
        </w:tc>
      </w:tr>
      <w:tr w:rsidR="001D13A0" w:rsidRPr="00D37D95" w14:paraId="69D35630" w14:textId="77777777" w:rsidTr="00F11200">
        <w:trPr>
          <w:trHeight w:val="225"/>
          <w:jc w:val="center"/>
        </w:trPr>
        <w:tc>
          <w:tcPr>
            <w:tcW w:w="1916" w:type="dxa"/>
            <w:vAlign w:val="center"/>
          </w:tcPr>
          <w:p w14:paraId="3556753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Joint</w:t>
            </w:r>
          </w:p>
        </w:tc>
        <w:tc>
          <w:tcPr>
            <w:tcW w:w="1772" w:type="dxa"/>
            <w:vAlign w:val="center"/>
          </w:tcPr>
          <w:p w14:paraId="50DAE1B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p>
        </w:tc>
        <w:tc>
          <w:tcPr>
            <w:tcW w:w="1439" w:type="dxa"/>
            <w:vAlign w:val="center"/>
          </w:tcPr>
          <w:p w14:paraId="78113E08" w14:textId="77777777" w:rsidR="001D13A0" w:rsidRPr="00D37D95" w:rsidRDefault="001D13A0" w:rsidP="000B40B3">
            <w:pPr>
              <w:autoSpaceDE w:val="0"/>
              <w:autoSpaceDN w:val="0"/>
              <w:adjustRightInd w:val="0"/>
              <w:ind w:hanging="105"/>
              <w:jc w:val="center"/>
              <w:rPr>
                <w:rFonts w:asciiTheme="minorBidi" w:hAnsiTheme="minorBidi"/>
                <w:noProof/>
                <w:sz w:val="14"/>
                <w:szCs w:val="14"/>
              </w:rPr>
            </w:pPr>
            <w:r w:rsidRPr="00D37D95">
              <w:rPr>
                <w:rFonts w:asciiTheme="minorBidi" w:hAnsiTheme="minorBidi"/>
                <w:noProof/>
                <w:sz w:val="14"/>
                <w:szCs w:val="14"/>
              </w:rPr>
              <w:t> 1.992988</w:t>
            </w:r>
          </w:p>
        </w:tc>
        <w:tc>
          <w:tcPr>
            <w:tcW w:w="1199" w:type="dxa"/>
            <w:vAlign w:val="center"/>
          </w:tcPr>
          <w:p w14:paraId="4885A6FA" w14:textId="77777777" w:rsidR="001D13A0" w:rsidRPr="00D37D95" w:rsidRDefault="001D13A0" w:rsidP="000B40B3">
            <w:pPr>
              <w:autoSpaceDE w:val="0"/>
              <w:autoSpaceDN w:val="0"/>
              <w:adjustRightInd w:val="0"/>
              <w:ind w:hanging="105"/>
              <w:jc w:val="center"/>
              <w:rPr>
                <w:rFonts w:asciiTheme="minorBidi" w:hAnsiTheme="minorBidi"/>
                <w:noProof/>
                <w:sz w:val="14"/>
                <w:szCs w:val="14"/>
              </w:rPr>
            </w:pPr>
            <w:r w:rsidRPr="00D37D95">
              <w:rPr>
                <w:rFonts w:asciiTheme="minorBidi" w:hAnsiTheme="minorBidi"/>
                <w:noProof/>
                <w:sz w:val="14"/>
                <w:szCs w:val="14"/>
              </w:rPr>
              <w:t>4</w:t>
            </w:r>
          </w:p>
        </w:tc>
        <w:tc>
          <w:tcPr>
            <w:tcW w:w="1510" w:type="dxa"/>
            <w:vAlign w:val="center"/>
          </w:tcPr>
          <w:p w14:paraId="4A639837" w14:textId="77777777" w:rsidR="001D13A0" w:rsidRPr="00D37D95" w:rsidRDefault="001D13A0" w:rsidP="000B40B3">
            <w:pPr>
              <w:autoSpaceDE w:val="0"/>
              <w:autoSpaceDN w:val="0"/>
              <w:adjustRightInd w:val="0"/>
              <w:ind w:hanging="105"/>
              <w:jc w:val="center"/>
              <w:rPr>
                <w:rFonts w:asciiTheme="minorBidi" w:hAnsiTheme="minorBidi"/>
                <w:noProof/>
                <w:sz w:val="14"/>
                <w:szCs w:val="14"/>
              </w:rPr>
            </w:pPr>
            <w:r w:rsidRPr="00D37D95">
              <w:rPr>
                <w:rFonts w:asciiTheme="minorBidi" w:hAnsiTheme="minorBidi"/>
                <w:noProof/>
                <w:sz w:val="14"/>
                <w:szCs w:val="14"/>
              </w:rPr>
              <w:t> 0.7370 n.s</w:t>
            </w:r>
          </w:p>
        </w:tc>
      </w:tr>
      <w:tr w:rsidR="001D13A0" w:rsidRPr="00D37D95" w14:paraId="33BB6B77" w14:textId="77777777" w:rsidTr="00F11200">
        <w:trPr>
          <w:trHeight w:val="77"/>
          <w:jc w:val="center"/>
        </w:trPr>
        <w:tc>
          <w:tcPr>
            <w:tcW w:w="7836" w:type="dxa"/>
            <w:gridSpan w:val="5"/>
            <w:vAlign w:val="center"/>
          </w:tcPr>
          <w:p w14:paraId="6B9E51F7" w14:textId="77777777" w:rsidR="001D13A0" w:rsidRPr="00D37D95" w:rsidRDefault="001D13A0" w:rsidP="000B40B3">
            <w:pPr>
              <w:autoSpaceDE w:val="0"/>
              <w:autoSpaceDN w:val="0"/>
              <w:adjustRightInd w:val="0"/>
              <w:ind w:firstLine="102"/>
              <w:jc w:val="center"/>
              <w:rPr>
                <w:rFonts w:asciiTheme="minorBidi" w:hAnsiTheme="minorBidi"/>
                <w:noProof/>
                <w:sz w:val="14"/>
                <w:szCs w:val="14"/>
              </w:rPr>
            </w:pPr>
          </w:p>
        </w:tc>
      </w:tr>
      <w:tr w:rsidR="001D13A0" w:rsidRPr="00D37D95" w14:paraId="425DA0D6" w14:textId="77777777" w:rsidTr="00F11200">
        <w:trPr>
          <w:trHeight w:val="225"/>
          <w:jc w:val="center"/>
        </w:trPr>
        <w:tc>
          <w:tcPr>
            <w:tcW w:w="1916" w:type="dxa"/>
            <w:vAlign w:val="center"/>
          </w:tcPr>
          <w:p w14:paraId="38167C1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Component</w:t>
            </w:r>
          </w:p>
        </w:tc>
        <w:tc>
          <w:tcPr>
            <w:tcW w:w="1772" w:type="dxa"/>
            <w:vAlign w:val="center"/>
          </w:tcPr>
          <w:p w14:paraId="51A3394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Jarque-Bera</w:t>
            </w:r>
          </w:p>
        </w:tc>
        <w:tc>
          <w:tcPr>
            <w:tcW w:w="1439" w:type="dxa"/>
            <w:vAlign w:val="center"/>
          </w:tcPr>
          <w:p w14:paraId="7DD81D3E"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df</w:t>
            </w:r>
          </w:p>
        </w:tc>
        <w:tc>
          <w:tcPr>
            <w:tcW w:w="2709" w:type="dxa"/>
            <w:gridSpan w:val="2"/>
            <w:vAlign w:val="center"/>
          </w:tcPr>
          <w:p w14:paraId="66E6E149"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Prob.</w:t>
            </w:r>
          </w:p>
        </w:tc>
      </w:tr>
      <w:tr w:rsidR="001D13A0" w:rsidRPr="00D37D95" w14:paraId="01B2B172" w14:textId="77777777" w:rsidTr="00F11200">
        <w:trPr>
          <w:trHeight w:val="225"/>
          <w:jc w:val="center"/>
        </w:trPr>
        <w:tc>
          <w:tcPr>
            <w:tcW w:w="1916" w:type="dxa"/>
            <w:vAlign w:val="center"/>
          </w:tcPr>
          <w:p w14:paraId="1CEFFA20"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1</w:t>
            </w:r>
          </w:p>
        </w:tc>
        <w:tc>
          <w:tcPr>
            <w:tcW w:w="1772" w:type="dxa"/>
            <w:vAlign w:val="center"/>
          </w:tcPr>
          <w:p w14:paraId="3D5B62E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0.488530</w:t>
            </w:r>
          </w:p>
        </w:tc>
        <w:tc>
          <w:tcPr>
            <w:tcW w:w="1439" w:type="dxa"/>
            <w:vAlign w:val="center"/>
          </w:tcPr>
          <w:p w14:paraId="75EF4556"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w:t>
            </w:r>
          </w:p>
        </w:tc>
        <w:tc>
          <w:tcPr>
            <w:tcW w:w="2709" w:type="dxa"/>
            <w:gridSpan w:val="2"/>
            <w:vAlign w:val="center"/>
          </w:tcPr>
          <w:p w14:paraId="7743DE4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0.7833 n.s</w:t>
            </w:r>
          </w:p>
        </w:tc>
      </w:tr>
      <w:tr w:rsidR="001D13A0" w:rsidRPr="00D37D95" w14:paraId="1CC6705F" w14:textId="77777777" w:rsidTr="00F11200">
        <w:trPr>
          <w:trHeight w:val="225"/>
          <w:jc w:val="center"/>
        </w:trPr>
        <w:tc>
          <w:tcPr>
            <w:tcW w:w="1916" w:type="dxa"/>
            <w:vAlign w:val="center"/>
          </w:tcPr>
          <w:p w14:paraId="3F4E14B1"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w:t>
            </w:r>
          </w:p>
        </w:tc>
        <w:tc>
          <w:tcPr>
            <w:tcW w:w="1772" w:type="dxa"/>
            <w:vAlign w:val="center"/>
          </w:tcPr>
          <w:p w14:paraId="317C9F9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1.776263</w:t>
            </w:r>
          </w:p>
        </w:tc>
        <w:tc>
          <w:tcPr>
            <w:tcW w:w="1439" w:type="dxa"/>
            <w:vAlign w:val="center"/>
          </w:tcPr>
          <w:p w14:paraId="150289A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w:t>
            </w:r>
          </w:p>
        </w:tc>
        <w:tc>
          <w:tcPr>
            <w:tcW w:w="2709" w:type="dxa"/>
            <w:gridSpan w:val="2"/>
            <w:vAlign w:val="center"/>
          </w:tcPr>
          <w:p w14:paraId="1D673E1C"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0.4114 n.s</w:t>
            </w:r>
          </w:p>
        </w:tc>
      </w:tr>
      <w:tr w:rsidR="001D13A0" w:rsidRPr="00D37D95" w14:paraId="5A19FCCA" w14:textId="77777777" w:rsidTr="00F11200">
        <w:trPr>
          <w:trHeight w:val="225"/>
          <w:jc w:val="center"/>
        </w:trPr>
        <w:tc>
          <w:tcPr>
            <w:tcW w:w="1916" w:type="dxa"/>
            <w:vAlign w:val="center"/>
          </w:tcPr>
          <w:p w14:paraId="03D1A8D5"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3</w:t>
            </w:r>
          </w:p>
        </w:tc>
        <w:tc>
          <w:tcPr>
            <w:tcW w:w="1772" w:type="dxa"/>
            <w:vAlign w:val="center"/>
          </w:tcPr>
          <w:p w14:paraId="1D46AF5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0.266141</w:t>
            </w:r>
          </w:p>
        </w:tc>
        <w:tc>
          <w:tcPr>
            <w:tcW w:w="1439" w:type="dxa"/>
            <w:vAlign w:val="center"/>
          </w:tcPr>
          <w:p w14:paraId="3BC0C29E"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w:t>
            </w:r>
          </w:p>
        </w:tc>
        <w:tc>
          <w:tcPr>
            <w:tcW w:w="2709" w:type="dxa"/>
            <w:gridSpan w:val="2"/>
            <w:vAlign w:val="center"/>
          </w:tcPr>
          <w:p w14:paraId="6CF6FB77"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0.8754 n.s</w:t>
            </w:r>
          </w:p>
        </w:tc>
      </w:tr>
      <w:tr w:rsidR="001D13A0" w:rsidRPr="00D37D95" w14:paraId="4307C2AE" w14:textId="77777777" w:rsidTr="00F11200">
        <w:trPr>
          <w:trHeight w:val="225"/>
          <w:jc w:val="center"/>
        </w:trPr>
        <w:tc>
          <w:tcPr>
            <w:tcW w:w="1916" w:type="dxa"/>
            <w:vAlign w:val="center"/>
          </w:tcPr>
          <w:p w14:paraId="3203B54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4</w:t>
            </w:r>
          </w:p>
        </w:tc>
        <w:tc>
          <w:tcPr>
            <w:tcW w:w="1772" w:type="dxa"/>
            <w:vAlign w:val="center"/>
          </w:tcPr>
          <w:p w14:paraId="534DAA0C"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1.584890</w:t>
            </w:r>
          </w:p>
        </w:tc>
        <w:tc>
          <w:tcPr>
            <w:tcW w:w="1439" w:type="dxa"/>
            <w:vAlign w:val="center"/>
          </w:tcPr>
          <w:p w14:paraId="65817EFA"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2</w:t>
            </w:r>
          </w:p>
        </w:tc>
        <w:tc>
          <w:tcPr>
            <w:tcW w:w="2709" w:type="dxa"/>
            <w:gridSpan w:val="2"/>
            <w:vAlign w:val="center"/>
          </w:tcPr>
          <w:p w14:paraId="33F116E3"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0.4527 n.s</w:t>
            </w:r>
          </w:p>
        </w:tc>
      </w:tr>
      <w:tr w:rsidR="001D13A0" w:rsidRPr="00D37D95" w14:paraId="03D2CF38" w14:textId="77777777" w:rsidTr="00F11200">
        <w:trPr>
          <w:trHeight w:val="225"/>
          <w:jc w:val="center"/>
        </w:trPr>
        <w:tc>
          <w:tcPr>
            <w:tcW w:w="1916" w:type="dxa"/>
            <w:vAlign w:val="center"/>
          </w:tcPr>
          <w:p w14:paraId="1BC45A3D"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Joint</w:t>
            </w:r>
          </w:p>
        </w:tc>
        <w:tc>
          <w:tcPr>
            <w:tcW w:w="1772" w:type="dxa"/>
            <w:vAlign w:val="center"/>
          </w:tcPr>
          <w:p w14:paraId="56C6A582"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4.115824</w:t>
            </w:r>
          </w:p>
        </w:tc>
        <w:tc>
          <w:tcPr>
            <w:tcW w:w="1439" w:type="dxa"/>
            <w:vAlign w:val="center"/>
          </w:tcPr>
          <w:p w14:paraId="1DC853C8"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8</w:t>
            </w:r>
          </w:p>
        </w:tc>
        <w:tc>
          <w:tcPr>
            <w:tcW w:w="2709" w:type="dxa"/>
            <w:gridSpan w:val="2"/>
            <w:vAlign w:val="center"/>
          </w:tcPr>
          <w:p w14:paraId="2942D42F" w14:textId="77777777" w:rsidR="001D13A0" w:rsidRPr="00D37D95" w:rsidRDefault="001D13A0" w:rsidP="000B40B3">
            <w:pPr>
              <w:autoSpaceDE w:val="0"/>
              <w:autoSpaceDN w:val="0"/>
              <w:adjustRightInd w:val="0"/>
              <w:ind w:hanging="40"/>
              <w:jc w:val="center"/>
              <w:rPr>
                <w:rFonts w:asciiTheme="minorBidi" w:hAnsiTheme="minorBidi"/>
                <w:noProof/>
                <w:sz w:val="14"/>
                <w:szCs w:val="14"/>
              </w:rPr>
            </w:pPr>
            <w:r w:rsidRPr="00D37D95">
              <w:rPr>
                <w:rFonts w:asciiTheme="minorBidi" w:hAnsiTheme="minorBidi"/>
                <w:noProof/>
                <w:sz w:val="14"/>
                <w:szCs w:val="14"/>
              </w:rPr>
              <w:t> 0.8465 n.s</w:t>
            </w:r>
          </w:p>
        </w:tc>
      </w:tr>
      <w:tr w:rsidR="001D13A0" w:rsidRPr="00D37D95" w14:paraId="24A04E1B" w14:textId="77777777" w:rsidTr="00F11200">
        <w:trPr>
          <w:trHeight w:val="61"/>
          <w:jc w:val="center"/>
        </w:trPr>
        <w:tc>
          <w:tcPr>
            <w:tcW w:w="7836" w:type="dxa"/>
            <w:gridSpan w:val="5"/>
            <w:vAlign w:val="center"/>
          </w:tcPr>
          <w:p w14:paraId="4964370A" w14:textId="77777777" w:rsidR="001D13A0" w:rsidRPr="00D37D95" w:rsidRDefault="001D13A0" w:rsidP="000B40B3">
            <w:pPr>
              <w:autoSpaceDE w:val="0"/>
              <w:autoSpaceDN w:val="0"/>
              <w:adjustRightInd w:val="0"/>
              <w:ind w:firstLine="102"/>
              <w:jc w:val="center"/>
              <w:rPr>
                <w:rFonts w:asciiTheme="minorBidi" w:hAnsiTheme="minorBidi"/>
                <w:noProof/>
                <w:sz w:val="14"/>
                <w:szCs w:val="14"/>
              </w:rPr>
            </w:pPr>
          </w:p>
        </w:tc>
      </w:tr>
      <w:tr w:rsidR="001D13A0" w:rsidRPr="00D37D95" w14:paraId="3BFA0C2C" w14:textId="77777777" w:rsidTr="00F11200">
        <w:trPr>
          <w:trHeight w:val="423"/>
          <w:jc w:val="center"/>
        </w:trPr>
        <w:tc>
          <w:tcPr>
            <w:tcW w:w="7836" w:type="dxa"/>
            <w:gridSpan w:val="5"/>
            <w:vAlign w:val="center"/>
          </w:tcPr>
          <w:p w14:paraId="34E1229F" w14:textId="77777777" w:rsidR="001D13A0" w:rsidRPr="00D37D95" w:rsidRDefault="001D13A0" w:rsidP="000B40B3">
            <w:pPr>
              <w:autoSpaceDE w:val="0"/>
              <w:autoSpaceDN w:val="0"/>
              <w:adjustRightInd w:val="0"/>
              <w:rPr>
                <w:rFonts w:asciiTheme="minorBidi" w:hAnsiTheme="minorBidi"/>
                <w:noProof/>
                <w:sz w:val="14"/>
                <w:szCs w:val="14"/>
              </w:rPr>
            </w:pPr>
            <w:r w:rsidRPr="00D37D95">
              <w:rPr>
                <w:rFonts w:asciiTheme="minorBidi" w:hAnsiTheme="minorBidi"/>
                <w:noProof/>
                <w:sz w:val="14"/>
                <w:szCs w:val="14"/>
              </w:rPr>
              <w:t>(*) Approximate p-values do not account for coefficient estimation.</w:t>
            </w:r>
          </w:p>
        </w:tc>
      </w:tr>
    </w:tbl>
    <w:p w14:paraId="6DDF5117" w14:textId="77777777" w:rsidR="00D37D95" w:rsidRDefault="00D37D95" w:rsidP="00D37D95">
      <w:pPr>
        <w:pStyle w:val="ListParagraph"/>
        <w:spacing w:after="0" w:line="240" w:lineRule="auto"/>
        <w:jc w:val="lowKashida"/>
        <w:rPr>
          <w:rFonts w:asciiTheme="majorBidi" w:hAnsiTheme="majorBidi" w:cstheme="majorBidi"/>
          <w:noProof/>
          <w:sz w:val="20"/>
          <w:szCs w:val="20"/>
        </w:rPr>
      </w:pPr>
    </w:p>
    <w:p w14:paraId="796E721D" w14:textId="3088CF2E" w:rsidR="001D13A0" w:rsidRPr="00D0104C" w:rsidRDefault="001D13A0" w:rsidP="00273E75">
      <w:pPr>
        <w:pStyle w:val="ListParagraph"/>
        <w:numPr>
          <w:ilvl w:val="2"/>
          <w:numId w:val="12"/>
        </w:numPr>
        <w:tabs>
          <w:tab w:val="right" w:pos="566"/>
        </w:tabs>
        <w:spacing w:after="0" w:line="240" w:lineRule="auto"/>
        <w:ind w:left="-1" w:firstLine="0"/>
        <w:jc w:val="lowKashida"/>
        <w:rPr>
          <w:rFonts w:asciiTheme="majorBidi" w:hAnsiTheme="majorBidi" w:cstheme="majorBidi"/>
          <w:noProof/>
          <w:sz w:val="20"/>
          <w:szCs w:val="20"/>
          <w:rtl/>
        </w:rPr>
      </w:pPr>
      <w:r w:rsidRPr="00D0104C">
        <w:rPr>
          <w:rFonts w:asciiTheme="majorBidi" w:hAnsiTheme="majorBidi" w:cstheme="majorBidi"/>
          <w:noProof/>
          <w:sz w:val="20"/>
          <w:szCs w:val="20"/>
          <w:rtl/>
        </w:rPr>
        <w:t>اختبار عدم تجانس التباين لبواقي النموذج:</w:t>
      </w:r>
    </w:p>
    <w:p w14:paraId="1D1CCDFB" w14:textId="4C2A071B" w:rsidR="001D13A0" w:rsidRDefault="001D13A0" w:rsidP="000B40B3">
      <w:pPr>
        <w:spacing w:after="0"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tl/>
        </w:rPr>
        <w:t>يوضح جدول (5) اختبار (</w:t>
      </w:r>
      <w:r w:rsidRPr="00411E71">
        <w:rPr>
          <w:rFonts w:asciiTheme="majorBidi" w:hAnsiTheme="majorBidi" w:cstheme="majorBidi"/>
          <w:noProof/>
          <w:sz w:val="20"/>
          <w:szCs w:val="20"/>
        </w:rPr>
        <w:t>VAR Residual Heteroskedasticity " Levels and Squares "</w:t>
      </w:r>
      <w:r w:rsidRPr="00411E71">
        <w:rPr>
          <w:rFonts w:asciiTheme="majorBidi" w:hAnsiTheme="majorBidi" w:cstheme="majorBidi"/>
          <w:noProof/>
          <w:sz w:val="20"/>
          <w:szCs w:val="20"/>
          <w:rtl/>
        </w:rPr>
        <w:t>) الذي يستخدم للتأكد من أن بواقي النموذج لها تباين ثابت، إذ تشير نتائج الجدول إلى أن القيمة الاحتمالية للاختبار قد ظهرت عند مستوى معنوية أكبر من (5%) وهذا ما يشير إلى قبول فرضية العدم والتي تنص على أن بواقي النموذج لها تباين ثابت أي تباين متجانس.</w:t>
      </w:r>
    </w:p>
    <w:p w14:paraId="713977EA" w14:textId="77777777" w:rsidR="00D0104C" w:rsidRPr="00411E71" w:rsidRDefault="00D0104C" w:rsidP="00D0104C">
      <w:pPr>
        <w:spacing w:after="0" w:line="360" w:lineRule="auto"/>
        <w:contextualSpacing/>
        <w:jc w:val="lowKashida"/>
        <w:rPr>
          <w:rFonts w:asciiTheme="majorBidi" w:hAnsiTheme="majorBidi" w:cstheme="majorBidi"/>
          <w:noProof/>
          <w:sz w:val="20"/>
          <w:szCs w:val="20"/>
          <w:rtl/>
        </w:rPr>
      </w:pPr>
    </w:p>
    <w:p w14:paraId="7516E1EF" w14:textId="18DF71B7" w:rsidR="001D13A0" w:rsidRDefault="00D0104C" w:rsidP="000B40B3">
      <w:pPr>
        <w:spacing w:after="0" w:line="240" w:lineRule="auto"/>
        <w:jc w:val="center"/>
        <w:rPr>
          <w:rFonts w:asciiTheme="minorBidi" w:hAnsiTheme="minorBidi"/>
          <w:noProof/>
          <w:sz w:val="16"/>
          <w:szCs w:val="16"/>
          <w:rtl/>
        </w:rPr>
      </w:pPr>
      <w:r w:rsidRPr="00D0104C">
        <w:rPr>
          <w:rFonts w:asciiTheme="minorBidi" w:hAnsiTheme="minorBidi"/>
          <w:noProof/>
          <w:sz w:val="16"/>
          <w:szCs w:val="16"/>
          <w:rtl/>
        </w:rPr>
        <w:t>ال</w:t>
      </w:r>
      <w:r w:rsidR="001D13A0" w:rsidRPr="00D0104C">
        <w:rPr>
          <w:rFonts w:asciiTheme="minorBidi" w:hAnsiTheme="minorBidi"/>
          <w:noProof/>
          <w:sz w:val="16"/>
          <w:szCs w:val="16"/>
          <w:rtl/>
        </w:rPr>
        <w:t>جدول 5</w:t>
      </w:r>
      <w:r w:rsidRPr="00D0104C">
        <w:rPr>
          <w:rFonts w:asciiTheme="minorBidi" w:hAnsiTheme="minorBidi"/>
          <w:noProof/>
          <w:sz w:val="16"/>
          <w:szCs w:val="16"/>
          <w:rtl/>
        </w:rPr>
        <w:t>.</w:t>
      </w:r>
      <w:r w:rsidR="001D13A0" w:rsidRPr="00D0104C">
        <w:rPr>
          <w:rFonts w:asciiTheme="minorBidi" w:hAnsiTheme="minorBidi"/>
          <w:noProof/>
          <w:sz w:val="16"/>
          <w:szCs w:val="16"/>
          <w:rtl/>
        </w:rPr>
        <w:t xml:space="preserve"> اختبار عدم التجانس لبواقي النموذج</w:t>
      </w:r>
    </w:p>
    <w:p w14:paraId="61588610" w14:textId="77777777" w:rsidR="00D0104C" w:rsidRPr="00D0104C" w:rsidRDefault="00D0104C" w:rsidP="00D0104C">
      <w:pPr>
        <w:spacing w:after="0" w:line="120" w:lineRule="auto"/>
        <w:contextualSpacing/>
        <w:jc w:val="center"/>
        <w:rPr>
          <w:rFonts w:asciiTheme="minorBidi" w:hAnsiTheme="minorBidi"/>
          <w:noProof/>
          <w:sz w:val="16"/>
          <w:szCs w:val="16"/>
          <w:rtl/>
        </w:rPr>
      </w:pPr>
    </w:p>
    <w:tbl>
      <w:tblPr>
        <w:tblStyle w:val="TableGrid"/>
        <w:tblW w:w="8046" w:type="dxa"/>
        <w:jc w:val="center"/>
        <w:tblLayout w:type="fixed"/>
        <w:tblLook w:val="0420" w:firstRow="1" w:lastRow="0" w:firstColumn="0" w:lastColumn="0" w:noHBand="0" w:noVBand="1"/>
      </w:tblPr>
      <w:tblGrid>
        <w:gridCol w:w="1341"/>
        <w:gridCol w:w="449"/>
        <w:gridCol w:w="892"/>
        <w:gridCol w:w="211"/>
        <w:gridCol w:w="1130"/>
        <w:gridCol w:w="1341"/>
        <w:gridCol w:w="1341"/>
        <w:gridCol w:w="1341"/>
      </w:tblGrid>
      <w:tr w:rsidR="001D13A0" w:rsidRPr="00D0104C" w14:paraId="6ACFAC4A" w14:textId="77777777" w:rsidTr="00D0104C">
        <w:trPr>
          <w:trHeight w:val="301"/>
          <w:jc w:val="center"/>
        </w:trPr>
        <w:tc>
          <w:tcPr>
            <w:tcW w:w="8046" w:type="dxa"/>
            <w:gridSpan w:val="8"/>
            <w:vAlign w:val="center"/>
          </w:tcPr>
          <w:p w14:paraId="09E6802B" w14:textId="77777777" w:rsidR="001D13A0" w:rsidRPr="00D0104C" w:rsidRDefault="001D13A0" w:rsidP="000B40B3">
            <w:pPr>
              <w:autoSpaceDE w:val="0"/>
              <w:autoSpaceDN w:val="0"/>
              <w:adjustRightInd w:val="0"/>
              <w:ind w:firstLine="3"/>
              <w:jc w:val="center"/>
              <w:rPr>
                <w:rFonts w:asciiTheme="minorBidi" w:hAnsiTheme="minorBidi"/>
                <w:noProof/>
                <w:sz w:val="14"/>
                <w:szCs w:val="14"/>
              </w:rPr>
            </w:pPr>
            <w:r w:rsidRPr="00D0104C">
              <w:rPr>
                <w:rFonts w:asciiTheme="minorBidi" w:hAnsiTheme="minorBidi"/>
                <w:noProof/>
                <w:sz w:val="14"/>
                <w:szCs w:val="14"/>
              </w:rPr>
              <w:t>VAR Residual Heteroskedasticity Tests: (Levels and Squares)</w:t>
            </w:r>
          </w:p>
        </w:tc>
      </w:tr>
      <w:tr w:rsidR="001D13A0" w:rsidRPr="00D0104C" w14:paraId="04CF5829" w14:textId="77777777" w:rsidTr="00F11200">
        <w:trPr>
          <w:trHeight w:val="225"/>
          <w:jc w:val="center"/>
        </w:trPr>
        <w:tc>
          <w:tcPr>
            <w:tcW w:w="8046" w:type="dxa"/>
            <w:gridSpan w:val="8"/>
            <w:vAlign w:val="center"/>
          </w:tcPr>
          <w:p w14:paraId="3C117557" w14:textId="77777777" w:rsidR="001D13A0" w:rsidRPr="00D0104C" w:rsidRDefault="001D13A0" w:rsidP="000B40B3">
            <w:pPr>
              <w:autoSpaceDE w:val="0"/>
              <w:autoSpaceDN w:val="0"/>
              <w:adjustRightInd w:val="0"/>
              <w:jc w:val="center"/>
              <w:rPr>
                <w:rFonts w:asciiTheme="minorBidi" w:hAnsiTheme="minorBidi"/>
                <w:noProof/>
                <w:sz w:val="14"/>
                <w:szCs w:val="14"/>
              </w:rPr>
            </w:pPr>
            <w:r w:rsidRPr="00D0104C">
              <w:rPr>
                <w:rFonts w:asciiTheme="minorBidi" w:hAnsiTheme="minorBidi"/>
                <w:noProof/>
                <w:sz w:val="14"/>
                <w:szCs w:val="14"/>
              </w:rPr>
              <w:t>Sample: 2000 2024</w:t>
            </w:r>
          </w:p>
        </w:tc>
      </w:tr>
      <w:tr w:rsidR="001D13A0" w:rsidRPr="00D0104C" w14:paraId="3FC4BE50" w14:textId="77777777" w:rsidTr="00F11200">
        <w:trPr>
          <w:trHeight w:val="225"/>
          <w:jc w:val="center"/>
        </w:trPr>
        <w:tc>
          <w:tcPr>
            <w:tcW w:w="8046" w:type="dxa"/>
            <w:gridSpan w:val="8"/>
            <w:vAlign w:val="center"/>
          </w:tcPr>
          <w:p w14:paraId="2175D04C" w14:textId="77777777" w:rsidR="001D13A0" w:rsidRPr="00D0104C" w:rsidRDefault="001D13A0" w:rsidP="000B40B3">
            <w:pPr>
              <w:autoSpaceDE w:val="0"/>
              <w:autoSpaceDN w:val="0"/>
              <w:adjustRightInd w:val="0"/>
              <w:jc w:val="center"/>
              <w:rPr>
                <w:rFonts w:asciiTheme="minorBidi" w:hAnsiTheme="minorBidi"/>
                <w:noProof/>
                <w:sz w:val="14"/>
                <w:szCs w:val="14"/>
              </w:rPr>
            </w:pPr>
            <w:r w:rsidRPr="00D0104C">
              <w:rPr>
                <w:rFonts w:asciiTheme="minorBidi" w:hAnsiTheme="minorBidi"/>
                <w:noProof/>
                <w:sz w:val="14"/>
                <w:szCs w:val="14"/>
              </w:rPr>
              <w:t>Lag: 2</w:t>
            </w:r>
          </w:p>
        </w:tc>
      </w:tr>
      <w:tr w:rsidR="001D13A0" w:rsidRPr="00D0104C" w14:paraId="37453541" w14:textId="77777777" w:rsidTr="00F11200">
        <w:trPr>
          <w:trHeight w:val="225"/>
          <w:jc w:val="center"/>
        </w:trPr>
        <w:tc>
          <w:tcPr>
            <w:tcW w:w="8046" w:type="dxa"/>
            <w:gridSpan w:val="8"/>
            <w:vAlign w:val="center"/>
          </w:tcPr>
          <w:p w14:paraId="79C5E092" w14:textId="77777777" w:rsidR="001D13A0" w:rsidRPr="00D0104C" w:rsidRDefault="001D13A0" w:rsidP="000B40B3">
            <w:pPr>
              <w:autoSpaceDE w:val="0"/>
              <w:autoSpaceDN w:val="0"/>
              <w:adjustRightInd w:val="0"/>
              <w:jc w:val="center"/>
              <w:rPr>
                <w:rFonts w:asciiTheme="minorBidi" w:hAnsiTheme="minorBidi"/>
                <w:noProof/>
                <w:sz w:val="14"/>
                <w:szCs w:val="14"/>
              </w:rPr>
            </w:pPr>
            <w:r w:rsidRPr="00D0104C">
              <w:rPr>
                <w:rFonts w:asciiTheme="minorBidi" w:hAnsiTheme="minorBidi"/>
                <w:noProof/>
                <w:sz w:val="14"/>
                <w:szCs w:val="14"/>
              </w:rPr>
              <w:t>Included observations: 23</w:t>
            </w:r>
          </w:p>
        </w:tc>
      </w:tr>
      <w:tr w:rsidR="001D13A0" w:rsidRPr="00D0104C" w14:paraId="53A23DEB" w14:textId="77777777" w:rsidTr="00D0104C">
        <w:trPr>
          <w:trHeight w:val="70"/>
          <w:jc w:val="center"/>
        </w:trPr>
        <w:tc>
          <w:tcPr>
            <w:tcW w:w="8046" w:type="dxa"/>
            <w:gridSpan w:val="8"/>
            <w:vAlign w:val="center"/>
          </w:tcPr>
          <w:p w14:paraId="7518CDF6" w14:textId="77777777" w:rsidR="001D13A0" w:rsidRPr="00D0104C" w:rsidRDefault="001D13A0" w:rsidP="000B40B3">
            <w:pPr>
              <w:autoSpaceDE w:val="0"/>
              <w:autoSpaceDN w:val="0"/>
              <w:adjustRightInd w:val="0"/>
              <w:jc w:val="center"/>
              <w:rPr>
                <w:rFonts w:asciiTheme="minorBidi" w:hAnsiTheme="minorBidi"/>
                <w:noProof/>
                <w:sz w:val="14"/>
                <w:szCs w:val="14"/>
              </w:rPr>
            </w:pPr>
          </w:p>
        </w:tc>
      </w:tr>
      <w:tr w:rsidR="001D13A0" w:rsidRPr="00D0104C" w14:paraId="12A9F939" w14:textId="77777777" w:rsidTr="00D0104C">
        <w:trPr>
          <w:trHeight w:val="221"/>
          <w:jc w:val="center"/>
        </w:trPr>
        <w:tc>
          <w:tcPr>
            <w:tcW w:w="8046" w:type="dxa"/>
            <w:gridSpan w:val="8"/>
            <w:vAlign w:val="center"/>
          </w:tcPr>
          <w:p w14:paraId="122E3B69"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Joint test:</w:t>
            </w:r>
          </w:p>
        </w:tc>
      </w:tr>
      <w:tr w:rsidR="001D13A0" w:rsidRPr="00D0104C" w14:paraId="05D591E7" w14:textId="77777777" w:rsidTr="00F11200">
        <w:trPr>
          <w:trHeight w:val="205"/>
          <w:jc w:val="center"/>
        </w:trPr>
        <w:tc>
          <w:tcPr>
            <w:tcW w:w="8046" w:type="dxa"/>
            <w:gridSpan w:val="8"/>
            <w:vAlign w:val="center"/>
          </w:tcPr>
          <w:p w14:paraId="1DCABD86" w14:textId="77777777" w:rsidR="001D13A0" w:rsidRPr="00D0104C" w:rsidRDefault="001D13A0" w:rsidP="000B40B3">
            <w:pPr>
              <w:autoSpaceDE w:val="0"/>
              <w:autoSpaceDN w:val="0"/>
              <w:adjustRightInd w:val="0"/>
              <w:jc w:val="center"/>
              <w:rPr>
                <w:rFonts w:asciiTheme="minorBidi" w:hAnsiTheme="minorBidi"/>
                <w:noProof/>
                <w:sz w:val="14"/>
                <w:szCs w:val="14"/>
              </w:rPr>
            </w:pPr>
          </w:p>
        </w:tc>
      </w:tr>
      <w:tr w:rsidR="001D13A0" w:rsidRPr="00D0104C" w14:paraId="0DB22C6D" w14:textId="77777777" w:rsidTr="00F11200">
        <w:trPr>
          <w:trHeight w:val="225"/>
          <w:jc w:val="center"/>
        </w:trPr>
        <w:tc>
          <w:tcPr>
            <w:tcW w:w="1790" w:type="dxa"/>
            <w:gridSpan w:val="2"/>
            <w:vAlign w:val="center"/>
          </w:tcPr>
          <w:p w14:paraId="6D4B04AF"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Chi-sq</w:t>
            </w:r>
          </w:p>
        </w:tc>
        <w:tc>
          <w:tcPr>
            <w:tcW w:w="1103" w:type="dxa"/>
            <w:gridSpan w:val="2"/>
            <w:vAlign w:val="center"/>
          </w:tcPr>
          <w:p w14:paraId="71FFAF7F"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df</w:t>
            </w:r>
          </w:p>
        </w:tc>
        <w:tc>
          <w:tcPr>
            <w:tcW w:w="5153" w:type="dxa"/>
            <w:gridSpan w:val="4"/>
            <w:vAlign w:val="center"/>
          </w:tcPr>
          <w:p w14:paraId="78FC9A23"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Prob.</w:t>
            </w:r>
          </w:p>
        </w:tc>
      </w:tr>
      <w:tr w:rsidR="001D13A0" w:rsidRPr="00D0104C" w14:paraId="10F6A19F" w14:textId="77777777" w:rsidTr="00D0104C">
        <w:trPr>
          <w:trHeight w:hRule="exact" w:val="149"/>
          <w:jc w:val="center"/>
        </w:trPr>
        <w:tc>
          <w:tcPr>
            <w:tcW w:w="1790" w:type="dxa"/>
            <w:gridSpan w:val="2"/>
            <w:vAlign w:val="center"/>
          </w:tcPr>
          <w:p w14:paraId="075F00E2"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p>
        </w:tc>
        <w:tc>
          <w:tcPr>
            <w:tcW w:w="1103" w:type="dxa"/>
            <w:gridSpan w:val="2"/>
            <w:vAlign w:val="center"/>
          </w:tcPr>
          <w:p w14:paraId="62B182D1"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p>
        </w:tc>
        <w:tc>
          <w:tcPr>
            <w:tcW w:w="5153" w:type="dxa"/>
            <w:gridSpan w:val="4"/>
            <w:vAlign w:val="center"/>
          </w:tcPr>
          <w:p w14:paraId="4EF465EA"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p>
        </w:tc>
      </w:tr>
      <w:tr w:rsidR="001D13A0" w:rsidRPr="00D0104C" w14:paraId="705EA145" w14:textId="77777777" w:rsidTr="00D0104C">
        <w:trPr>
          <w:trHeight w:val="273"/>
          <w:jc w:val="center"/>
        </w:trPr>
        <w:tc>
          <w:tcPr>
            <w:tcW w:w="1790" w:type="dxa"/>
            <w:gridSpan w:val="2"/>
            <w:vAlign w:val="center"/>
          </w:tcPr>
          <w:p w14:paraId="60A2FB8B"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168.0871</w:t>
            </w:r>
          </w:p>
        </w:tc>
        <w:tc>
          <w:tcPr>
            <w:tcW w:w="1103" w:type="dxa"/>
            <w:gridSpan w:val="2"/>
            <w:vAlign w:val="center"/>
          </w:tcPr>
          <w:p w14:paraId="6798F8D5"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160</w:t>
            </w:r>
          </w:p>
        </w:tc>
        <w:tc>
          <w:tcPr>
            <w:tcW w:w="5153" w:type="dxa"/>
            <w:gridSpan w:val="4"/>
            <w:vAlign w:val="center"/>
          </w:tcPr>
          <w:p w14:paraId="728EEE73"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tl/>
              </w:rPr>
              <w:t>0.3150</w:t>
            </w:r>
            <w:r w:rsidRPr="00D0104C">
              <w:rPr>
                <w:rFonts w:asciiTheme="minorBidi" w:hAnsiTheme="minorBidi"/>
                <w:noProof/>
                <w:sz w:val="14"/>
                <w:szCs w:val="14"/>
              </w:rPr>
              <w:t>n.s</w:t>
            </w:r>
          </w:p>
        </w:tc>
      </w:tr>
      <w:tr w:rsidR="001D13A0" w:rsidRPr="00D0104C" w14:paraId="1B835C68" w14:textId="77777777" w:rsidTr="00D0104C">
        <w:trPr>
          <w:trHeight w:hRule="exact" w:val="297"/>
          <w:jc w:val="center"/>
        </w:trPr>
        <w:tc>
          <w:tcPr>
            <w:tcW w:w="8046" w:type="dxa"/>
            <w:gridSpan w:val="8"/>
            <w:vAlign w:val="center"/>
          </w:tcPr>
          <w:p w14:paraId="795DB8B1" w14:textId="77777777" w:rsidR="001D13A0" w:rsidRPr="00D0104C" w:rsidRDefault="001D13A0" w:rsidP="000B40B3">
            <w:pPr>
              <w:autoSpaceDE w:val="0"/>
              <w:autoSpaceDN w:val="0"/>
              <w:adjustRightInd w:val="0"/>
              <w:jc w:val="center"/>
              <w:rPr>
                <w:rFonts w:asciiTheme="minorBidi" w:hAnsiTheme="minorBidi"/>
                <w:noProof/>
                <w:sz w:val="14"/>
                <w:szCs w:val="14"/>
                <w:rtl/>
              </w:rPr>
            </w:pPr>
            <w:r w:rsidRPr="00D0104C">
              <w:rPr>
                <w:rFonts w:asciiTheme="minorBidi" w:hAnsiTheme="minorBidi"/>
                <w:noProof/>
                <w:sz w:val="14"/>
                <w:szCs w:val="14"/>
              </w:rPr>
              <w:t>Individual components:</w:t>
            </w:r>
          </w:p>
        </w:tc>
      </w:tr>
      <w:tr w:rsidR="001D13A0" w:rsidRPr="00D0104C" w14:paraId="54BE934B" w14:textId="77777777" w:rsidTr="00F11200">
        <w:trPr>
          <w:trHeight w:hRule="exact" w:val="373"/>
          <w:jc w:val="center"/>
        </w:trPr>
        <w:tc>
          <w:tcPr>
            <w:tcW w:w="1341" w:type="dxa"/>
            <w:vAlign w:val="center"/>
          </w:tcPr>
          <w:p w14:paraId="197CD03C"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Dependent</w:t>
            </w:r>
          </w:p>
        </w:tc>
        <w:tc>
          <w:tcPr>
            <w:tcW w:w="1341" w:type="dxa"/>
            <w:gridSpan w:val="2"/>
            <w:vAlign w:val="center"/>
          </w:tcPr>
          <w:p w14:paraId="644D4817"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R-squared</w:t>
            </w:r>
          </w:p>
        </w:tc>
        <w:tc>
          <w:tcPr>
            <w:tcW w:w="1341" w:type="dxa"/>
            <w:gridSpan w:val="2"/>
            <w:vAlign w:val="center"/>
          </w:tcPr>
          <w:p w14:paraId="03D38056"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F(16,6)</w:t>
            </w:r>
          </w:p>
        </w:tc>
        <w:tc>
          <w:tcPr>
            <w:tcW w:w="1341" w:type="dxa"/>
            <w:vAlign w:val="center"/>
          </w:tcPr>
          <w:p w14:paraId="63EF1EE2"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Prob.</w:t>
            </w:r>
          </w:p>
        </w:tc>
        <w:tc>
          <w:tcPr>
            <w:tcW w:w="1341" w:type="dxa"/>
            <w:vAlign w:val="center"/>
          </w:tcPr>
          <w:p w14:paraId="6780B46B"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Chi-sq(16)</w:t>
            </w:r>
          </w:p>
        </w:tc>
        <w:tc>
          <w:tcPr>
            <w:tcW w:w="1341" w:type="dxa"/>
            <w:vAlign w:val="center"/>
          </w:tcPr>
          <w:p w14:paraId="4F96516D"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Prob.</w:t>
            </w:r>
          </w:p>
        </w:tc>
      </w:tr>
      <w:tr w:rsidR="001D13A0" w:rsidRPr="00D0104C" w14:paraId="08F9CA62" w14:textId="77777777" w:rsidTr="00F11200">
        <w:trPr>
          <w:trHeight w:hRule="exact" w:val="373"/>
          <w:jc w:val="center"/>
        </w:trPr>
        <w:tc>
          <w:tcPr>
            <w:tcW w:w="1341" w:type="dxa"/>
            <w:vAlign w:val="center"/>
          </w:tcPr>
          <w:p w14:paraId="2E259623"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res1*res1</w:t>
            </w:r>
          </w:p>
        </w:tc>
        <w:tc>
          <w:tcPr>
            <w:tcW w:w="1341" w:type="dxa"/>
            <w:gridSpan w:val="2"/>
            <w:vAlign w:val="center"/>
          </w:tcPr>
          <w:p w14:paraId="72FD9A26"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0.667374</w:t>
            </w:r>
          </w:p>
        </w:tc>
        <w:tc>
          <w:tcPr>
            <w:tcW w:w="1341" w:type="dxa"/>
            <w:gridSpan w:val="2"/>
            <w:vAlign w:val="center"/>
          </w:tcPr>
          <w:p w14:paraId="060F910E"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0.752392</w:t>
            </w:r>
          </w:p>
        </w:tc>
        <w:tc>
          <w:tcPr>
            <w:tcW w:w="1341" w:type="dxa"/>
            <w:vAlign w:val="center"/>
          </w:tcPr>
          <w:p w14:paraId="1E3C7345"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0.6992n.s</w:t>
            </w:r>
          </w:p>
        </w:tc>
        <w:tc>
          <w:tcPr>
            <w:tcW w:w="1341" w:type="dxa"/>
            <w:vAlign w:val="center"/>
          </w:tcPr>
          <w:p w14:paraId="101EE5DA"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15.34960</w:t>
            </w:r>
          </w:p>
        </w:tc>
        <w:tc>
          <w:tcPr>
            <w:tcW w:w="1341" w:type="dxa"/>
            <w:vAlign w:val="center"/>
          </w:tcPr>
          <w:p w14:paraId="0C649020"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0.4992n.s</w:t>
            </w:r>
          </w:p>
        </w:tc>
      </w:tr>
      <w:tr w:rsidR="001D13A0" w:rsidRPr="00D0104C" w14:paraId="78BD511E" w14:textId="77777777" w:rsidTr="00F11200">
        <w:trPr>
          <w:trHeight w:hRule="exact" w:val="373"/>
          <w:jc w:val="center"/>
        </w:trPr>
        <w:tc>
          <w:tcPr>
            <w:tcW w:w="1341" w:type="dxa"/>
            <w:vAlign w:val="center"/>
          </w:tcPr>
          <w:p w14:paraId="71D5D243"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res2*res2</w:t>
            </w:r>
          </w:p>
        </w:tc>
        <w:tc>
          <w:tcPr>
            <w:tcW w:w="1341" w:type="dxa"/>
            <w:gridSpan w:val="2"/>
            <w:vAlign w:val="center"/>
          </w:tcPr>
          <w:p w14:paraId="32F04B2D"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0.845032</w:t>
            </w:r>
          </w:p>
        </w:tc>
        <w:tc>
          <w:tcPr>
            <w:tcW w:w="1341" w:type="dxa"/>
            <w:gridSpan w:val="2"/>
            <w:vAlign w:val="center"/>
          </w:tcPr>
          <w:p w14:paraId="4780DA7C"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2.044850</w:t>
            </w:r>
          </w:p>
        </w:tc>
        <w:tc>
          <w:tcPr>
            <w:tcW w:w="1341" w:type="dxa"/>
            <w:vAlign w:val="center"/>
          </w:tcPr>
          <w:p w14:paraId="354A986C"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0.1929n.s</w:t>
            </w:r>
          </w:p>
        </w:tc>
        <w:tc>
          <w:tcPr>
            <w:tcW w:w="1341" w:type="dxa"/>
            <w:vAlign w:val="center"/>
          </w:tcPr>
          <w:p w14:paraId="09C624C1"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19.43573</w:t>
            </w:r>
          </w:p>
        </w:tc>
        <w:tc>
          <w:tcPr>
            <w:tcW w:w="1341" w:type="dxa"/>
            <w:vAlign w:val="center"/>
          </w:tcPr>
          <w:p w14:paraId="117CB876"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0.2467n.s</w:t>
            </w:r>
          </w:p>
        </w:tc>
      </w:tr>
      <w:tr w:rsidR="001D13A0" w:rsidRPr="00D0104C" w14:paraId="1DE0FD10" w14:textId="77777777" w:rsidTr="00F11200">
        <w:trPr>
          <w:trHeight w:hRule="exact" w:val="373"/>
          <w:jc w:val="center"/>
        </w:trPr>
        <w:tc>
          <w:tcPr>
            <w:tcW w:w="1341" w:type="dxa"/>
            <w:vAlign w:val="center"/>
          </w:tcPr>
          <w:p w14:paraId="11DDEC54"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res3*res3</w:t>
            </w:r>
          </w:p>
        </w:tc>
        <w:tc>
          <w:tcPr>
            <w:tcW w:w="1341" w:type="dxa"/>
            <w:gridSpan w:val="2"/>
            <w:vAlign w:val="center"/>
          </w:tcPr>
          <w:p w14:paraId="09C012E2"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0.522090</w:t>
            </w:r>
          </w:p>
        </w:tc>
        <w:tc>
          <w:tcPr>
            <w:tcW w:w="1341" w:type="dxa"/>
            <w:gridSpan w:val="2"/>
            <w:vAlign w:val="center"/>
          </w:tcPr>
          <w:p w14:paraId="28A11CB4"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0.409667</w:t>
            </w:r>
          </w:p>
        </w:tc>
        <w:tc>
          <w:tcPr>
            <w:tcW w:w="1341" w:type="dxa"/>
            <w:vAlign w:val="center"/>
          </w:tcPr>
          <w:p w14:paraId="47D6EC7F"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0.9280n.s</w:t>
            </w:r>
          </w:p>
        </w:tc>
        <w:tc>
          <w:tcPr>
            <w:tcW w:w="1341" w:type="dxa"/>
            <w:vAlign w:val="center"/>
          </w:tcPr>
          <w:p w14:paraId="1B3BAC71"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12.00808</w:t>
            </w:r>
          </w:p>
        </w:tc>
        <w:tc>
          <w:tcPr>
            <w:tcW w:w="1341" w:type="dxa"/>
            <w:vAlign w:val="center"/>
          </w:tcPr>
          <w:p w14:paraId="5B531888"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0.7434n.s</w:t>
            </w:r>
          </w:p>
        </w:tc>
      </w:tr>
      <w:tr w:rsidR="001D13A0" w:rsidRPr="00D0104C" w14:paraId="57FA0F80" w14:textId="77777777" w:rsidTr="00F11200">
        <w:trPr>
          <w:trHeight w:hRule="exact" w:val="373"/>
          <w:jc w:val="center"/>
        </w:trPr>
        <w:tc>
          <w:tcPr>
            <w:tcW w:w="1341" w:type="dxa"/>
            <w:vAlign w:val="center"/>
          </w:tcPr>
          <w:p w14:paraId="5B59189E"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res4*res4</w:t>
            </w:r>
          </w:p>
        </w:tc>
        <w:tc>
          <w:tcPr>
            <w:tcW w:w="1341" w:type="dxa"/>
            <w:gridSpan w:val="2"/>
            <w:vAlign w:val="center"/>
          </w:tcPr>
          <w:p w14:paraId="04123C05"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0.830964</w:t>
            </w:r>
          </w:p>
        </w:tc>
        <w:tc>
          <w:tcPr>
            <w:tcW w:w="1341" w:type="dxa"/>
            <w:gridSpan w:val="2"/>
            <w:vAlign w:val="center"/>
          </w:tcPr>
          <w:p w14:paraId="4A953E65"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1.843458</w:t>
            </w:r>
          </w:p>
        </w:tc>
        <w:tc>
          <w:tcPr>
            <w:tcW w:w="1341" w:type="dxa"/>
            <w:vAlign w:val="center"/>
          </w:tcPr>
          <w:p w14:paraId="5A877378"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0.2314n.s</w:t>
            </w:r>
          </w:p>
        </w:tc>
        <w:tc>
          <w:tcPr>
            <w:tcW w:w="1341" w:type="dxa"/>
            <w:vAlign w:val="center"/>
          </w:tcPr>
          <w:p w14:paraId="1965A713"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19.11216</w:t>
            </w:r>
          </w:p>
        </w:tc>
        <w:tc>
          <w:tcPr>
            <w:tcW w:w="1341" w:type="dxa"/>
            <w:vAlign w:val="center"/>
          </w:tcPr>
          <w:p w14:paraId="6BC74DA1"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0.2629n.s</w:t>
            </w:r>
          </w:p>
        </w:tc>
      </w:tr>
      <w:tr w:rsidR="001D13A0" w:rsidRPr="00D0104C" w14:paraId="0BA2CAB1" w14:textId="77777777" w:rsidTr="00F11200">
        <w:trPr>
          <w:trHeight w:hRule="exact" w:val="373"/>
          <w:jc w:val="center"/>
        </w:trPr>
        <w:tc>
          <w:tcPr>
            <w:tcW w:w="1341" w:type="dxa"/>
            <w:vAlign w:val="center"/>
          </w:tcPr>
          <w:p w14:paraId="2F317EA3"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res2*res1</w:t>
            </w:r>
          </w:p>
        </w:tc>
        <w:tc>
          <w:tcPr>
            <w:tcW w:w="1341" w:type="dxa"/>
            <w:gridSpan w:val="2"/>
            <w:vAlign w:val="center"/>
          </w:tcPr>
          <w:p w14:paraId="18D40497"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0.528345</w:t>
            </w:r>
          </w:p>
        </w:tc>
        <w:tc>
          <w:tcPr>
            <w:tcW w:w="1341" w:type="dxa"/>
            <w:gridSpan w:val="2"/>
            <w:vAlign w:val="center"/>
          </w:tcPr>
          <w:p w14:paraId="18C0D260"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0.420073</w:t>
            </w:r>
          </w:p>
        </w:tc>
        <w:tc>
          <w:tcPr>
            <w:tcW w:w="1341" w:type="dxa"/>
            <w:vAlign w:val="center"/>
          </w:tcPr>
          <w:p w14:paraId="38536539"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0.9224n.s</w:t>
            </w:r>
          </w:p>
        </w:tc>
        <w:tc>
          <w:tcPr>
            <w:tcW w:w="1341" w:type="dxa"/>
            <w:vAlign w:val="center"/>
          </w:tcPr>
          <w:p w14:paraId="725F05F5"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12.15195</w:t>
            </w:r>
          </w:p>
        </w:tc>
        <w:tc>
          <w:tcPr>
            <w:tcW w:w="1341" w:type="dxa"/>
            <w:vAlign w:val="center"/>
          </w:tcPr>
          <w:p w14:paraId="4274886E"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0.7335n.s</w:t>
            </w:r>
          </w:p>
        </w:tc>
      </w:tr>
      <w:tr w:rsidR="001D13A0" w:rsidRPr="00D0104C" w14:paraId="3785085E" w14:textId="77777777" w:rsidTr="00F11200">
        <w:trPr>
          <w:trHeight w:hRule="exact" w:val="373"/>
          <w:jc w:val="center"/>
        </w:trPr>
        <w:tc>
          <w:tcPr>
            <w:tcW w:w="1341" w:type="dxa"/>
            <w:vAlign w:val="center"/>
          </w:tcPr>
          <w:p w14:paraId="7F469CE6"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res3*res1</w:t>
            </w:r>
          </w:p>
        </w:tc>
        <w:tc>
          <w:tcPr>
            <w:tcW w:w="1341" w:type="dxa"/>
            <w:gridSpan w:val="2"/>
            <w:vAlign w:val="center"/>
          </w:tcPr>
          <w:p w14:paraId="52FE1106"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0.512094</w:t>
            </w:r>
          </w:p>
        </w:tc>
        <w:tc>
          <w:tcPr>
            <w:tcW w:w="1341" w:type="dxa"/>
            <w:gridSpan w:val="2"/>
            <w:vAlign w:val="center"/>
          </w:tcPr>
          <w:p w14:paraId="77DFFB8D"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0.393591</w:t>
            </w:r>
          </w:p>
        </w:tc>
        <w:tc>
          <w:tcPr>
            <w:tcW w:w="1341" w:type="dxa"/>
            <w:vAlign w:val="center"/>
          </w:tcPr>
          <w:p w14:paraId="66C25166"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0.9363n.s</w:t>
            </w:r>
          </w:p>
        </w:tc>
        <w:tc>
          <w:tcPr>
            <w:tcW w:w="1341" w:type="dxa"/>
            <w:vAlign w:val="center"/>
          </w:tcPr>
          <w:p w14:paraId="47B99597"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11.77816</w:t>
            </w:r>
          </w:p>
        </w:tc>
        <w:tc>
          <w:tcPr>
            <w:tcW w:w="1341" w:type="dxa"/>
            <w:vAlign w:val="center"/>
          </w:tcPr>
          <w:p w14:paraId="35AC8C09"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0.7591n.s</w:t>
            </w:r>
          </w:p>
        </w:tc>
      </w:tr>
      <w:tr w:rsidR="001D13A0" w:rsidRPr="00D0104C" w14:paraId="0C47AD84" w14:textId="77777777" w:rsidTr="00F11200">
        <w:trPr>
          <w:trHeight w:hRule="exact" w:val="373"/>
          <w:jc w:val="center"/>
        </w:trPr>
        <w:tc>
          <w:tcPr>
            <w:tcW w:w="1341" w:type="dxa"/>
            <w:vAlign w:val="center"/>
          </w:tcPr>
          <w:p w14:paraId="059EC27D"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res3*res2</w:t>
            </w:r>
          </w:p>
        </w:tc>
        <w:tc>
          <w:tcPr>
            <w:tcW w:w="1341" w:type="dxa"/>
            <w:gridSpan w:val="2"/>
            <w:vAlign w:val="center"/>
          </w:tcPr>
          <w:p w14:paraId="3697DBB3"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0.370829</w:t>
            </w:r>
          </w:p>
        </w:tc>
        <w:tc>
          <w:tcPr>
            <w:tcW w:w="1341" w:type="dxa"/>
            <w:gridSpan w:val="2"/>
            <w:vAlign w:val="center"/>
          </w:tcPr>
          <w:p w14:paraId="7AD434E5"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0.221022</w:t>
            </w:r>
          </w:p>
        </w:tc>
        <w:tc>
          <w:tcPr>
            <w:tcW w:w="1341" w:type="dxa"/>
            <w:vAlign w:val="center"/>
          </w:tcPr>
          <w:p w14:paraId="39FE3159"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0.9927n.s</w:t>
            </w:r>
          </w:p>
        </w:tc>
        <w:tc>
          <w:tcPr>
            <w:tcW w:w="1341" w:type="dxa"/>
            <w:vAlign w:val="center"/>
          </w:tcPr>
          <w:p w14:paraId="67B7FC6B"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8.529063</w:t>
            </w:r>
          </w:p>
        </w:tc>
        <w:tc>
          <w:tcPr>
            <w:tcW w:w="1341" w:type="dxa"/>
            <w:vAlign w:val="center"/>
          </w:tcPr>
          <w:p w14:paraId="185B93F4"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0.9315n.s</w:t>
            </w:r>
          </w:p>
        </w:tc>
      </w:tr>
      <w:tr w:rsidR="001D13A0" w:rsidRPr="00D0104C" w14:paraId="26DB804C" w14:textId="77777777" w:rsidTr="00F11200">
        <w:trPr>
          <w:trHeight w:hRule="exact" w:val="373"/>
          <w:jc w:val="center"/>
        </w:trPr>
        <w:tc>
          <w:tcPr>
            <w:tcW w:w="1341" w:type="dxa"/>
            <w:vAlign w:val="center"/>
          </w:tcPr>
          <w:p w14:paraId="34D86B6F"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res4*res1</w:t>
            </w:r>
          </w:p>
        </w:tc>
        <w:tc>
          <w:tcPr>
            <w:tcW w:w="1341" w:type="dxa"/>
            <w:gridSpan w:val="2"/>
            <w:vAlign w:val="center"/>
          </w:tcPr>
          <w:p w14:paraId="6D9E49ED"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0.753530</w:t>
            </w:r>
          </w:p>
        </w:tc>
        <w:tc>
          <w:tcPr>
            <w:tcW w:w="1341" w:type="dxa"/>
            <w:gridSpan w:val="2"/>
            <w:vAlign w:val="center"/>
          </w:tcPr>
          <w:p w14:paraId="6C8709AC"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1.146485</w:t>
            </w:r>
          </w:p>
        </w:tc>
        <w:tc>
          <w:tcPr>
            <w:tcW w:w="1341" w:type="dxa"/>
            <w:vAlign w:val="center"/>
          </w:tcPr>
          <w:p w14:paraId="138B0000"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0.4638n.s</w:t>
            </w:r>
          </w:p>
        </w:tc>
        <w:tc>
          <w:tcPr>
            <w:tcW w:w="1341" w:type="dxa"/>
            <w:vAlign w:val="center"/>
          </w:tcPr>
          <w:p w14:paraId="568BC4DC"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17.33120</w:t>
            </w:r>
          </w:p>
        </w:tc>
        <w:tc>
          <w:tcPr>
            <w:tcW w:w="1341" w:type="dxa"/>
            <w:vAlign w:val="center"/>
          </w:tcPr>
          <w:p w14:paraId="4B0C02FD"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0.3645n.s</w:t>
            </w:r>
          </w:p>
        </w:tc>
      </w:tr>
      <w:tr w:rsidR="001D13A0" w:rsidRPr="00D0104C" w14:paraId="5DD4B58A" w14:textId="77777777" w:rsidTr="00F11200">
        <w:trPr>
          <w:trHeight w:hRule="exact" w:val="373"/>
          <w:jc w:val="center"/>
        </w:trPr>
        <w:tc>
          <w:tcPr>
            <w:tcW w:w="1341" w:type="dxa"/>
            <w:vAlign w:val="center"/>
          </w:tcPr>
          <w:p w14:paraId="4DD5BC06"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res4*res2</w:t>
            </w:r>
          </w:p>
        </w:tc>
        <w:tc>
          <w:tcPr>
            <w:tcW w:w="1341" w:type="dxa"/>
            <w:gridSpan w:val="2"/>
            <w:vAlign w:val="center"/>
          </w:tcPr>
          <w:p w14:paraId="1B9B18E9"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0.604244</w:t>
            </w:r>
          </w:p>
        </w:tc>
        <w:tc>
          <w:tcPr>
            <w:tcW w:w="1341" w:type="dxa"/>
            <w:gridSpan w:val="2"/>
            <w:vAlign w:val="center"/>
          </w:tcPr>
          <w:p w14:paraId="2817573F"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0.572555</w:t>
            </w:r>
          </w:p>
        </w:tc>
        <w:tc>
          <w:tcPr>
            <w:tcW w:w="1341" w:type="dxa"/>
            <w:vAlign w:val="center"/>
          </w:tcPr>
          <w:p w14:paraId="227AD2FF"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0.8258n.s</w:t>
            </w:r>
          </w:p>
        </w:tc>
        <w:tc>
          <w:tcPr>
            <w:tcW w:w="1341" w:type="dxa"/>
            <w:vAlign w:val="center"/>
          </w:tcPr>
          <w:p w14:paraId="5CFD4292"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13.89762</w:t>
            </w:r>
          </w:p>
        </w:tc>
        <w:tc>
          <w:tcPr>
            <w:tcW w:w="1341" w:type="dxa"/>
            <w:vAlign w:val="center"/>
          </w:tcPr>
          <w:p w14:paraId="7AEFD53E"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0.6063n.s</w:t>
            </w:r>
          </w:p>
        </w:tc>
      </w:tr>
      <w:tr w:rsidR="001D13A0" w:rsidRPr="00D0104C" w14:paraId="339286D9" w14:textId="77777777" w:rsidTr="00F11200">
        <w:trPr>
          <w:trHeight w:hRule="exact" w:val="373"/>
          <w:jc w:val="center"/>
        </w:trPr>
        <w:tc>
          <w:tcPr>
            <w:tcW w:w="1341" w:type="dxa"/>
            <w:vAlign w:val="center"/>
          </w:tcPr>
          <w:p w14:paraId="44455F73"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res4*res3</w:t>
            </w:r>
          </w:p>
        </w:tc>
        <w:tc>
          <w:tcPr>
            <w:tcW w:w="1341" w:type="dxa"/>
            <w:gridSpan w:val="2"/>
            <w:vAlign w:val="center"/>
          </w:tcPr>
          <w:p w14:paraId="346BA355"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0.531802</w:t>
            </w:r>
          </w:p>
        </w:tc>
        <w:tc>
          <w:tcPr>
            <w:tcW w:w="1341" w:type="dxa"/>
            <w:gridSpan w:val="2"/>
            <w:vAlign w:val="center"/>
          </w:tcPr>
          <w:p w14:paraId="2065C494"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0.425943</w:t>
            </w:r>
          </w:p>
        </w:tc>
        <w:tc>
          <w:tcPr>
            <w:tcW w:w="1341" w:type="dxa"/>
            <w:vAlign w:val="center"/>
          </w:tcPr>
          <w:p w14:paraId="7B332D4A"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0.9192n.s</w:t>
            </w:r>
          </w:p>
        </w:tc>
        <w:tc>
          <w:tcPr>
            <w:tcW w:w="1341" w:type="dxa"/>
            <w:vAlign w:val="center"/>
          </w:tcPr>
          <w:p w14:paraId="755D73AE"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12.23144</w:t>
            </w:r>
          </w:p>
        </w:tc>
        <w:tc>
          <w:tcPr>
            <w:tcW w:w="1341" w:type="dxa"/>
            <w:vAlign w:val="center"/>
          </w:tcPr>
          <w:p w14:paraId="1D2BC789"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r w:rsidRPr="00D0104C">
              <w:rPr>
                <w:rFonts w:asciiTheme="minorBidi" w:hAnsiTheme="minorBidi"/>
                <w:noProof/>
                <w:sz w:val="14"/>
                <w:szCs w:val="14"/>
              </w:rPr>
              <w:t> 0.7279n.s</w:t>
            </w:r>
          </w:p>
        </w:tc>
      </w:tr>
      <w:tr w:rsidR="001D13A0" w:rsidRPr="00D0104C" w14:paraId="5730C676" w14:textId="77777777" w:rsidTr="00F11200">
        <w:trPr>
          <w:trHeight w:hRule="exact" w:val="107"/>
          <w:jc w:val="center"/>
        </w:trPr>
        <w:tc>
          <w:tcPr>
            <w:tcW w:w="8046" w:type="dxa"/>
            <w:gridSpan w:val="8"/>
            <w:vAlign w:val="center"/>
          </w:tcPr>
          <w:p w14:paraId="174BEF87" w14:textId="77777777" w:rsidR="001D13A0" w:rsidRPr="00D0104C" w:rsidRDefault="001D13A0" w:rsidP="000B40B3">
            <w:pPr>
              <w:autoSpaceDE w:val="0"/>
              <w:autoSpaceDN w:val="0"/>
              <w:adjustRightInd w:val="0"/>
              <w:ind w:hanging="40"/>
              <w:jc w:val="center"/>
              <w:rPr>
                <w:rFonts w:asciiTheme="minorBidi" w:hAnsiTheme="minorBidi"/>
                <w:noProof/>
                <w:sz w:val="14"/>
                <w:szCs w:val="14"/>
              </w:rPr>
            </w:pPr>
          </w:p>
        </w:tc>
      </w:tr>
    </w:tbl>
    <w:p w14:paraId="3C631DAE" w14:textId="77777777" w:rsidR="00403786" w:rsidRPr="00403786" w:rsidRDefault="001D13A0" w:rsidP="00403786">
      <w:pPr>
        <w:spacing w:after="0" w:line="120" w:lineRule="auto"/>
        <w:contextualSpacing/>
        <w:jc w:val="lowKashida"/>
        <w:rPr>
          <w:rFonts w:asciiTheme="majorBidi" w:hAnsiTheme="majorBidi" w:cstheme="majorBidi"/>
          <w:noProof/>
          <w:sz w:val="16"/>
          <w:szCs w:val="16"/>
          <w:rtl/>
        </w:rPr>
      </w:pPr>
      <w:r w:rsidRPr="003E078B">
        <w:rPr>
          <w:rFonts w:ascii="Simplified Arabic" w:hAnsi="Simplified Arabic" w:cs="Simplified Arabic"/>
          <w:noProof/>
          <w:sz w:val="24"/>
          <w:szCs w:val="24"/>
        </w:rPr>
        <w:t xml:space="preserve"> </w:t>
      </w:r>
    </w:p>
    <w:p w14:paraId="335DFC16" w14:textId="71A75B36" w:rsidR="001D13A0" w:rsidRPr="00411E71" w:rsidRDefault="001D13A0" w:rsidP="00403786">
      <w:pPr>
        <w:spacing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tl/>
        </w:rPr>
        <w:t xml:space="preserve">عليه، ومما سبق، نستنتج من جميع الاختبارات التشخيصية أعلاه بأن النموذج المقدر يتمتع بجودة مقبولة إحصائياً. </w:t>
      </w:r>
    </w:p>
    <w:p w14:paraId="379C9895" w14:textId="18A2AB73" w:rsidR="001D13A0" w:rsidRPr="00411E71" w:rsidRDefault="00403786" w:rsidP="000B40B3">
      <w:pPr>
        <w:spacing w:after="0" w:line="240" w:lineRule="auto"/>
        <w:jc w:val="lowKashida"/>
        <w:rPr>
          <w:rFonts w:asciiTheme="majorBidi" w:hAnsiTheme="majorBidi" w:cstheme="majorBidi"/>
          <w:noProof/>
          <w:sz w:val="20"/>
          <w:szCs w:val="20"/>
          <w:rtl/>
        </w:rPr>
      </w:pPr>
      <w:r>
        <w:rPr>
          <w:rFonts w:asciiTheme="majorBidi" w:hAnsiTheme="majorBidi" w:cstheme="majorBidi" w:hint="cs"/>
          <w:noProof/>
          <w:sz w:val="20"/>
          <w:szCs w:val="20"/>
          <w:rtl/>
        </w:rPr>
        <w:t xml:space="preserve">5.3.3. </w:t>
      </w:r>
      <w:r w:rsidR="001D13A0" w:rsidRPr="00411E71">
        <w:rPr>
          <w:rFonts w:asciiTheme="majorBidi" w:hAnsiTheme="majorBidi" w:cstheme="majorBidi"/>
          <w:noProof/>
          <w:sz w:val="20"/>
          <w:szCs w:val="20"/>
          <w:rtl/>
        </w:rPr>
        <w:t>اختبار منهجية (</w:t>
      </w:r>
      <w:r w:rsidR="001D13A0" w:rsidRPr="00411E71">
        <w:rPr>
          <w:rFonts w:asciiTheme="majorBidi" w:hAnsiTheme="majorBidi" w:cstheme="majorBidi"/>
          <w:noProof/>
          <w:sz w:val="20"/>
          <w:szCs w:val="20"/>
        </w:rPr>
        <w:t>Toda and Yamamoto</w:t>
      </w:r>
      <w:r w:rsidR="001D13A0" w:rsidRPr="00411E71">
        <w:rPr>
          <w:rFonts w:asciiTheme="majorBidi" w:hAnsiTheme="majorBidi" w:cstheme="majorBidi"/>
          <w:noProof/>
          <w:sz w:val="20"/>
          <w:szCs w:val="20"/>
          <w:rtl/>
        </w:rPr>
        <w:t xml:space="preserve">) للكشف عن العلاقات السببية بين متغيرات الدراسة: </w:t>
      </w:r>
    </w:p>
    <w:p w14:paraId="0D9655A3" w14:textId="77777777" w:rsidR="001D13A0" w:rsidRPr="00411E71" w:rsidRDefault="001D13A0" w:rsidP="000B40B3">
      <w:pPr>
        <w:spacing w:after="0" w:line="240" w:lineRule="auto"/>
        <w:jc w:val="lowKashida"/>
        <w:rPr>
          <w:rFonts w:asciiTheme="majorBidi" w:hAnsiTheme="majorBidi" w:cstheme="majorBidi"/>
          <w:noProof/>
          <w:sz w:val="20"/>
          <w:szCs w:val="20"/>
          <w:rtl/>
        </w:rPr>
      </w:pPr>
      <w:r w:rsidRPr="00411E71">
        <w:rPr>
          <w:rFonts w:asciiTheme="majorBidi" w:hAnsiTheme="majorBidi" w:cstheme="majorBidi"/>
          <w:noProof/>
          <w:sz w:val="20"/>
          <w:szCs w:val="20"/>
          <w:rtl/>
        </w:rPr>
        <w:tab/>
        <w:t>يوضح جدول (6) العلاقات السببية طويلة الآجل بين متغيرات الدراسة باستخدام منهجية (</w:t>
      </w:r>
      <w:r w:rsidRPr="00411E71">
        <w:rPr>
          <w:rFonts w:asciiTheme="majorBidi" w:hAnsiTheme="majorBidi" w:cstheme="majorBidi"/>
          <w:noProof/>
          <w:sz w:val="20"/>
          <w:szCs w:val="20"/>
        </w:rPr>
        <w:t>Toda and Yamamoto</w:t>
      </w:r>
      <w:r w:rsidRPr="00411E71">
        <w:rPr>
          <w:rFonts w:asciiTheme="majorBidi" w:hAnsiTheme="majorBidi" w:cstheme="majorBidi"/>
          <w:noProof/>
          <w:sz w:val="20"/>
          <w:szCs w:val="20"/>
          <w:rtl/>
        </w:rPr>
        <w:t>)، إذ يتضح من نتائج الجدول ما يلي:</w:t>
      </w:r>
    </w:p>
    <w:p w14:paraId="5B6008F5" w14:textId="1873AD56" w:rsidR="001D13A0" w:rsidRPr="00DD59DB" w:rsidRDefault="001D13A0" w:rsidP="00EB6A4A">
      <w:pPr>
        <w:pStyle w:val="ListParagraph"/>
        <w:numPr>
          <w:ilvl w:val="0"/>
          <w:numId w:val="13"/>
        </w:numPr>
        <w:tabs>
          <w:tab w:val="right" w:pos="-1"/>
          <w:tab w:val="right" w:pos="26"/>
          <w:tab w:val="right" w:pos="282"/>
        </w:tabs>
        <w:spacing w:after="240" w:line="240" w:lineRule="auto"/>
        <w:ind w:left="-1" w:firstLine="0"/>
        <w:jc w:val="lowKashida"/>
        <w:rPr>
          <w:rFonts w:asciiTheme="majorBidi" w:hAnsiTheme="majorBidi" w:cstheme="majorBidi"/>
          <w:noProof/>
          <w:sz w:val="20"/>
          <w:szCs w:val="20"/>
        </w:rPr>
      </w:pPr>
      <w:r w:rsidRPr="00F20226">
        <w:rPr>
          <w:rFonts w:asciiTheme="majorBidi" w:hAnsiTheme="majorBidi" w:cstheme="majorBidi"/>
          <w:noProof/>
          <w:sz w:val="20"/>
          <w:szCs w:val="20"/>
          <w:rtl/>
        </w:rPr>
        <w:t>وجود علاقة سببية معنوية ثنائية الاتجاه بين (</w:t>
      </w:r>
      <w:r w:rsidRPr="00F20226">
        <w:rPr>
          <w:rFonts w:asciiTheme="majorBidi" w:hAnsiTheme="majorBidi" w:cstheme="majorBidi"/>
          <w:noProof/>
          <w:sz w:val="20"/>
          <w:szCs w:val="20"/>
        </w:rPr>
        <w:t>EDU</w:t>
      </w:r>
      <w:r w:rsidRPr="00F20226">
        <w:rPr>
          <w:rFonts w:asciiTheme="majorBidi" w:hAnsiTheme="majorBidi" w:cstheme="majorBidi"/>
          <w:noProof/>
          <w:sz w:val="20"/>
          <w:szCs w:val="20"/>
          <w:rtl/>
        </w:rPr>
        <w:t>) و(</w:t>
      </w:r>
      <w:r w:rsidRPr="00F20226">
        <w:rPr>
          <w:rFonts w:asciiTheme="majorBidi" w:hAnsiTheme="majorBidi" w:cstheme="majorBidi"/>
          <w:noProof/>
          <w:sz w:val="20"/>
          <w:szCs w:val="20"/>
        </w:rPr>
        <w:t>GDP</w:t>
      </w:r>
      <w:r w:rsidRPr="00F20226">
        <w:rPr>
          <w:rFonts w:asciiTheme="majorBidi" w:hAnsiTheme="majorBidi" w:cstheme="majorBidi"/>
          <w:noProof/>
          <w:sz w:val="20"/>
          <w:szCs w:val="20"/>
          <w:rtl/>
        </w:rPr>
        <w:t xml:space="preserve">)، </w:t>
      </w:r>
      <w:r w:rsidRPr="00F75E32">
        <w:rPr>
          <w:rFonts w:asciiTheme="majorBidi" w:hAnsiTheme="majorBidi" w:cstheme="majorBidi"/>
          <w:noProof/>
          <w:sz w:val="20"/>
          <w:szCs w:val="20"/>
          <w:rtl/>
        </w:rPr>
        <w:t>بمعني أن الإنفاق العام على التعليم ومعدل النمو الاقتصادي يتسبب أحدهما بالآخر</w:t>
      </w:r>
      <w:r w:rsidR="00F20226" w:rsidRPr="00F75E32">
        <w:rPr>
          <w:rFonts w:asciiTheme="majorBidi" w:hAnsiTheme="majorBidi" w:cstheme="majorBidi" w:hint="cs"/>
          <w:noProof/>
          <w:sz w:val="20"/>
          <w:szCs w:val="20"/>
          <w:rtl/>
        </w:rPr>
        <w:t>،</w:t>
      </w:r>
      <w:r w:rsidR="00F20226" w:rsidRPr="00DD59DB">
        <w:rPr>
          <w:rFonts w:asciiTheme="majorBidi" w:hAnsiTheme="majorBidi" w:cstheme="majorBidi" w:hint="cs"/>
          <w:noProof/>
          <w:sz w:val="20"/>
          <w:szCs w:val="20"/>
          <w:rtl/>
        </w:rPr>
        <w:t xml:space="preserve"> </w:t>
      </w:r>
      <w:r w:rsidR="00F20226" w:rsidRPr="00DD59DB">
        <w:rPr>
          <w:rFonts w:asciiTheme="majorBidi" w:hAnsiTheme="majorBidi" w:cstheme="majorBidi"/>
          <w:noProof/>
          <w:sz w:val="20"/>
          <w:szCs w:val="20"/>
          <w:rtl/>
        </w:rPr>
        <w:t>يؤدي الاستثمار في التعليم إلى زيادة كفاءة العمالة، مما يساهم في تحقيق نمو اقتصادي أفضل. من ناحية أخرى، عندما يرتفع الناتج المحلي الإجمالي، تتوفر المزيد من الأموال للحكومة، التي تستطيع استخدامها لزيادة الميزانية المخصصة للتعليم. هذه العلاقة المتبادلة تُظهر كيف أن التعليم والنمو الاقتصادي يدعمان بعضهما البعض بشكل دوري</w:t>
      </w:r>
      <w:r w:rsidR="00EB6A4A" w:rsidRPr="00DD59DB">
        <w:rPr>
          <w:rFonts w:asciiTheme="majorBidi" w:hAnsiTheme="majorBidi" w:cstheme="majorBidi"/>
          <w:noProof/>
          <w:sz w:val="20"/>
          <w:szCs w:val="20"/>
        </w:rPr>
        <w:t>.</w:t>
      </w:r>
    </w:p>
    <w:p w14:paraId="626E5F3F" w14:textId="433C9A72" w:rsidR="00F20226" w:rsidRPr="00F20226" w:rsidRDefault="001D13A0" w:rsidP="00744923">
      <w:pPr>
        <w:pStyle w:val="ListParagraph"/>
        <w:numPr>
          <w:ilvl w:val="0"/>
          <w:numId w:val="13"/>
        </w:numPr>
        <w:tabs>
          <w:tab w:val="right" w:pos="-1"/>
          <w:tab w:val="right" w:pos="26"/>
          <w:tab w:val="right" w:pos="282"/>
        </w:tabs>
        <w:spacing w:after="240" w:line="240" w:lineRule="auto"/>
        <w:ind w:left="-1" w:firstLine="0"/>
        <w:jc w:val="lowKashida"/>
        <w:rPr>
          <w:rFonts w:asciiTheme="majorBidi" w:hAnsiTheme="majorBidi" w:cstheme="majorBidi"/>
          <w:noProof/>
          <w:sz w:val="20"/>
          <w:szCs w:val="20"/>
        </w:rPr>
      </w:pPr>
      <w:r w:rsidRPr="00F20226">
        <w:rPr>
          <w:rFonts w:asciiTheme="majorBidi" w:hAnsiTheme="majorBidi" w:cstheme="majorBidi"/>
          <w:noProof/>
          <w:sz w:val="20"/>
          <w:szCs w:val="20"/>
          <w:rtl/>
        </w:rPr>
        <w:t>وجود علاقة سببية معنوية ثنائية الاتجاه بين (</w:t>
      </w:r>
      <w:r w:rsidRPr="00F20226">
        <w:rPr>
          <w:rFonts w:asciiTheme="majorBidi" w:hAnsiTheme="majorBidi" w:cstheme="majorBidi"/>
          <w:noProof/>
          <w:sz w:val="20"/>
          <w:szCs w:val="20"/>
        </w:rPr>
        <w:t>RAD</w:t>
      </w:r>
      <w:r w:rsidRPr="00F20226">
        <w:rPr>
          <w:rFonts w:asciiTheme="majorBidi" w:hAnsiTheme="majorBidi" w:cstheme="majorBidi"/>
          <w:noProof/>
          <w:sz w:val="20"/>
          <w:szCs w:val="20"/>
          <w:rtl/>
        </w:rPr>
        <w:t>) و(</w:t>
      </w:r>
      <w:r w:rsidRPr="00F20226">
        <w:rPr>
          <w:rFonts w:asciiTheme="majorBidi" w:hAnsiTheme="majorBidi" w:cstheme="majorBidi"/>
          <w:noProof/>
          <w:sz w:val="20"/>
          <w:szCs w:val="20"/>
        </w:rPr>
        <w:t>GDP</w:t>
      </w:r>
      <w:r w:rsidRPr="00F20226">
        <w:rPr>
          <w:rFonts w:asciiTheme="majorBidi" w:hAnsiTheme="majorBidi" w:cstheme="majorBidi"/>
          <w:noProof/>
          <w:sz w:val="20"/>
          <w:szCs w:val="20"/>
          <w:rtl/>
        </w:rPr>
        <w:t>)، بمعني أن الإنفاق على البحث والتطوير ومعدل النمو الاقتصادي يتسبب أحدهما بالآخر.</w:t>
      </w:r>
      <w:r w:rsidR="00EB6A4A" w:rsidRPr="00F20226">
        <w:rPr>
          <w:rFonts w:asciiTheme="majorBidi" w:hAnsiTheme="majorBidi" w:cstheme="majorBidi" w:hint="cs"/>
          <w:noProof/>
          <w:sz w:val="20"/>
          <w:szCs w:val="20"/>
          <w:rtl/>
        </w:rPr>
        <w:t xml:space="preserve"> </w:t>
      </w:r>
      <w:r w:rsidR="00EB6A4A" w:rsidRPr="00DD59DB">
        <w:rPr>
          <w:rFonts w:asciiTheme="majorBidi" w:hAnsiTheme="majorBidi" w:cstheme="majorBidi" w:hint="cs"/>
          <w:noProof/>
          <w:sz w:val="20"/>
          <w:szCs w:val="20"/>
          <w:rtl/>
        </w:rPr>
        <w:t xml:space="preserve">اي ان </w:t>
      </w:r>
      <w:r w:rsidR="00F20226" w:rsidRPr="00DD59DB">
        <w:rPr>
          <w:rFonts w:asciiTheme="majorBidi" w:hAnsiTheme="majorBidi" w:cstheme="majorBidi"/>
          <w:noProof/>
          <w:sz w:val="20"/>
          <w:szCs w:val="20"/>
          <w:rtl/>
        </w:rPr>
        <w:t>إنفاق الأموال على البحث وا</w:t>
      </w:r>
      <w:r w:rsidR="00F20226" w:rsidRPr="00DD59DB">
        <w:rPr>
          <w:rFonts w:asciiTheme="majorBidi" w:hAnsiTheme="majorBidi" w:cstheme="majorBidi" w:hint="cs"/>
          <w:noProof/>
          <w:sz w:val="20"/>
          <w:szCs w:val="20"/>
          <w:rtl/>
        </w:rPr>
        <w:t xml:space="preserve">لتطوير </w:t>
      </w:r>
      <w:r w:rsidR="00F20226" w:rsidRPr="00DD59DB">
        <w:rPr>
          <w:rFonts w:asciiTheme="majorBidi" w:hAnsiTheme="majorBidi" w:cstheme="majorBidi"/>
          <w:noProof/>
          <w:sz w:val="20"/>
          <w:szCs w:val="20"/>
          <w:rtl/>
        </w:rPr>
        <w:t>يؤدي إلى أفكار جديدة وتحسين التكنولوجيا ورفع كفاءة الإنتاج، مما يساهم في زيادة النمو الاقتصادي. من ناحية أخرى، عندما يتزايد النمو الاقتصادي، ينتج عن ذلك وفورات مالية مما يسهل تمويل البحث والتطوير. هذه النتيجة تبرز أهمية الابتكار كعامل رئيسي في تحقيق النمو.</w:t>
      </w:r>
    </w:p>
    <w:p w14:paraId="7632AD3D" w14:textId="0E9A01E7" w:rsidR="001D13A0" w:rsidRPr="00DD59DB" w:rsidRDefault="001D13A0" w:rsidP="00744923">
      <w:pPr>
        <w:pStyle w:val="ListParagraph"/>
        <w:numPr>
          <w:ilvl w:val="0"/>
          <w:numId w:val="13"/>
        </w:numPr>
        <w:tabs>
          <w:tab w:val="right" w:pos="-1"/>
          <w:tab w:val="right" w:pos="26"/>
          <w:tab w:val="right" w:pos="282"/>
        </w:tabs>
        <w:spacing w:after="240" w:line="240" w:lineRule="auto"/>
        <w:ind w:left="-1" w:firstLine="0"/>
        <w:jc w:val="lowKashida"/>
        <w:rPr>
          <w:rFonts w:asciiTheme="majorBidi" w:hAnsiTheme="majorBidi" w:cstheme="majorBidi"/>
          <w:noProof/>
          <w:sz w:val="20"/>
          <w:szCs w:val="20"/>
        </w:rPr>
      </w:pPr>
      <w:r w:rsidRPr="00F20226">
        <w:rPr>
          <w:rFonts w:asciiTheme="majorBidi" w:hAnsiTheme="majorBidi" w:cstheme="majorBidi"/>
          <w:noProof/>
          <w:sz w:val="20"/>
          <w:szCs w:val="20"/>
          <w:rtl/>
        </w:rPr>
        <w:t>وجود علاقة سببية معنوية بين متغيرات الدراسة كافة باتجاه معدل النمو الاقتصادي وبدرجات حرية تبلغ (6).</w:t>
      </w:r>
      <w:r w:rsidR="00EB6A4A" w:rsidRPr="00F20226">
        <w:rPr>
          <w:rFonts w:asciiTheme="majorBidi" w:hAnsiTheme="majorBidi" w:cstheme="majorBidi" w:hint="cs"/>
          <w:noProof/>
          <w:sz w:val="20"/>
          <w:szCs w:val="20"/>
          <w:rtl/>
        </w:rPr>
        <w:t xml:space="preserve"> </w:t>
      </w:r>
      <w:r w:rsidR="00F20226" w:rsidRPr="00DD59DB">
        <w:rPr>
          <w:rFonts w:asciiTheme="majorBidi" w:hAnsiTheme="majorBidi" w:cstheme="majorBidi" w:hint="cs"/>
          <w:noProof/>
          <w:sz w:val="20"/>
          <w:szCs w:val="20"/>
          <w:rtl/>
        </w:rPr>
        <w:t>وهذا يدل على ان كل من ا</w:t>
      </w:r>
      <w:r w:rsidR="00EB6A4A" w:rsidRPr="00DD59DB">
        <w:rPr>
          <w:rFonts w:asciiTheme="majorBidi" w:hAnsiTheme="majorBidi" w:cstheme="majorBidi"/>
          <w:noProof/>
          <w:sz w:val="20"/>
          <w:szCs w:val="20"/>
          <w:rtl/>
        </w:rPr>
        <w:t xml:space="preserve">لتعليم، الصحة، والبحث والتطوير جميعها </w:t>
      </w:r>
      <w:r w:rsidR="00F20226" w:rsidRPr="00DD59DB">
        <w:rPr>
          <w:rFonts w:asciiTheme="majorBidi" w:hAnsiTheme="majorBidi" w:cstheme="majorBidi" w:hint="cs"/>
          <w:noProof/>
          <w:sz w:val="20"/>
          <w:szCs w:val="20"/>
          <w:rtl/>
        </w:rPr>
        <w:t xml:space="preserve">معاً </w:t>
      </w:r>
      <w:r w:rsidR="00EB6A4A" w:rsidRPr="00DD59DB">
        <w:rPr>
          <w:rFonts w:asciiTheme="majorBidi" w:hAnsiTheme="majorBidi" w:cstheme="majorBidi"/>
          <w:noProof/>
          <w:sz w:val="20"/>
          <w:szCs w:val="20"/>
          <w:rtl/>
        </w:rPr>
        <w:t xml:space="preserve">تشكل محركات أساسية للنمو الاقتصادي طويل الأجل، وهو ما يعكس أهمية الاستثمار في رأس المال البشري كركيزة </w:t>
      </w:r>
      <w:r w:rsidR="00F20226" w:rsidRPr="00DD59DB">
        <w:rPr>
          <w:rFonts w:asciiTheme="majorBidi" w:hAnsiTheme="majorBidi" w:cstheme="majorBidi" w:hint="cs"/>
          <w:noProof/>
          <w:sz w:val="20"/>
          <w:szCs w:val="20"/>
          <w:rtl/>
        </w:rPr>
        <w:t>للتنمية المستدامة</w:t>
      </w:r>
      <w:r w:rsidR="00EB6A4A" w:rsidRPr="00DD59DB">
        <w:rPr>
          <w:rFonts w:asciiTheme="majorBidi" w:hAnsiTheme="majorBidi" w:cstheme="majorBidi"/>
          <w:noProof/>
          <w:sz w:val="20"/>
          <w:szCs w:val="20"/>
        </w:rPr>
        <w:t>.</w:t>
      </w:r>
    </w:p>
    <w:p w14:paraId="112CEFBB" w14:textId="3AF414DC" w:rsidR="001D13A0" w:rsidRPr="00DD59DB" w:rsidRDefault="001D13A0" w:rsidP="00EB6A4A">
      <w:pPr>
        <w:pStyle w:val="ListParagraph"/>
        <w:numPr>
          <w:ilvl w:val="0"/>
          <w:numId w:val="13"/>
        </w:numPr>
        <w:tabs>
          <w:tab w:val="right" w:pos="-1"/>
          <w:tab w:val="right" w:pos="26"/>
          <w:tab w:val="right" w:pos="282"/>
        </w:tabs>
        <w:spacing w:after="240" w:line="240" w:lineRule="auto"/>
        <w:ind w:left="-1" w:firstLine="0"/>
        <w:jc w:val="lowKashida"/>
        <w:rPr>
          <w:rFonts w:asciiTheme="majorBidi" w:hAnsiTheme="majorBidi" w:cstheme="majorBidi"/>
          <w:noProof/>
          <w:sz w:val="20"/>
          <w:szCs w:val="20"/>
        </w:rPr>
      </w:pPr>
      <w:r w:rsidRPr="00403786">
        <w:rPr>
          <w:rFonts w:asciiTheme="majorBidi" w:hAnsiTheme="majorBidi" w:cstheme="majorBidi"/>
          <w:noProof/>
          <w:sz w:val="20"/>
          <w:szCs w:val="20"/>
          <w:rtl/>
        </w:rPr>
        <w:t>وجود علاقة سببية معنوية ثنائية الاتجاه بين (</w:t>
      </w:r>
      <w:r w:rsidRPr="00403786">
        <w:rPr>
          <w:rFonts w:asciiTheme="majorBidi" w:hAnsiTheme="majorBidi" w:cstheme="majorBidi"/>
          <w:noProof/>
          <w:sz w:val="20"/>
          <w:szCs w:val="20"/>
        </w:rPr>
        <w:t>EDU</w:t>
      </w:r>
      <w:r w:rsidRPr="00403786">
        <w:rPr>
          <w:rFonts w:asciiTheme="majorBidi" w:hAnsiTheme="majorBidi" w:cstheme="majorBidi"/>
          <w:noProof/>
          <w:sz w:val="20"/>
          <w:szCs w:val="20"/>
          <w:rtl/>
        </w:rPr>
        <w:t>) و(</w:t>
      </w:r>
      <w:r w:rsidRPr="00403786">
        <w:rPr>
          <w:rFonts w:asciiTheme="majorBidi" w:hAnsiTheme="majorBidi" w:cstheme="majorBidi"/>
          <w:noProof/>
          <w:sz w:val="20"/>
          <w:szCs w:val="20"/>
        </w:rPr>
        <w:t>HEL</w:t>
      </w:r>
      <w:r w:rsidRPr="00403786">
        <w:rPr>
          <w:rFonts w:asciiTheme="majorBidi" w:hAnsiTheme="majorBidi" w:cstheme="majorBidi"/>
          <w:noProof/>
          <w:sz w:val="20"/>
          <w:szCs w:val="20"/>
          <w:rtl/>
        </w:rPr>
        <w:t xml:space="preserve">)، </w:t>
      </w:r>
      <w:r w:rsidR="00F20226">
        <w:rPr>
          <w:rFonts w:asciiTheme="majorBidi" w:hAnsiTheme="majorBidi" w:cstheme="majorBidi" w:hint="cs"/>
          <w:noProof/>
          <w:sz w:val="20"/>
          <w:szCs w:val="20"/>
          <w:rtl/>
        </w:rPr>
        <w:t xml:space="preserve">اي </w:t>
      </w:r>
      <w:r w:rsidRPr="00403786">
        <w:rPr>
          <w:rFonts w:asciiTheme="majorBidi" w:hAnsiTheme="majorBidi" w:cstheme="majorBidi"/>
          <w:noProof/>
          <w:sz w:val="20"/>
          <w:szCs w:val="20"/>
          <w:rtl/>
        </w:rPr>
        <w:t xml:space="preserve"> أن الإنفاق العام على التعليم والإنفاق العام على الصحة يتسبب أحدهما بالآخر.</w:t>
      </w:r>
      <w:r w:rsidR="00EB6A4A">
        <w:rPr>
          <w:rFonts w:asciiTheme="majorBidi" w:hAnsiTheme="majorBidi" w:cstheme="majorBidi" w:hint="cs"/>
          <w:noProof/>
          <w:sz w:val="20"/>
          <w:szCs w:val="20"/>
          <w:rtl/>
        </w:rPr>
        <w:t xml:space="preserve"> </w:t>
      </w:r>
      <w:r w:rsidR="00F20226" w:rsidRPr="00DD59DB">
        <w:rPr>
          <w:rFonts w:asciiTheme="majorBidi" w:hAnsiTheme="majorBidi" w:cstheme="majorBidi" w:hint="cs"/>
          <w:noProof/>
          <w:sz w:val="20"/>
          <w:szCs w:val="20"/>
          <w:rtl/>
        </w:rPr>
        <w:t>بمعنى</w:t>
      </w:r>
      <w:r w:rsidR="00EB6A4A" w:rsidRPr="00DD59DB">
        <w:rPr>
          <w:rFonts w:asciiTheme="majorBidi" w:hAnsiTheme="majorBidi" w:cstheme="majorBidi" w:hint="cs"/>
          <w:noProof/>
          <w:sz w:val="20"/>
          <w:szCs w:val="20"/>
          <w:rtl/>
        </w:rPr>
        <w:t xml:space="preserve"> ان </w:t>
      </w:r>
      <w:r w:rsidR="00EB6A4A" w:rsidRPr="00DD59DB">
        <w:rPr>
          <w:rFonts w:asciiTheme="majorBidi" w:hAnsiTheme="majorBidi" w:cstheme="majorBidi"/>
          <w:noProof/>
          <w:sz w:val="20"/>
          <w:szCs w:val="20"/>
          <w:rtl/>
        </w:rPr>
        <w:t xml:space="preserve">التعليم يعزز الوعي الصحي والسلوكيات الوقائية ويؤدي لطلب أفضل على خدمات الصحة، بينما الاستثمار في الصحة يرفع من مستوى الإنتاجية التعليمية (العامل الصحي يؤدي بشكل أفضل في التعليم). هنا يظهر </w:t>
      </w:r>
      <w:r w:rsidR="00F20226" w:rsidRPr="00DD59DB">
        <w:rPr>
          <w:rFonts w:asciiTheme="majorBidi" w:hAnsiTheme="majorBidi" w:cstheme="majorBidi" w:hint="cs"/>
          <w:noProof/>
          <w:sz w:val="20"/>
          <w:szCs w:val="20"/>
          <w:rtl/>
        </w:rPr>
        <w:t>الانسجام وا</w:t>
      </w:r>
      <w:r w:rsidR="00EB6A4A" w:rsidRPr="00DD59DB">
        <w:rPr>
          <w:rFonts w:asciiTheme="majorBidi" w:hAnsiTheme="majorBidi" w:cstheme="majorBidi"/>
          <w:noProof/>
          <w:sz w:val="20"/>
          <w:szCs w:val="20"/>
          <w:rtl/>
        </w:rPr>
        <w:t>لتكامل الوثيق بين الصحة والتعليم كعنصرين من رأس المال البشري</w:t>
      </w:r>
      <w:r w:rsidR="00EB6A4A" w:rsidRPr="00DD59DB">
        <w:rPr>
          <w:rFonts w:asciiTheme="majorBidi" w:hAnsiTheme="majorBidi" w:cstheme="majorBidi"/>
          <w:noProof/>
          <w:sz w:val="20"/>
          <w:szCs w:val="20"/>
        </w:rPr>
        <w:t>.</w:t>
      </w:r>
    </w:p>
    <w:p w14:paraId="03F58213" w14:textId="185D4A9F" w:rsidR="001D13A0" w:rsidRPr="00DD59DB" w:rsidRDefault="001D13A0" w:rsidP="00EB6A4A">
      <w:pPr>
        <w:pStyle w:val="ListParagraph"/>
        <w:numPr>
          <w:ilvl w:val="0"/>
          <w:numId w:val="13"/>
        </w:numPr>
        <w:tabs>
          <w:tab w:val="right" w:pos="-1"/>
          <w:tab w:val="right" w:pos="26"/>
          <w:tab w:val="right" w:pos="282"/>
        </w:tabs>
        <w:spacing w:after="240" w:line="240" w:lineRule="auto"/>
        <w:ind w:left="-1" w:firstLine="0"/>
        <w:jc w:val="lowKashida"/>
        <w:rPr>
          <w:rFonts w:asciiTheme="majorBidi" w:hAnsiTheme="majorBidi" w:cstheme="majorBidi"/>
          <w:noProof/>
          <w:sz w:val="20"/>
          <w:szCs w:val="20"/>
        </w:rPr>
      </w:pPr>
      <w:r w:rsidRPr="00403786">
        <w:rPr>
          <w:rFonts w:asciiTheme="majorBidi" w:hAnsiTheme="majorBidi" w:cstheme="majorBidi"/>
          <w:noProof/>
          <w:sz w:val="20"/>
          <w:szCs w:val="20"/>
          <w:rtl/>
        </w:rPr>
        <w:t>وجود علاقة سببية معنوية بين متغيرات الدراسة كافة باتجاه الإنفاق العام على التعليم وبدرجات حرية تبلغ (6).</w:t>
      </w:r>
      <w:r w:rsidR="00EB6A4A">
        <w:rPr>
          <w:rFonts w:asciiTheme="majorBidi" w:hAnsiTheme="majorBidi" w:cstheme="majorBidi" w:hint="cs"/>
          <w:noProof/>
          <w:sz w:val="20"/>
          <w:szCs w:val="20"/>
          <w:rtl/>
        </w:rPr>
        <w:t xml:space="preserve"> </w:t>
      </w:r>
      <w:r w:rsidR="00EB6A4A" w:rsidRPr="00DD59DB">
        <w:rPr>
          <w:rFonts w:asciiTheme="majorBidi" w:hAnsiTheme="majorBidi" w:cstheme="majorBidi" w:hint="cs"/>
          <w:noProof/>
          <w:sz w:val="20"/>
          <w:szCs w:val="20"/>
          <w:rtl/>
        </w:rPr>
        <w:t xml:space="preserve">اي ان </w:t>
      </w:r>
      <w:r w:rsidR="0014360E" w:rsidRPr="00DD59DB">
        <w:rPr>
          <w:rFonts w:asciiTheme="majorBidi" w:hAnsiTheme="majorBidi" w:cstheme="majorBidi" w:hint="cs"/>
          <w:noProof/>
          <w:sz w:val="20"/>
          <w:szCs w:val="20"/>
          <w:rtl/>
        </w:rPr>
        <w:t xml:space="preserve">معدل </w:t>
      </w:r>
      <w:r w:rsidR="00EB6A4A" w:rsidRPr="00DD59DB">
        <w:rPr>
          <w:rFonts w:asciiTheme="majorBidi" w:hAnsiTheme="majorBidi" w:cstheme="majorBidi"/>
          <w:noProof/>
          <w:sz w:val="20"/>
          <w:szCs w:val="20"/>
          <w:rtl/>
        </w:rPr>
        <w:t xml:space="preserve">النمو الاقتصادي، </w:t>
      </w:r>
      <w:r w:rsidR="0014360E" w:rsidRPr="00DD59DB">
        <w:rPr>
          <w:rFonts w:asciiTheme="majorBidi" w:hAnsiTheme="majorBidi" w:cstheme="majorBidi"/>
          <w:noProof/>
          <w:sz w:val="20"/>
          <w:szCs w:val="20"/>
          <w:rtl/>
        </w:rPr>
        <w:t xml:space="preserve">والإنفاق العام على الصحة ، الإنفاق </w:t>
      </w:r>
      <w:r w:rsidR="0014360E" w:rsidRPr="00DD59DB">
        <w:rPr>
          <w:rFonts w:asciiTheme="majorBidi" w:hAnsiTheme="majorBidi" w:cstheme="majorBidi" w:hint="cs"/>
          <w:noProof/>
          <w:sz w:val="20"/>
          <w:szCs w:val="20"/>
          <w:rtl/>
        </w:rPr>
        <w:t xml:space="preserve">العام </w:t>
      </w:r>
      <w:r w:rsidR="0014360E" w:rsidRPr="00DD59DB">
        <w:rPr>
          <w:rFonts w:asciiTheme="majorBidi" w:hAnsiTheme="majorBidi" w:cstheme="majorBidi"/>
          <w:noProof/>
          <w:sz w:val="20"/>
          <w:szCs w:val="20"/>
          <w:rtl/>
        </w:rPr>
        <w:t>على البحث والتطوير جميعها تلعب دوراً في التعليم. على سبيل المثال، عندما يكون الاقتصاد قوياً، يمكن الحصول على أموال لتعليم أفضل. كذلك، الصحة الجيدة تساعد الأفراد على التعلم بشكل أفضل، بينما التقدم في البحث يؤثر بشكل إيجابي على نوعية التعليم.</w:t>
      </w:r>
    </w:p>
    <w:p w14:paraId="7C8BBBA9" w14:textId="395A8190" w:rsidR="001D13A0" w:rsidRPr="00403786" w:rsidRDefault="001D13A0" w:rsidP="00EB6A4A">
      <w:pPr>
        <w:pStyle w:val="ListParagraph"/>
        <w:numPr>
          <w:ilvl w:val="0"/>
          <w:numId w:val="13"/>
        </w:numPr>
        <w:tabs>
          <w:tab w:val="right" w:pos="-1"/>
          <w:tab w:val="right" w:pos="26"/>
          <w:tab w:val="right" w:pos="282"/>
        </w:tabs>
        <w:spacing w:after="240" w:line="240" w:lineRule="auto"/>
        <w:ind w:left="-1" w:firstLine="0"/>
        <w:jc w:val="lowKashida"/>
        <w:rPr>
          <w:rFonts w:asciiTheme="majorBidi" w:hAnsiTheme="majorBidi" w:cstheme="majorBidi"/>
          <w:noProof/>
          <w:sz w:val="20"/>
          <w:szCs w:val="20"/>
        </w:rPr>
      </w:pPr>
      <w:r w:rsidRPr="00403786">
        <w:rPr>
          <w:rFonts w:asciiTheme="majorBidi" w:hAnsiTheme="majorBidi" w:cstheme="majorBidi"/>
          <w:noProof/>
          <w:sz w:val="20"/>
          <w:szCs w:val="20"/>
          <w:rtl/>
        </w:rPr>
        <w:t>وجود علاقة سببية معنوية أحادية الاتجاه بين (</w:t>
      </w:r>
      <w:r w:rsidRPr="00403786">
        <w:rPr>
          <w:rFonts w:asciiTheme="majorBidi" w:hAnsiTheme="majorBidi" w:cstheme="majorBidi"/>
          <w:noProof/>
          <w:sz w:val="20"/>
          <w:szCs w:val="20"/>
        </w:rPr>
        <w:t>RAD</w:t>
      </w:r>
      <w:r w:rsidRPr="00403786">
        <w:rPr>
          <w:rFonts w:asciiTheme="majorBidi" w:hAnsiTheme="majorBidi" w:cstheme="majorBidi"/>
          <w:noProof/>
          <w:sz w:val="20"/>
          <w:szCs w:val="20"/>
          <w:rtl/>
        </w:rPr>
        <w:t>) و(</w:t>
      </w:r>
      <w:r w:rsidRPr="00403786">
        <w:rPr>
          <w:rFonts w:asciiTheme="majorBidi" w:hAnsiTheme="majorBidi" w:cstheme="majorBidi"/>
          <w:noProof/>
          <w:sz w:val="20"/>
          <w:szCs w:val="20"/>
        </w:rPr>
        <w:t>HEL</w:t>
      </w:r>
      <w:r w:rsidRPr="00403786">
        <w:rPr>
          <w:rFonts w:asciiTheme="majorBidi" w:hAnsiTheme="majorBidi" w:cstheme="majorBidi"/>
          <w:noProof/>
          <w:sz w:val="20"/>
          <w:szCs w:val="20"/>
          <w:rtl/>
        </w:rPr>
        <w:t>)، بمعني أن</w:t>
      </w:r>
      <w:r w:rsidR="0014360E">
        <w:rPr>
          <w:rFonts w:asciiTheme="majorBidi" w:hAnsiTheme="majorBidi" w:cstheme="majorBidi" w:hint="cs"/>
          <w:noProof/>
          <w:sz w:val="20"/>
          <w:szCs w:val="20"/>
          <w:rtl/>
        </w:rPr>
        <w:t xml:space="preserve"> زيادة </w:t>
      </w:r>
      <w:r w:rsidRPr="00403786">
        <w:rPr>
          <w:rFonts w:asciiTheme="majorBidi" w:hAnsiTheme="majorBidi" w:cstheme="majorBidi"/>
          <w:noProof/>
          <w:sz w:val="20"/>
          <w:szCs w:val="20"/>
          <w:rtl/>
        </w:rPr>
        <w:t xml:space="preserve"> الإنفاق على البحث والتطوير يتسبب </w:t>
      </w:r>
      <w:r w:rsidR="0014360E">
        <w:rPr>
          <w:rFonts w:asciiTheme="majorBidi" w:hAnsiTheme="majorBidi" w:cstheme="majorBidi" w:hint="cs"/>
          <w:noProof/>
          <w:sz w:val="20"/>
          <w:szCs w:val="20"/>
          <w:rtl/>
        </w:rPr>
        <w:t xml:space="preserve">ايجاباً على </w:t>
      </w:r>
      <w:r w:rsidRPr="00403786">
        <w:rPr>
          <w:rFonts w:asciiTheme="majorBidi" w:hAnsiTheme="majorBidi" w:cstheme="majorBidi"/>
          <w:noProof/>
          <w:sz w:val="20"/>
          <w:szCs w:val="20"/>
          <w:rtl/>
        </w:rPr>
        <w:t>الصحة.</w:t>
      </w:r>
      <w:r w:rsidR="00EB6A4A">
        <w:rPr>
          <w:rFonts w:asciiTheme="majorBidi" w:hAnsiTheme="majorBidi" w:cstheme="majorBidi" w:hint="cs"/>
          <w:noProof/>
          <w:sz w:val="20"/>
          <w:szCs w:val="20"/>
          <w:rtl/>
        </w:rPr>
        <w:t xml:space="preserve"> </w:t>
      </w:r>
      <w:r w:rsidR="00EB6A4A" w:rsidRPr="00DD59DB">
        <w:rPr>
          <w:rFonts w:asciiTheme="majorBidi" w:hAnsiTheme="majorBidi" w:cstheme="majorBidi" w:hint="cs"/>
          <w:noProof/>
          <w:sz w:val="20"/>
          <w:szCs w:val="20"/>
          <w:rtl/>
        </w:rPr>
        <w:t>اي ان</w:t>
      </w:r>
      <w:r w:rsidR="0014360E" w:rsidRPr="00DD59DB">
        <w:rPr>
          <w:rFonts w:asciiTheme="majorBidi" w:hAnsiTheme="majorBidi" w:cstheme="majorBidi" w:hint="cs"/>
          <w:noProof/>
          <w:sz w:val="20"/>
          <w:szCs w:val="20"/>
          <w:rtl/>
        </w:rPr>
        <w:t xml:space="preserve"> زيادة</w:t>
      </w:r>
      <w:r w:rsidR="00EB6A4A" w:rsidRPr="00DD59DB">
        <w:rPr>
          <w:rFonts w:asciiTheme="majorBidi" w:hAnsiTheme="majorBidi" w:cstheme="majorBidi" w:hint="cs"/>
          <w:noProof/>
          <w:sz w:val="20"/>
          <w:szCs w:val="20"/>
          <w:rtl/>
        </w:rPr>
        <w:t xml:space="preserve"> </w:t>
      </w:r>
      <w:r w:rsidR="00EB6A4A" w:rsidRPr="00DD59DB">
        <w:rPr>
          <w:rFonts w:asciiTheme="majorBidi" w:hAnsiTheme="majorBidi" w:cstheme="majorBidi"/>
          <w:noProof/>
          <w:sz w:val="20"/>
          <w:szCs w:val="20"/>
          <w:rtl/>
        </w:rPr>
        <w:t xml:space="preserve">الإنفاق على البحث والتطوير (خاصة في القطاع الطبي والصحي) </w:t>
      </w:r>
      <w:r w:rsidR="0014360E" w:rsidRPr="00DD59DB">
        <w:rPr>
          <w:rFonts w:asciiTheme="majorBidi" w:hAnsiTheme="majorBidi" w:cstheme="majorBidi" w:hint="cs"/>
          <w:noProof/>
          <w:sz w:val="20"/>
          <w:szCs w:val="20"/>
          <w:rtl/>
        </w:rPr>
        <w:t>يؤدي</w:t>
      </w:r>
      <w:r w:rsidR="00EB6A4A" w:rsidRPr="00DD59DB">
        <w:rPr>
          <w:rFonts w:asciiTheme="majorBidi" w:hAnsiTheme="majorBidi" w:cstheme="majorBidi"/>
          <w:noProof/>
          <w:sz w:val="20"/>
          <w:szCs w:val="20"/>
          <w:rtl/>
        </w:rPr>
        <w:t xml:space="preserve"> إلى تحسين الخدمات الصحية والتقنيات العلاجية، لكن العكس غير صحيح بالضرورة، إذ أن زيادة الإنفاق الصحي لا ت</w:t>
      </w:r>
      <w:r w:rsidR="0014360E" w:rsidRPr="00DD59DB">
        <w:rPr>
          <w:rFonts w:asciiTheme="majorBidi" w:hAnsiTheme="majorBidi" w:cstheme="majorBidi" w:hint="cs"/>
          <w:noProof/>
          <w:sz w:val="20"/>
          <w:szCs w:val="20"/>
          <w:rtl/>
        </w:rPr>
        <w:t>ؤدي</w:t>
      </w:r>
      <w:r w:rsidR="00EB6A4A" w:rsidRPr="00DD59DB">
        <w:rPr>
          <w:rFonts w:asciiTheme="majorBidi" w:hAnsiTheme="majorBidi" w:cstheme="majorBidi"/>
          <w:noProof/>
          <w:sz w:val="20"/>
          <w:szCs w:val="20"/>
          <w:rtl/>
        </w:rPr>
        <w:t xml:space="preserve"> بالضرورة </w:t>
      </w:r>
      <w:r w:rsidR="00612DE3" w:rsidRPr="00DD59DB">
        <w:rPr>
          <w:rFonts w:asciiTheme="majorBidi" w:hAnsiTheme="majorBidi" w:cstheme="majorBidi" w:hint="cs"/>
          <w:noProof/>
          <w:sz w:val="20"/>
          <w:szCs w:val="20"/>
          <w:rtl/>
        </w:rPr>
        <w:t xml:space="preserve">الى </w:t>
      </w:r>
      <w:r w:rsidR="00EB6A4A" w:rsidRPr="00DD59DB">
        <w:rPr>
          <w:rFonts w:asciiTheme="majorBidi" w:hAnsiTheme="majorBidi" w:cstheme="majorBidi"/>
          <w:noProof/>
          <w:sz w:val="20"/>
          <w:szCs w:val="20"/>
          <w:rtl/>
        </w:rPr>
        <w:t>تعزيز البحث والتطوير</w:t>
      </w:r>
      <w:r w:rsidR="00EB6A4A" w:rsidRPr="00DD59DB">
        <w:rPr>
          <w:rFonts w:asciiTheme="majorBidi" w:hAnsiTheme="majorBidi" w:cstheme="majorBidi"/>
          <w:noProof/>
          <w:sz w:val="20"/>
          <w:szCs w:val="20"/>
        </w:rPr>
        <w:t>.</w:t>
      </w:r>
    </w:p>
    <w:p w14:paraId="17AB3B68" w14:textId="066E1886" w:rsidR="001D13A0" w:rsidRPr="00DD59DB" w:rsidRDefault="001D13A0" w:rsidP="00EB6A4A">
      <w:pPr>
        <w:pStyle w:val="ListParagraph"/>
        <w:numPr>
          <w:ilvl w:val="0"/>
          <w:numId w:val="13"/>
        </w:numPr>
        <w:tabs>
          <w:tab w:val="right" w:pos="-1"/>
          <w:tab w:val="right" w:pos="26"/>
          <w:tab w:val="right" w:pos="282"/>
        </w:tabs>
        <w:spacing w:after="240" w:line="240" w:lineRule="auto"/>
        <w:ind w:left="-1" w:firstLine="0"/>
        <w:jc w:val="lowKashida"/>
        <w:rPr>
          <w:rFonts w:asciiTheme="majorBidi" w:hAnsiTheme="majorBidi" w:cstheme="majorBidi"/>
          <w:noProof/>
          <w:sz w:val="20"/>
          <w:szCs w:val="20"/>
        </w:rPr>
      </w:pPr>
      <w:r w:rsidRPr="00403786">
        <w:rPr>
          <w:rFonts w:asciiTheme="majorBidi" w:hAnsiTheme="majorBidi" w:cstheme="majorBidi"/>
          <w:noProof/>
          <w:sz w:val="20"/>
          <w:szCs w:val="20"/>
          <w:rtl/>
        </w:rPr>
        <w:t>وجود علاقة سببية معنوية بين متغيرات الدراسة كافة باتجاه الإنفاق العام على الصحة وبدرجات حرية تبلغ (6).</w:t>
      </w:r>
      <w:r w:rsidR="00EB6A4A">
        <w:rPr>
          <w:rFonts w:asciiTheme="majorBidi" w:hAnsiTheme="majorBidi" w:cstheme="majorBidi" w:hint="cs"/>
          <w:noProof/>
          <w:sz w:val="20"/>
          <w:szCs w:val="20"/>
          <w:rtl/>
        </w:rPr>
        <w:t xml:space="preserve"> </w:t>
      </w:r>
      <w:r w:rsidR="00EB6A4A" w:rsidRPr="00DD59DB">
        <w:rPr>
          <w:rFonts w:asciiTheme="majorBidi" w:hAnsiTheme="majorBidi" w:cstheme="majorBidi" w:hint="cs"/>
          <w:noProof/>
          <w:sz w:val="20"/>
          <w:szCs w:val="20"/>
          <w:rtl/>
        </w:rPr>
        <w:t xml:space="preserve">اي ان </w:t>
      </w:r>
      <w:r w:rsidR="00612DE3" w:rsidRPr="00DD59DB">
        <w:rPr>
          <w:rFonts w:asciiTheme="majorBidi" w:hAnsiTheme="majorBidi" w:cstheme="majorBidi" w:hint="cs"/>
          <w:noProof/>
          <w:sz w:val="20"/>
          <w:szCs w:val="20"/>
          <w:rtl/>
        </w:rPr>
        <w:t xml:space="preserve">زيادة كل من معدل </w:t>
      </w:r>
      <w:r w:rsidR="00EB6A4A" w:rsidRPr="00DD59DB">
        <w:rPr>
          <w:rFonts w:asciiTheme="majorBidi" w:hAnsiTheme="majorBidi" w:cstheme="majorBidi"/>
          <w:noProof/>
          <w:sz w:val="20"/>
          <w:szCs w:val="20"/>
          <w:rtl/>
        </w:rPr>
        <w:t xml:space="preserve">النمو الاقتصادي، </w:t>
      </w:r>
      <w:r w:rsidR="00612DE3" w:rsidRPr="00DD59DB">
        <w:rPr>
          <w:rFonts w:asciiTheme="majorBidi" w:hAnsiTheme="majorBidi" w:cstheme="majorBidi" w:hint="cs"/>
          <w:noProof/>
          <w:sz w:val="20"/>
          <w:szCs w:val="20"/>
          <w:rtl/>
        </w:rPr>
        <w:t xml:space="preserve">الانفاق العام على </w:t>
      </w:r>
      <w:r w:rsidR="00EB6A4A" w:rsidRPr="00DD59DB">
        <w:rPr>
          <w:rFonts w:asciiTheme="majorBidi" w:hAnsiTheme="majorBidi" w:cstheme="majorBidi"/>
          <w:noProof/>
          <w:sz w:val="20"/>
          <w:szCs w:val="20"/>
          <w:rtl/>
        </w:rPr>
        <w:t xml:space="preserve">التعليم، </w:t>
      </w:r>
      <w:r w:rsidR="00612DE3" w:rsidRPr="00DD59DB">
        <w:rPr>
          <w:rFonts w:asciiTheme="majorBidi" w:hAnsiTheme="majorBidi" w:cstheme="majorBidi" w:hint="cs"/>
          <w:noProof/>
          <w:sz w:val="20"/>
          <w:szCs w:val="20"/>
          <w:rtl/>
        </w:rPr>
        <w:t xml:space="preserve">الانفاق العام على </w:t>
      </w:r>
      <w:r w:rsidR="00EB6A4A" w:rsidRPr="00DD59DB">
        <w:rPr>
          <w:rFonts w:asciiTheme="majorBidi" w:hAnsiTheme="majorBidi" w:cstheme="majorBidi"/>
          <w:noProof/>
          <w:sz w:val="20"/>
          <w:szCs w:val="20"/>
          <w:rtl/>
        </w:rPr>
        <w:t>البحث والتطوير جميع</w:t>
      </w:r>
      <w:r w:rsidR="00612DE3" w:rsidRPr="00DD59DB">
        <w:rPr>
          <w:rFonts w:asciiTheme="majorBidi" w:hAnsiTheme="majorBidi" w:cstheme="majorBidi" w:hint="cs"/>
          <w:noProof/>
          <w:sz w:val="20"/>
          <w:szCs w:val="20"/>
          <w:rtl/>
        </w:rPr>
        <w:t xml:space="preserve"> تلك الزيادات </w:t>
      </w:r>
      <w:r w:rsidR="00EB6A4A" w:rsidRPr="00DD59DB">
        <w:rPr>
          <w:rFonts w:asciiTheme="majorBidi" w:hAnsiTheme="majorBidi" w:cstheme="majorBidi"/>
          <w:noProof/>
          <w:sz w:val="20"/>
          <w:szCs w:val="20"/>
          <w:rtl/>
        </w:rPr>
        <w:t xml:space="preserve">تصب في </w:t>
      </w:r>
      <w:r w:rsidR="00612DE3" w:rsidRPr="00DD59DB">
        <w:rPr>
          <w:rFonts w:asciiTheme="majorBidi" w:hAnsiTheme="majorBidi" w:cstheme="majorBidi" w:hint="cs"/>
          <w:noProof/>
          <w:sz w:val="20"/>
          <w:szCs w:val="20"/>
          <w:rtl/>
        </w:rPr>
        <w:t xml:space="preserve">مجال </w:t>
      </w:r>
      <w:r w:rsidR="00EB6A4A" w:rsidRPr="00DD59DB">
        <w:rPr>
          <w:rFonts w:asciiTheme="majorBidi" w:hAnsiTheme="majorBidi" w:cstheme="majorBidi"/>
          <w:noProof/>
          <w:sz w:val="20"/>
          <w:szCs w:val="20"/>
          <w:rtl/>
        </w:rPr>
        <w:t xml:space="preserve">تحسين مستوى الصحة العامة، من خلال </w:t>
      </w:r>
      <w:r w:rsidR="00612DE3" w:rsidRPr="00DD59DB">
        <w:rPr>
          <w:rFonts w:asciiTheme="majorBidi" w:hAnsiTheme="majorBidi" w:cstheme="majorBidi" w:hint="cs"/>
          <w:noProof/>
          <w:sz w:val="20"/>
          <w:szCs w:val="20"/>
          <w:rtl/>
        </w:rPr>
        <w:t>ال</w:t>
      </w:r>
      <w:r w:rsidR="00EB6A4A" w:rsidRPr="00DD59DB">
        <w:rPr>
          <w:rFonts w:asciiTheme="majorBidi" w:hAnsiTheme="majorBidi" w:cstheme="majorBidi"/>
          <w:noProof/>
          <w:sz w:val="20"/>
          <w:szCs w:val="20"/>
          <w:rtl/>
        </w:rPr>
        <w:t xml:space="preserve">موارد </w:t>
      </w:r>
      <w:r w:rsidR="00612DE3" w:rsidRPr="00DD59DB">
        <w:rPr>
          <w:rFonts w:asciiTheme="majorBidi" w:hAnsiTheme="majorBidi" w:cstheme="majorBidi" w:hint="cs"/>
          <w:noProof/>
          <w:sz w:val="20"/>
          <w:szCs w:val="20"/>
          <w:rtl/>
        </w:rPr>
        <w:t>ال</w:t>
      </w:r>
      <w:r w:rsidR="00EB6A4A" w:rsidRPr="00DD59DB">
        <w:rPr>
          <w:rFonts w:asciiTheme="majorBidi" w:hAnsiTheme="majorBidi" w:cstheme="majorBidi"/>
          <w:noProof/>
          <w:sz w:val="20"/>
          <w:szCs w:val="20"/>
          <w:rtl/>
        </w:rPr>
        <w:t xml:space="preserve">مالية، </w:t>
      </w:r>
      <w:r w:rsidR="00612DE3" w:rsidRPr="00DD59DB">
        <w:rPr>
          <w:rFonts w:asciiTheme="majorBidi" w:hAnsiTheme="majorBidi" w:cstheme="majorBidi" w:hint="cs"/>
          <w:noProof/>
          <w:sz w:val="20"/>
          <w:szCs w:val="20"/>
          <w:rtl/>
        </w:rPr>
        <w:t>ال</w:t>
      </w:r>
      <w:r w:rsidR="00EB6A4A" w:rsidRPr="00DD59DB">
        <w:rPr>
          <w:rFonts w:asciiTheme="majorBidi" w:hAnsiTheme="majorBidi" w:cstheme="majorBidi"/>
          <w:noProof/>
          <w:sz w:val="20"/>
          <w:szCs w:val="20"/>
          <w:rtl/>
        </w:rPr>
        <w:t xml:space="preserve">وعي </w:t>
      </w:r>
      <w:r w:rsidR="00612DE3" w:rsidRPr="00DD59DB">
        <w:rPr>
          <w:rFonts w:asciiTheme="majorBidi" w:hAnsiTheme="majorBidi" w:cstheme="majorBidi" w:hint="cs"/>
          <w:noProof/>
          <w:sz w:val="20"/>
          <w:szCs w:val="20"/>
          <w:rtl/>
        </w:rPr>
        <w:t>ال</w:t>
      </w:r>
      <w:r w:rsidR="00EB6A4A" w:rsidRPr="00DD59DB">
        <w:rPr>
          <w:rFonts w:asciiTheme="majorBidi" w:hAnsiTheme="majorBidi" w:cstheme="majorBidi"/>
          <w:noProof/>
          <w:sz w:val="20"/>
          <w:szCs w:val="20"/>
          <w:rtl/>
        </w:rPr>
        <w:t xml:space="preserve">صحي، </w:t>
      </w:r>
      <w:r w:rsidR="00612DE3" w:rsidRPr="00DD59DB">
        <w:rPr>
          <w:rFonts w:asciiTheme="majorBidi" w:hAnsiTheme="majorBidi" w:cstheme="majorBidi" w:hint="cs"/>
          <w:noProof/>
          <w:sz w:val="20"/>
          <w:szCs w:val="20"/>
          <w:rtl/>
        </w:rPr>
        <w:t>وال</w:t>
      </w:r>
      <w:r w:rsidR="00EB6A4A" w:rsidRPr="00DD59DB">
        <w:rPr>
          <w:rFonts w:asciiTheme="majorBidi" w:hAnsiTheme="majorBidi" w:cstheme="majorBidi"/>
          <w:noProof/>
          <w:sz w:val="20"/>
          <w:szCs w:val="20"/>
          <w:rtl/>
        </w:rPr>
        <w:t xml:space="preserve">تقنيات </w:t>
      </w:r>
      <w:r w:rsidR="00612DE3" w:rsidRPr="00DD59DB">
        <w:rPr>
          <w:rFonts w:asciiTheme="majorBidi" w:hAnsiTheme="majorBidi" w:cstheme="majorBidi" w:hint="cs"/>
          <w:noProof/>
          <w:sz w:val="20"/>
          <w:szCs w:val="20"/>
          <w:rtl/>
        </w:rPr>
        <w:t>ال</w:t>
      </w:r>
      <w:r w:rsidR="00EB6A4A" w:rsidRPr="00DD59DB">
        <w:rPr>
          <w:rFonts w:asciiTheme="majorBidi" w:hAnsiTheme="majorBidi" w:cstheme="majorBidi"/>
          <w:noProof/>
          <w:sz w:val="20"/>
          <w:szCs w:val="20"/>
          <w:rtl/>
        </w:rPr>
        <w:t xml:space="preserve">طبية </w:t>
      </w:r>
      <w:r w:rsidR="00612DE3" w:rsidRPr="00DD59DB">
        <w:rPr>
          <w:rFonts w:asciiTheme="majorBidi" w:hAnsiTheme="majorBidi" w:cstheme="majorBidi" w:hint="cs"/>
          <w:noProof/>
          <w:sz w:val="20"/>
          <w:szCs w:val="20"/>
          <w:rtl/>
        </w:rPr>
        <w:t>ال</w:t>
      </w:r>
      <w:r w:rsidR="00EB6A4A" w:rsidRPr="00DD59DB">
        <w:rPr>
          <w:rFonts w:asciiTheme="majorBidi" w:hAnsiTheme="majorBidi" w:cstheme="majorBidi"/>
          <w:noProof/>
          <w:sz w:val="20"/>
          <w:szCs w:val="20"/>
          <w:rtl/>
        </w:rPr>
        <w:t>متقدمة</w:t>
      </w:r>
      <w:r w:rsidR="00EB6A4A" w:rsidRPr="00DD59DB">
        <w:rPr>
          <w:rFonts w:asciiTheme="majorBidi" w:hAnsiTheme="majorBidi" w:cstheme="majorBidi"/>
          <w:noProof/>
          <w:sz w:val="20"/>
          <w:szCs w:val="20"/>
        </w:rPr>
        <w:t>.</w:t>
      </w:r>
    </w:p>
    <w:p w14:paraId="1F12C5BF" w14:textId="4D114A88" w:rsidR="001D13A0" w:rsidRPr="00DD59DB" w:rsidRDefault="001D13A0" w:rsidP="00EB6A4A">
      <w:pPr>
        <w:pStyle w:val="ListParagraph"/>
        <w:numPr>
          <w:ilvl w:val="0"/>
          <w:numId w:val="13"/>
        </w:numPr>
        <w:tabs>
          <w:tab w:val="right" w:pos="-1"/>
          <w:tab w:val="right" w:pos="26"/>
          <w:tab w:val="right" w:pos="282"/>
        </w:tabs>
        <w:spacing w:after="240" w:line="240" w:lineRule="auto"/>
        <w:ind w:left="-1" w:firstLine="0"/>
        <w:jc w:val="lowKashida"/>
        <w:rPr>
          <w:rFonts w:asciiTheme="majorBidi" w:hAnsiTheme="majorBidi" w:cstheme="majorBidi"/>
          <w:noProof/>
          <w:sz w:val="20"/>
          <w:szCs w:val="20"/>
        </w:rPr>
      </w:pPr>
      <w:r w:rsidRPr="00403786">
        <w:rPr>
          <w:rFonts w:asciiTheme="majorBidi" w:hAnsiTheme="majorBidi" w:cstheme="majorBidi"/>
          <w:noProof/>
          <w:sz w:val="20"/>
          <w:szCs w:val="20"/>
          <w:rtl/>
        </w:rPr>
        <w:t>وجود علاقة سببية معنوية بين متغيرات الدراسة كافة باتجاه الإنفاق على البحث والتطوير وبدرجات حرية تبلغ (6).</w:t>
      </w:r>
      <w:r w:rsidR="00EB6A4A">
        <w:rPr>
          <w:rFonts w:asciiTheme="majorBidi" w:hAnsiTheme="majorBidi" w:cstheme="majorBidi" w:hint="cs"/>
          <w:noProof/>
          <w:sz w:val="20"/>
          <w:szCs w:val="20"/>
          <w:rtl/>
        </w:rPr>
        <w:t xml:space="preserve"> </w:t>
      </w:r>
      <w:r w:rsidR="00EB6A4A" w:rsidRPr="00DD59DB">
        <w:rPr>
          <w:rFonts w:asciiTheme="majorBidi" w:hAnsiTheme="majorBidi" w:cstheme="majorBidi" w:hint="cs"/>
          <w:noProof/>
          <w:sz w:val="20"/>
          <w:szCs w:val="20"/>
          <w:rtl/>
        </w:rPr>
        <w:t>اي ان</w:t>
      </w:r>
      <w:r w:rsidR="00612DE3" w:rsidRPr="00DD59DB">
        <w:rPr>
          <w:rFonts w:asciiTheme="majorBidi" w:hAnsiTheme="majorBidi" w:cstheme="majorBidi" w:hint="cs"/>
          <w:noProof/>
          <w:sz w:val="20"/>
          <w:szCs w:val="20"/>
          <w:rtl/>
        </w:rPr>
        <w:t xml:space="preserve"> زيادة معدل </w:t>
      </w:r>
      <w:r w:rsidR="00EB6A4A" w:rsidRPr="00DD59DB">
        <w:rPr>
          <w:rFonts w:asciiTheme="majorBidi" w:hAnsiTheme="majorBidi" w:cstheme="majorBidi" w:hint="cs"/>
          <w:noProof/>
          <w:sz w:val="20"/>
          <w:szCs w:val="20"/>
          <w:rtl/>
        </w:rPr>
        <w:t xml:space="preserve"> </w:t>
      </w:r>
      <w:r w:rsidR="00EB6A4A" w:rsidRPr="00DD59DB">
        <w:rPr>
          <w:rFonts w:asciiTheme="majorBidi" w:hAnsiTheme="majorBidi" w:cstheme="majorBidi"/>
          <w:noProof/>
          <w:sz w:val="20"/>
          <w:szCs w:val="20"/>
          <w:rtl/>
        </w:rPr>
        <w:t>النمو الاقتصادي يوسع قاعدة تمويل البحث</w:t>
      </w:r>
      <w:r w:rsidR="00612DE3" w:rsidRPr="00DD59DB">
        <w:rPr>
          <w:rFonts w:asciiTheme="majorBidi" w:hAnsiTheme="majorBidi" w:cstheme="majorBidi" w:hint="cs"/>
          <w:noProof/>
          <w:sz w:val="20"/>
          <w:szCs w:val="20"/>
          <w:rtl/>
        </w:rPr>
        <w:t xml:space="preserve"> والتطوير</w:t>
      </w:r>
      <w:r w:rsidR="00EB6A4A" w:rsidRPr="00DD59DB">
        <w:rPr>
          <w:rFonts w:asciiTheme="majorBidi" w:hAnsiTheme="majorBidi" w:cstheme="majorBidi"/>
          <w:noProof/>
          <w:sz w:val="20"/>
          <w:szCs w:val="20"/>
          <w:rtl/>
        </w:rPr>
        <w:t xml:space="preserve">، </w:t>
      </w:r>
      <w:r w:rsidR="00612DE3" w:rsidRPr="00DD59DB">
        <w:rPr>
          <w:rFonts w:asciiTheme="majorBidi" w:hAnsiTheme="majorBidi" w:cstheme="majorBidi" w:hint="cs"/>
          <w:noProof/>
          <w:sz w:val="20"/>
          <w:szCs w:val="20"/>
          <w:rtl/>
        </w:rPr>
        <w:t xml:space="preserve">وزيادة الانفاق العام على </w:t>
      </w:r>
      <w:r w:rsidR="00EB6A4A" w:rsidRPr="00DD59DB">
        <w:rPr>
          <w:rFonts w:asciiTheme="majorBidi" w:hAnsiTheme="majorBidi" w:cstheme="majorBidi"/>
          <w:noProof/>
          <w:sz w:val="20"/>
          <w:szCs w:val="20"/>
          <w:rtl/>
        </w:rPr>
        <w:t>التعليم يرفع من نوعية الكفاءات القادرة على البحث</w:t>
      </w:r>
      <w:r w:rsidR="00612DE3" w:rsidRPr="00DD59DB">
        <w:rPr>
          <w:rFonts w:asciiTheme="majorBidi" w:hAnsiTheme="majorBidi" w:cstheme="majorBidi" w:hint="cs"/>
          <w:noProof/>
          <w:sz w:val="20"/>
          <w:szCs w:val="20"/>
          <w:rtl/>
        </w:rPr>
        <w:t xml:space="preserve"> والتطوير</w:t>
      </w:r>
      <w:r w:rsidR="00EB6A4A" w:rsidRPr="00DD59DB">
        <w:rPr>
          <w:rFonts w:asciiTheme="majorBidi" w:hAnsiTheme="majorBidi" w:cstheme="majorBidi"/>
          <w:noProof/>
          <w:sz w:val="20"/>
          <w:szCs w:val="20"/>
          <w:rtl/>
        </w:rPr>
        <w:t>، و</w:t>
      </w:r>
      <w:r w:rsidR="00612DE3" w:rsidRPr="00DD59DB">
        <w:rPr>
          <w:rFonts w:asciiTheme="majorBidi" w:hAnsiTheme="majorBidi" w:cstheme="majorBidi" w:hint="cs"/>
          <w:noProof/>
          <w:sz w:val="20"/>
          <w:szCs w:val="20"/>
          <w:rtl/>
        </w:rPr>
        <w:t xml:space="preserve">زيادة الانفاق العام على </w:t>
      </w:r>
      <w:r w:rsidR="00EB6A4A" w:rsidRPr="00DD59DB">
        <w:rPr>
          <w:rFonts w:asciiTheme="majorBidi" w:hAnsiTheme="majorBidi" w:cstheme="majorBidi"/>
          <w:noProof/>
          <w:sz w:val="20"/>
          <w:szCs w:val="20"/>
          <w:rtl/>
        </w:rPr>
        <w:t>الصحة  توفر بيئة إنتاجية</w:t>
      </w:r>
      <w:r w:rsidR="00612DE3" w:rsidRPr="00DD59DB">
        <w:rPr>
          <w:rFonts w:asciiTheme="majorBidi" w:hAnsiTheme="majorBidi" w:cstheme="majorBidi" w:hint="cs"/>
          <w:noProof/>
          <w:sz w:val="20"/>
          <w:szCs w:val="20"/>
          <w:rtl/>
        </w:rPr>
        <w:t xml:space="preserve"> صحية</w:t>
      </w:r>
      <w:r w:rsidR="00EB6A4A" w:rsidRPr="00DD59DB">
        <w:rPr>
          <w:rFonts w:asciiTheme="majorBidi" w:hAnsiTheme="majorBidi" w:cstheme="majorBidi"/>
          <w:noProof/>
          <w:sz w:val="20"/>
          <w:szCs w:val="20"/>
          <w:rtl/>
        </w:rPr>
        <w:t xml:space="preserve"> للباحثين. أي أن البحث والتطوير يتأثر بشكل شامل من بقية أبعاد رأس المال البشري والنمو الاقتصادي</w:t>
      </w:r>
      <w:r w:rsidR="00EB6A4A" w:rsidRPr="00DD59DB">
        <w:rPr>
          <w:rFonts w:asciiTheme="majorBidi" w:hAnsiTheme="majorBidi" w:cstheme="majorBidi"/>
          <w:noProof/>
          <w:sz w:val="20"/>
          <w:szCs w:val="20"/>
        </w:rPr>
        <w:t>.</w:t>
      </w:r>
    </w:p>
    <w:p w14:paraId="62F78BE1" w14:textId="77777777" w:rsidR="00403786" w:rsidRPr="00403786" w:rsidRDefault="00403786" w:rsidP="00403786">
      <w:pPr>
        <w:pStyle w:val="ListParagraph"/>
        <w:tabs>
          <w:tab w:val="right" w:pos="-1"/>
          <w:tab w:val="right" w:pos="26"/>
          <w:tab w:val="right" w:pos="282"/>
        </w:tabs>
        <w:spacing w:after="0" w:line="360" w:lineRule="auto"/>
        <w:ind w:left="0"/>
        <w:jc w:val="lowKashida"/>
        <w:rPr>
          <w:rFonts w:asciiTheme="majorBidi" w:hAnsiTheme="majorBidi" w:cstheme="majorBidi"/>
          <w:noProof/>
          <w:sz w:val="16"/>
          <w:szCs w:val="16"/>
        </w:rPr>
      </w:pPr>
    </w:p>
    <w:p w14:paraId="2E38F65F" w14:textId="359AF2E4" w:rsidR="001D13A0" w:rsidRDefault="00403786" w:rsidP="000B40B3">
      <w:pPr>
        <w:spacing w:after="0" w:line="240" w:lineRule="auto"/>
        <w:jc w:val="center"/>
        <w:rPr>
          <w:rFonts w:asciiTheme="minorBidi" w:hAnsiTheme="minorBidi"/>
          <w:noProof/>
          <w:sz w:val="16"/>
          <w:szCs w:val="16"/>
          <w:rtl/>
        </w:rPr>
      </w:pPr>
      <w:r w:rsidRPr="00403786">
        <w:rPr>
          <w:rFonts w:asciiTheme="minorBidi" w:hAnsiTheme="minorBidi"/>
          <w:noProof/>
          <w:sz w:val="16"/>
          <w:szCs w:val="16"/>
          <w:rtl/>
        </w:rPr>
        <w:t>ال</w:t>
      </w:r>
      <w:r w:rsidR="001D13A0" w:rsidRPr="00403786">
        <w:rPr>
          <w:rFonts w:asciiTheme="minorBidi" w:hAnsiTheme="minorBidi"/>
          <w:noProof/>
          <w:sz w:val="16"/>
          <w:szCs w:val="16"/>
          <w:rtl/>
        </w:rPr>
        <w:t>جدول (6): اختبار العلاقات السببية لـــــــ (</w:t>
      </w:r>
      <w:r w:rsidR="001D13A0" w:rsidRPr="00403786">
        <w:rPr>
          <w:rFonts w:asciiTheme="minorBidi" w:hAnsiTheme="minorBidi"/>
          <w:noProof/>
          <w:sz w:val="16"/>
          <w:szCs w:val="16"/>
        </w:rPr>
        <w:t>Toda and Yamamoto</w:t>
      </w:r>
      <w:r w:rsidR="001D13A0" w:rsidRPr="00403786">
        <w:rPr>
          <w:rFonts w:asciiTheme="minorBidi" w:hAnsiTheme="minorBidi"/>
          <w:noProof/>
          <w:sz w:val="16"/>
          <w:szCs w:val="16"/>
          <w:rtl/>
        </w:rPr>
        <w:t>)</w:t>
      </w:r>
    </w:p>
    <w:p w14:paraId="1A7D81B8" w14:textId="77777777" w:rsidR="00403786" w:rsidRPr="00403786" w:rsidRDefault="00403786" w:rsidP="00403786">
      <w:pPr>
        <w:spacing w:after="0" w:line="120" w:lineRule="auto"/>
        <w:contextualSpacing/>
        <w:jc w:val="center"/>
        <w:rPr>
          <w:rFonts w:asciiTheme="minorBidi" w:hAnsiTheme="minorBidi"/>
          <w:noProof/>
          <w:sz w:val="16"/>
          <w:szCs w:val="16"/>
          <w:rtl/>
        </w:rPr>
      </w:pPr>
    </w:p>
    <w:tbl>
      <w:tblPr>
        <w:tblStyle w:val="TableGrid"/>
        <w:tblW w:w="0" w:type="auto"/>
        <w:jc w:val="center"/>
        <w:tblLook w:val="0420" w:firstRow="1" w:lastRow="0" w:firstColumn="0" w:lastColumn="0" w:noHBand="0" w:noVBand="1"/>
      </w:tblPr>
      <w:tblGrid>
        <w:gridCol w:w="1723"/>
        <w:gridCol w:w="1466"/>
        <w:gridCol w:w="1466"/>
        <w:gridCol w:w="1402"/>
        <w:gridCol w:w="1436"/>
      </w:tblGrid>
      <w:tr w:rsidR="001D13A0" w:rsidRPr="00403786" w14:paraId="598CC963" w14:textId="77777777" w:rsidTr="00403786">
        <w:trPr>
          <w:trHeight w:val="133"/>
          <w:jc w:val="center"/>
        </w:trPr>
        <w:tc>
          <w:tcPr>
            <w:tcW w:w="7493" w:type="dxa"/>
            <w:gridSpan w:val="5"/>
            <w:vAlign w:val="center"/>
          </w:tcPr>
          <w:p w14:paraId="5A506703"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Toda-Yamamoto Teat</w:t>
            </w:r>
          </w:p>
        </w:tc>
      </w:tr>
      <w:tr w:rsidR="001D13A0" w:rsidRPr="00403786" w14:paraId="47C40D44" w14:textId="77777777" w:rsidTr="00403786">
        <w:trPr>
          <w:trHeight w:val="249"/>
          <w:jc w:val="center"/>
        </w:trPr>
        <w:tc>
          <w:tcPr>
            <w:tcW w:w="7493" w:type="dxa"/>
            <w:gridSpan w:val="5"/>
            <w:vAlign w:val="center"/>
          </w:tcPr>
          <w:p w14:paraId="0916B901" w14:textId="77777777" w:rsidR="001D13A0" w:rsidRPr="00403786" w:rsidRDefault="001D13A0" w:rsidP="000B40B3">
            <w:pPr>
              <w:autoSpaceDE w:val="0"/>
              <w:autoSpaceDN w:val="0"/>
              <w:adjustRightInd w:val="0"/>
              <w:jc w:val="center"/>
              <w:rPr>
                <w:rFonts w:asciiTheme="minorBidi" w:hAnsiTheme="minorBidi"/>
                <w:noProof/>
                <w:sz w:val="14"/>
                <w:szCs w:val="14"/>
              </w:rPr>
            </w:pPr>
            <w:r w:rsidRPr="00403786">
              <w:rPr>
                <w:rFonts w:asciiTheme="minorBidi" w:hAnsiTheme="minorBidi"/>
                <w:noProof/>
                <w:sz w:val="14"/>
                <w:szCs w:val="14"/>
              </w:rPr>
              <w:t>Sample: 2000 2024</w:t>
            </w:r>
          </w:p>
        </w:tc>
      </w:tr>
      <w:tr w:rsidR="001D13A0" w:rsidRPr="00403786" w14:paraId="275B3EFB" w14:textId="77777777" w:rsidTr="00403786">
        <w:trPr>
          <w:trHeight w:val="126"/>
          <w:jc w:val="center"/>
        </w:trPr>
        <w:tc>
          <w:tcPr>
            <w:tcW w:w="7493" w:type="dxa"/>
            <w:gridSpan w:val="5"/>
            <w:vAlign w:val="center"/>
          </w:tcPr>
          <w:p w14:paraId="473DC27E" w14:textId="77777777" w:rsidR="001D13A0" w:rsidRPr="00403786" w:rsidRDefault="001D13A0" w:rsidP="000B40B3">
            <w:pPr>
              <w:autoSpaceDE w:val="0"/>
              <w:autoSpaceDN w:val="0"/>
              <w:adjustRightInd w:val="0"/>
              <w:jc w:val="center"/>
              <w:rPr>
                <w:rFonts w:asciiTheme="minorBidi" w:hAnsiTheme="minorBidi"/>
                <w:noProof/>
                <w:sz w:val="14"/>
                <w:szCs w:val="14"/>
              </w:rPr>
            </w:pPr>
            <w:r w:rsidRPr="00403786">
              <w:rPr>
                <w:rFonts w:asciiTheme="minorBidi" w:hAnsiTheme="minorBidi"/>
                <w:noProof/>
                <w:sz w:val="14"/>
                <w:szCs w:val="14"/>
              </w:rPr>
              <w:t>Lag: 2</w:t>
            </w:r>
          </w:p>
        </w:tc>
      </w:tr>
      <w:tr w:rsidR="001D13A0" w:rsidRPr="00403786" w14:paraId="7C8B4279" w14:textId="77777777" w:rsidTr="00403786">
        <w:trPr>
          <w:trHeight w:val="241"/>
          <w:jc w:val="center"/>
        </w:trPr>
        <w:tc>
          <w:tcPr>
            <w:tcW w:w="7493" w:type="dxa"/>
            <w:gridSpan w:val="5"/>
            <w:vAlign w:val="center"/>
          </w:tcPr>
          <w:p w14:paraId="728BE98A" w14:textId="77777777" w:rsidR="001D13A0" w:rsidRPr="00403786" w:rsidRDefault="001D13A0" w:rsidP="000B40B3">
            <w:pPr>
              <w:autoSpaceDE w:val="0"/>
              <w:autoSpaceDN w:val="0"/>
              <w:adjustRightInd w:val="0"/>
              <w:jc w:val="center"/>
              <w:rPr>
                <w:rFonts w:asciiTheme="minorBidi" w:hAnsiTheme="minorBidi"/>
                <w:noProof/>
                <w:sz w:val="14"/>
                <w:szCs w:val="14"/>
              </w:rPr>
            </w:pPr>
            <w:r w:rsidRPr="00403786">
              <w:rPr>
                <w:rFonts w:asciiTheme="minorBidi" w:hAnsiTheme="minorBidi"/>
                <w:noProof/>
                <w:sz w:val="14"/>
                <w:szCs w:val="14"/>
              </w:rPr>
              <w:t>Included observations: 23</w:t>
            </w:r>
          </w:p>
        </w:tc>
      </w:tr>
      <w:tr w:rsidR="001D13A0" w:rsidRPr="00403786" w14:paraId="6B0C27D0" w14:textId="77777777" w:rsidTr="00403786">
        <w:trPr>
          <w:trHeight w:val="70"/>
          <w:jc w:val="center"/>
        </w:trPr>
        <w:tc>
          <w:tcPr>
            <w:tcW w:w="7493" w:type="dxa"/>
            <w:gridSpan w:val="5"/>
            <w:vAlign w:val="center"/>
          </w:tcPr>
          <w:p w14:paraId="0582192B" w14:textId="77777777" w:rsidR="001D13A0" w:rsidRPr="00403786" w:rsidRDefault="001D13A0" w:rsidP="000B40B3">
            <w:pPr>
              <w:autoSpaceDE w:val="0"/>
              <w:autoSpaceDN w:val="0"/>
              <w:adjustRightInd w:val="0"/>
              <w:ind w:firstLine="34"/>
              <w:jc w:val="center"/>
              <w:rPr>
                <w:rFonts w:asciiTheme="minorBidi" w:hAnsiTheme="minorBidi"/>
                <w:noProof/>
                <w:sz w:val="14"/>
                <w:szCs w:val="14"/>
              </w:rPr>
            </w:pPr>
          </w:p>
        </w:tc>
      </w:tr>
      <w:tr w:rsidR="001D13A0" w:rsidRPr="00403786" w14:paraId="67B08DBC" w14:textId="77777777" w:rsidTr="00403786">
        <w:trPr>
          <w:trHeight w:val="248"/>
          <w:jc w:val="center"/>
        </w:trPr>
        <w:tc>
          <w:tcPr>
            <w:tcW w:w="1723" w:type="dxa"/>
            <w:vAlign w:val="center"/>
          </w:tcPr>
          <w:p w14:paraId="4C60424F"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Variables</w:t>
            </w:r>
          </w:p>
        </w:tc>
        <w:tc>
          <w:tcPr>
            <w:tcW w:w="1466" w:type="dxa"/>
            <w:vAlign w:val="center"/>
          </w:tcPr>
          <w:p w14:paraId="23DCB255"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GDP</w:t>
            </w:r>
          </w:p>
        </w:tc>
        <w:tc>
          <w:tcPr>
            <w:tcW w:w="1466" w:type="dxa"/>
            <w:vAlign w:val="center"/>
          </w:tcPr>
          <w:p w14:paraId="64B2345A"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EDU</w:t>
            </w:r>
          </w:p>
        </w:tc>
        <w:tc>
          <w:tcPr>
            <w:tcW w:w="1402" w:type="dxa"/>
            <w:vAlign w:val="center"/>
          </w:tcPr>
          <w:p w14:paraId="238F59DB"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HEL</w:t>
            </w:r>
          </w:p>
        </w:tc>
        <w:tc>
          <w:tcPr>
            <w:tcW w:w="1436" w:type="dxa"/>
            <w:vAlign w:val="center"/>
          </w:tcPr>
          <w:p w14:paraId="4D76F562"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RAD</w:t>
            </w:r>
          </w:p>
        </w:tc>
      </w:tr>
      <w:tr w:rsidR="001D13A0" w:rsidRPr="00403786" w14:paraId="79704F60" w14:textId="77777777" w:rsidTr="00F11200">
        <w:trPr>
          <w:trHeight w:val="448"/>
          <w:jc w:val="center"/>
        </w:trPr>
        <w:tc>
          <w:tcPr>
            <w:tcW w:w="1723" w:type="dxa"/>
            <w:vAlign w:val="center"/>
          </w:tcPr>
          <w:p w14:paraId="7B3A5D07"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GDP</w:t>
            </w:r>
          </w:p>
          <w:p w14:paraId="090FDFCA"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Prob.</w:t>
            </w:r>
          </w:p>
        </w:tc>
        <w:tc>
          <w:tcPr>
            <w:tcW w:w="1466" w:type="dxa"/>
            <w:vAlign w:val="center"/>
          </w:tcPr>
          <w:p w14:paraId="410900CE" w14:textId="77777777" w:rsidR="001D13A0" w:rsidRPr="00403786" w:rsidRDefault="001D13A0" w:rsidP="000B40B3">
            <w:pPr>
              <w:jc w:val="center"/>
              <w:rPr>
                <w:rFonts w:asciiTheme="minorBidi" w:hAnsiTheme="minorBidi"/>
                <w:noProof/>
                <w:sz w:val="14"/>
                <w:szCs w:val="14"/>
                <w:rtl/>
              </w:rPr>
            </w:pPr>
          </w:p>
        </w:tc>
        <w:tc>
          <w:tcPr>
            <w:tcW w:w="1466" w:type="dxa"/>
            <w:vAlign w:val="center"/>
          </w:tcPr>
          <w:p w14:paraId="1170B010"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w:t>
            </w:r>
            <w:r w:rsidRPr="00403786">
              <w:rPr>
                <w:rFonts w:asciiTheme="minorBidi" w:hAnsiTheme="minorBidi"/>
                <w:noProof/>
                <w:sz w:val="14"/>
                <w:szCs w:val="14"/>
                <w:rtl/>
              </w:rPr>
              <w:t>5.4398</w:t>
            </w:r>
            <w:r w:rsidRPr="00403786">
              <w:rPr>
                <w:rFonts w:asciiTheme="minorBidi" w:hAnsiTheme="minorBidi"/>
                <w:noProof/>
                <w:sz w:val="14"/>
                <w:szCs w:val="14"/>
              </w:rPr>
              <w:t>]</w:t>
            </w:r>
          </w:p>
          <w:p w14:paraId="2B1F0565"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tl/>
              </w:rPr>
              <w:t>0.0659</w:t>
            </w:r>
          </w:p>
        </w:tc>
        <w:tc>
          <w:tcPr>
            <w:tcW w:w="1402" w:type="dxa"/>
            <w:vAlign w:val="center"/>
          </w:tcPr>
          <w:p w14:paraId="601EB447"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[2.6925]</w:t>
            </w:r>
          </w:p>
          <w:p w14:paraId="14F6F7AA"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0.2602</w:t>
            </w:r>
          </w:p>
        </w:tc>
        <w:tc>
          <w:tcPr>
            <w:tcW w:w="1436" w:type="dxa"/>
            <w:vAlign w:val="center"/>
          </w:tcPr>
          <w:p w14:paraId="6187EF80"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[4.6922]</w:t>
            </w:r>
          </w:p>
          <w:p w14:paraId="36FBEAED"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0.0957</w:t>
            </w:r>
          </w:p>
        </w:tc>
      </w:tr>
      <w:tr w:rsidR="001D13A0" w:rsidRPr="00403786" w14:paraId="6D536719" w14:textId="77777777" w:rsidTr="00F11200">
        <w:trPr>
          <w:jc w:val="center"/>
        </w:trPr>
        <w:tc>
          <w:tcPr>
            <w:tcW w:w="1723" w:type="dxa"/>
            <w:vAlign w:val="center"/>
          </w:tcPr>
          <w:p w14:paraId="64A20870"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EDU</w:t>
            </w:r>
          </w:p>
          <w:p w14:paraId="372AA68D"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Prob.</w:t>
            </w:r>
          </w:p>
        </w:tc>
        <w:tc>
          <w:tcPr>
            <w:tcW w:w="1466" w:type="dxa"/>
            <w:vAlign w:val="center"/>
          </w:tcPr>
          <w:p w14:paraId="7A443E58"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[7.4089]</w:t>
            </w:r>
          </w:p>
          <w:p w14:paraId="2718AEFB" w14:textId="77777777" w:rsidR="001D13A0" w:rsidRPr="00403786" w:rsidRDefault="001D13A0" w:rsidP="000B40B3">
            <w:pPr>
              <w:tabs>
                <w:tab w:val="left" w:pos="569"/>
                <w:tab w:val="center" w:pos="671"/>
              </w:tabs>
              <w:jc w:val="center"/>
              <w:rPr>
                <w:rFonts w:asciiTheme="minorBidi" w:hAnsiTheme="minorBidi"/>
                <w:noProof/>
                <w:sz w:val="14"/>
                <w:szCs w:val="14"/>
                <w:rtl/>
              </w:rPr>
            </w:pPr>
            <w:r w:rsidRPr="00403786">
              <w:rPr>
                <w:rFonts w:asciiTheme="minorBidi" w:hAnsiTheme="minorBidi"/>
                <w:noProof/>
                <w:sz w:val="14"/>
                <w:szCs w:val="14"/>
              </w:rPr>
              <w:t>0.0246</w:t>
            </w:r>
          </w:p>
        </w:tc>
        <w:tc>
          <w:tcPr>
            <w:tcW w:w="1466" w:type="dxa"/>
            <w:vAlign w:val="center"/>
          </w:tcPr>
          <w:p w14:paraId="78FD9425" w14:textId="77777777" w:rsidR="001D13A0" w:rsidRPr="00403786" w:rsidRDefault="001D13A0" w:rsidP="000B40B3">
            <w:pPr>
              <w:jc w:val="center"/>
              <w:rPr>
                <w:rFonts w:asciiTheme="minorBidi" w:hAnsiTheme="minorBidi"/>
                <w:noProof/>
                <w:sz w:val="14"/>
                <w:szCs w:val="14"/>
                <w:rtl/>
              </w:rPr>
            </w:pPr>
          </w:p>
        </w:tc>
        <w:tc>
          <w:tcPr>
            <w:tcW w:w="1402" w:type="dxa"/>
            <w:vAlign w:val="center"/>
          </w:tcPr>
          <w:p w14:paraId="33293BCA"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[9.3777]</w:t>
            </w:r>
          </w:p>
          <w:p w14:paraId="4FE78109"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0.0092</w:t>
            </w:r>
          </w:p>
        </w:tc>
        <w:tc>
          <w:tcPr>
            <w:tcW w:w="1436" w:type="dxa"/>
            <w:vAlign w:val="center"/>
          </w:tcPr>
          <w:p w14:paraId="7F4E0923"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[1.7755]</w:t>
            </w:r>
          </w:p>
          <w:p w14:paraId="6FC17FDE"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0.4116</w:t>
            </w:r>
          </w:p>
        </w:tc>
      </w:tr>
      <w:tr w:rsidR="001D13A0" w:rsidRPr="00403786" w14:paraId="23A20868" w14:textId="77777777" w:rsidTr="00F11200">
        <w:trPr>
          <w:jc w:val="center"/>
        </w:trPr>
        <w:tc>
          <w:tcPr>
            <w:tcW w:w="1723" w:type="dxa"/>
            <w:vAlign w:val="center"/>
          </w:tcPr>
          <w:p w14:paraId="33A7293D"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HEL</w:t>
            </w:r>
          </w:p>
          <w:p w14:paraId="2EE5C614"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Prob.</w:t>
            </w:r>
          </w:p>
        </w:tc>
        <w:tc>
          <w:tcPr>
            <w:tcW w:w="1466" w:type="dxa"/>
            <w:vAlign w:val="center"/>
          </w:tcPr>
          <w:p w14:paraId="3FECBA98"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[3.2973]</w:t>
            </w:r>
          </w:p>
          <w:p w14:paraId="77BF1E13"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0.1923</w:t>
            </w:r>
          </w:p>
        </w:tc>
        <w:tc>
          <w:tcPr>
            <w:tcW w:w="1466" w:type="dxa"/>
            <w:vAlign w:val="center"/>
          </w:tcPr>
          <w:p w14:paraId="79F1BC54"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w:t>
            </w:r>
            <w:r w:rsidRPr="00403786">
              <w:rPr>
                <w:rFonts w:asciiTheme="minorBidi" w:hAnsiTheme="minorBidi"/>
                <w:noProof/>
                <w:sz w:val="14"/>
                <w:szCs w:val="14"/>
                <w:rtl/>
              </w:rPr>
              <w:t>6.0565</w:t>
            </w:r>
            <w:r w:rsidRPr="00403786">
              <w:rPr>
                <w:rFonts w:asciiTheme="minorBidi" w:hAnsiTheme="minorBidi"/>
                <w:noProof/>
                <w:sz w:val="14"/>
                <w:szCs w:val="14"/>
              </w:rPr>
              <w:t>]</w:t>
            </w:r>
          </w:p>
          <w:p w14:paraId="49D2E56A"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tl/>
              </w:rPr>
              <w:t>0.0484</w:t>
            </w:r>
          </w:p>
        </w:tc>
        <w:tc>
          <w:tcPr>
            <w:tcW w:w="1402" w:type="dxa"/>
            <w:vAlign w:val="center"/>
          </w:tcPr>
          <w:p w14:paraId="3AB7F9EF" w14:textId="77777777" w:rsidR="001D13A0" w:rsidRPr="00403786" w:rsidRDefault="001D13A0" w:rsidP="000B40B3">
            <w:pPr>
              <w:jc w:val="center"/>
              <w:rPr>
                <w:rFonts w:asciiTheme="minorBidi" w:hAnsiTheme="minorBidi"/>
                <w:noProof/>
                <w:sz w:val="14"/>
                <w:szCs w:val="14"/>
                <w:rtl/>
              </w:rPr>
            </w:pPr>
          </w:p>
        </w:tc>
        <w:tc>
          <w:tcPr>
            <w:tcW w:w="1436" w:type="dxa"/>
            <w:vAlign w:val="center"/>
          </w:tcPr>
          <w:p w14:paraId="3EFC2B47"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[3.2330]</w:t>
            </w:r>
          </w:p>
          <w:p w14:paraId="6B151A62"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0.1986</w:t>
            </w:r>
          </w:p>
        </w:tc>
      </w:tr>
      <w:tr w:rsidR="001D13A0" w:rsidRPr="00403786" w14:paraId="4B8AD53F" w14:textId="77777777" w:rsidTr="00F11200">
        <w:trPr>
          <w:jc w:val="center"/>
        </w:trPr>
        <w:tc>
          <w:tcPr>
            <w:tcW w:w="1723" w:type="dxa"/>
            <w:vAlign w:val="center"/>
          </w:tcPr>
          <w:p w14:paraId="1A29395A"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RAD</w:t>
            </w:r>
          </w:p>
          <w:p w14:paraId="3A89F4AF"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Prob.</w:t>
            </w:r>
          </w:p>
        </w:tc>
        <w:tc>
          <w:tcPr>
            <w:tcW w:w="1466" w:type="dxa"/>
            <w:vAlign w:val="center"/>
          </w:tcPr>
          <w:p w14:paraId="597C9FE2"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[11.7825]</w:t>
            </w:r>
          </w:p>
          <w:p w14:paraId="1D0E97CA"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0.0028</w:t>
            </w:r>
          </w:p>
        </w:tc>
        <w:tc>
          <w:tcPr>
            <w:tcW w:w="1466" w:type="dxa"/>
            <w:vAlign w:val="center"/>
          </w:tcPr>
          <w:p w14:paraId="53E1EF6E"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w:t>
            </w:r>
            <w:r w:rsidRPr="00403786">
              <w:rPr>
                <w:rFonts w:asciiTheme="minorBidi" w:hAnsiTheme="minorBidi"/>
                <w:noProof/>
                <w:sz w:val="14"/>
                <w:szCs w:val="14"/>
                <w:rtl/>
              </w:rPr>
              <w:t>1.9601</w:t>
            </w:r>
            <w:r w:rsidRPr="00403786">
              <w:rPr>
                <w:rFonts w:asciiTheme="minorBidi" w:hAnsiTheme="minorBidi"/>
                <w:noProof/>
                <w:sz w:val="14"/>
                <w:szCs w:val="14"/>
              </w:rPr>
              <w:t>]</w:t>
            </w:r>
          </w:p>
          <w:p w14:paraId="1DAB4101"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0.3753</w:t>
            </w:r>
          </w:p>
        </w:tc>
        <w:tc>
          <w:tcPr>
            <w:tcW w:w="1402" w:type="dxa"/>
            <w:vAlign w:val="center"/>
          </w:tcPr>
          <w:p w14:paraId="4DE9885F"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[10.3867]</w:t>
            </w:r>
          </w:p>
          <w:p w14:paraId="13218985"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0.0056</w:t>
            </w:r>
          </w:p>
        </w:tc>
        <w:tc>
          <w:tcPr>
            <w:tcW w:w="1436" w:type="dxa"/>
            <w:vAlign w:val="center"/>
          </w:tcPr>
          <w:p w14:paraId="08A5611A" w14:textId="77777777" w:rsidR="001D13A0" w:rsidRPr="00403786" w:rsidRDefault="001D13A0" w:rsidP="000B40B3">
            <w:pPr>
              <w:jc w:val="center"/>
              <w:rPr>
                <w:rFonts w:asciiTheme="minorBidi" w:hAnsiTheme="minorBidi"/>
                <w:noProof/>
                <w:sz w:val="14"/>
                <w:szCs w:val="14"/>
                <w:rtl/>
              </w:rPr>
            </w:pPr>
          </w:p>
        </w:tc>
      </w:tr>
      <w:tr w:rsidR="001D13A0" w:rsidRPr="00403786" w14:paraId="12BD9F66" w14:textId="77777777" w:rsidTr="00F11200">
        <w:trPr>
          <w:jc w:val="center"/>
        </w:trPr>
        <w:tc>
          <w:tcPr>
            <w:tcW w:w="1723" w:type="dxa"/>
            <w:vAlign w:val="center"/>
          </w:tcPr>
          <w:p w14:paraId="2823B192" w14:textId="77777777" w:rsidR="001D13A0" w:rsidRPr="00403786" w:rsidRDefault="001D13A0" w:rsidP="000B40B3">
            <w:pPr>
              <w:tabs>
                <w:tab w:val="left" w:pos="428"/>
                <w:tab w:val="center" w:pos="628"/>
              </w:tabs>
              <w:jc w:val="center"/>
              <w:rPr>
                <w:rFonts w:asciiTheme="minorBidi" w:hAnsiTheme="minorBidi"/>
                <w:noProof/>
                <w:sz w:val="14"/>
                <w:szCs w:val="14"/>
                <w:rtl/>
              </w:rPr>
            </w:pPr>
            <w:r w:rsidRPr="00403786">
              <w:rPr>
                <w:rFonts w:asciiTheme="minorBidi" w:hAnsiTheme="minorBidi"/>
                <w:noProof/>
                <w:sz w:val="14"/>
                <w:szCs w:val="14"/>
              </w:rPr>
              <w:t>All</w:t>
            </w:r>
          </w:p>
          <w:p w14:paraId="7C600627" w14:textId="77777777" w:rsidR="001D13A0" w:rsidRPr="00403786" w:rsidRDefault="001D13A0" w:rsidP="000B40B3">
            <w:pPr>
              <w:tabs>
                <w:tab w:val="left" w:pos="428"/>
                <w:tab w:val="center" w:pos="628"/>
              </w:tabs>
              <w:jc w:val="center"/>
              <w:rPr>
                <w:rFonts w:asciiTheme="minorBidi" w:hAnsiTheme="minorBidi"/>
                <w:noProof/>
                <w:sz w:val="14"/>
                <w:szCs w:val="14"/>
                <w:rtl/>
              </w:rPr>
            </w:pPr>
            <w:r w:rsidRPr="00403786">
              <w:rPr>
                <w:rFonts w:asciiTheme="minorBidi" w:hAnsiTheme="minorBidi"/>
                <w:noProof/>
                <w:sz w:val="14"/>
                <w:szCs w:val="14"/>
              </w:rPr>
              <w:t>DF</w:t>
            </w:r>
          </w:p>
          <w:p w14:paraId="0AD8F763"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Prob.</w:t>
            </w:r>
          </w:p>
        </w:tc>
        <w:tc>
          <w:tcPr>
            <w:tcW w:w="1466" w:type="dxa"/>
            <w:vAlign w:val="center"/>
          </w:tcPr>
          <w:p w14:paraId="40975620"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[17.4322]</w:t>
            </w:r>
          </w:p>
          <w:p w14:paraId="08CFD635"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6</w:t>
            </w:r>
          </w:p>
          <w:p w14:paraId="285954CB"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0.0078</w:t>
            </w:r>
          </w:p>
        </w:tc>
        <w:tc>
          <w:tcPr>
            <w:tcW w:w="1466" w:type="dxa"/>
            <w:vAlign w:val="center"/>
          </w:tcPr>
          <w:p w14:paraId="0616C9AA"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[13.4263]</w:t>
            </w:r>
          </w:p>
          <w:p w14:paraId="33433109"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6</w:t>
            </w:r>
          </w:p>
          <w:p w14:paraId="33BCFB8A"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0.0367</w:t>
            </w:r>
          </w:p>
        </w:tc>
        <w:tc>
          <w:tcPr>
            <w:tcW w:w="1402" w:type="dxa"/>
            <w:vAlign w:val="center"/>
          </w:tcPr>
          <w:p w14:paraId="740AABBB"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[15.7841]</w:t>
            </w:r>
          </w:p>
          <w:p w14:paraId="586B1387"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6</w:t>
            </w:r>
          </w:p>
          <w:p w14:paraId="1ED8FFC8"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0.0150</w:t>
            </w:r>
          </w:p>
        </w:tc>
        <w:tc>
          <w:tcPr>
            <w:tcW w:w="1436" w:type="dxa"/>
            <w:vAlign w:val="center"/>
          </w:tcPr>
          <w:p w14:paraId="05D9580D" w14:textId="77777777" w:rsidR="001D13A0" w:rsidRPr="00403786" w:rsidRDefault="001D13A0" w:rsidP="000B40B3">
            <w:pPr>
              <w:jc w:val="center"/>
              <w:rPr>
                <w:rFonts w:asciiTheme="minorBidi" w:hAnsiTheme="minorBidi"/>
                <w:noProof/>
                <w:sz w:val="14"/>
                <w:szCs w:val="14"/>
              </w:rPr>
            </w:pPr>
            <w:r w:rsidRPr="00403786">
              <w:rPr>
                <w:rFonts w:asciiTheme="minorBidi" w:hAnsiTheme="minorBidi"/>
                <w:noProof/>
                <w:sz w:val="14"/>
                <w:szCs w:val="14"/>
              </w:rPr>
              <w:t>[10.8938]</w:t>
            </w:r>
          </w:p>
          <w:p w14:paraId="7E13ADA1"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6</w:t>
            </w:r>
          </w:p>
          <w:p w14:paraId="53F9018F" w14:textId="77777777" w:rsidR="001D13A0" w:rsidRPr="00403786" w:rsidRDefault="001D13A0" w:rsidP="000B40B3">
            <w:pPr>
              <w:jc w:val="center"/>
              <w:rPr>
                <w:rFonts w:asciiTheme="minorBidi" w:hAnsiTheme="minorBidi"/>
                <w:noProof/>
                <w:sz w:val="14"/>
                <w:szCs w:val="14"/>
                <w:rtl/>
              </w:rPr>
            </w:pPr>
            <w:r w:rsidRPr="00403786">
              <w:rPr>
                <w:rFonts w:asciiTheme="minorBidi" w:hAnsiTheme="minorBidi"/>
                <w:noProof/>
                <w:sz w:val="14"/>
                <w:szCs w:val="14"/>
              </w:rPr>
              <w:t>0.0917</w:t>
            </w:r>
          </w:p>
        </w:tc>
      </w:tr>
      <w:tr w:rsidR="001D13A0" w:rsidRPr="00403786" w14:paraId="704C4958" w14:textId="77777777" w:rsidTr="00F11200">
        <w:trPr>
          <w:trHeight w:val="143"/>
          <w:jc w:val="center"/>
        </w:trPr>
        <w:tc>
          <w:tcPr>
            <w:tcW w:w="7493" w:type="dxa"/>
            <w:gridSpan w:val="5"/>
            <w:vAlign w:val="center"/>
          </w:tcPr>
          <w:p w14:paraId="0F98B45F" w14:textId="77777777" w:rsidR="001D13A0" w:rsidRPr="00403786" w:rsidRDefault="001D13A0" w:rsidP="000B40B3">
            <w:pPr>
              <w:jc w:val="lowKashida"/>
              <w:rPr>
                <w:rFonts w:asciiTheme="minorBidi" w:hAnsiTheme="minorBidi"/>
                <w:noProof/>
                <w:sz w:val="14"/>
                <w:szCs w:val="14"/>
                <w:rtl/>
              </w:rPr>
            </w:pPr>
          </w:p>
        </w:tc>
      </w:tr>
      <w:tr w:rsidR="001D13A0" w:rsidRPr="00403786" w14:paraId="4B788B0B" w14:textId="77777777" w:rsidTr="00F11200">
        <w:trPr>
          <w:jc w:val="center"/>
        </w:trPr>
        <w:tc>
          <w:tcPr>
            <w:tcW w:w="7493" w:type="dxa"/>
            <w:gridSpan w:val="5"/>
            <w:vAlign w:val="center"/>
          </w:tcPr>
          <w:p w14:paraId="39A6B4F2" w14:textId="77777777" w:rsidR="001D13A0" w:rsidRPr="00403786" w:rsidRDefault="001D13A0" w:rsidP="00273E75">
            <w:pPr>
              <w:pStyle w:val="ListParagraph"/>
              <w:numPr>
                <w:ilvl w:val="0"/>
                <w:numId w:val="7"/>
              </w:numPr>
              <w:jc w:val="lowKashida"/>
              <w:rPr>
                <w:rFonts w:asciiTheme="minorBidi" w:hAnsiTheme="minorBidi"/>
                <w:noProof/>
                <w:sz w:val="14"/>
                <w:szCs w:val="14"/>
                <w:rtl/>
              </w:rPr>
            </w:pPr>
            <w:r w:rsidRPr="00403786">
              <w:rPr>
                <w:rFonts w:asciiTheme="minorBidi" w:hAnsiTheme="minorBidi"/>
                <w:noProof/>
                <w:sz w:val="14"/>
                <w:szCs w:val="14"/>
                <w:rtl/>
              </w:rPr>
              <w:t xml:space="preserve">تشير القيمة بين </w:t>
            </w:r>
            <w:r w:rsidRPr="00403786">
              <w:rPr>
                <w:rFonts w:asciiTheme="minorBidi" w:hAnsiTheme="minorBidi"/>
                <w:noProof/>
                <w:sz w:val="14"/>
                <w:szCs w:val="14"/>
              </w:rPr>
              <w:t>[ ]</w:t>
            </w:r>
            <w:r w:rsidRPr="00403786">
              <w:rPr>
                <w:rFonts w:asciiTheme="minorBidi" w:hAnsiTheme="minorBidi"/>
                <w:noProof/>
                <w:sz w:val="14"/>
                <w:szCs w:val="14"/>
                <w:rtl/>
              </w:rPr>
              <w:t xml:space="preserve"> إلى قيمة </w:t>
            </w:r>
            <w:r w:rsidRPr="00403786">
              <w:rPr>
                <w:rFonts w:asciiTheme="minorBidi" w:hAnsiTheme="minorBidi"/>
                <w:noProof/>
                <w:sz w:val="14"/>
                <w:szCs w:val="14"/>
              </w:rPr>
              <w:t>Chi-Sq</w:t>
            </w:r>
            <w:r w:rsidRPr="00403786">
              <w:rPr>
                <w:rFonts w:asciiTheme="minorBidi" w:hAnsiTheme="minorBidi"/>
                <w:noProof/>
                <w:sz w:val="14"/>
                <w:szCs w:val="14"/>
                <w:rtl/>
              </w:rPr>
              <w:t>.</w:t>
            </w:r>
          </w:p>
        </w:tc>
      </w:tr>
    </w:tbl>
    <w:p w14:paraId="0BF06584" w14:textId="77777777" w:rsidR="001D13A0" w:rsidRPr="00457379" w:rsidRDefault="001D13A0" w:rsidP="000B40B3">
      <w:pPr>
        <w:spacing w:after="0" w:line="240" w:lineRule="auto"/>
        <w:jc w:val="lowKashida"/>
        <w:rPr>
          <w:rFonts w:ascii="Simplified Arabic" w:hAnsi="Simplified Arabic" w:cs="Simplified Arabic"/>
          <w:noProof/>
          <w:sz w:val="16"/>
          <w:szCs w:val="16"/>
          <w:rtl/>
        </w:rPr>
      </w:pPr>
    </w:p>
    <w:p w14:paraId="20733606" w14:textId="2D498A37" w:rsidR="001D13A0" w:rsidRPr="00411E71" w:rsidRDefault="00457379" w:rsidP="000B40B3">
      <w:pPr>
        <w:spacing w:after="0" w:line="240" w:lineRule="auto"/>
        <w:jc w:val="lowKashida"/>
        <w:rPr>
          <w:rFonts w:asciiTheme="majorBidi" w:hAnsiTheme="majorBidi" w:cstheme="majorBidi"/>
          <w:noProof/>
          <w:sz w:val="20"/>
          <w:szCs w:val="20"/>
          <w:rtl/>
        </w:rPr>
      </w:pPr>
      <w:r>
        <w:rPr>
          <w:rFonts w:asciiTheme="majorBidi" w:hAnsiTheme="majorBidi" w:cstheme="majorBidi" w:hint="cs"/>
          <w:noProof/>
          <w:sz w:val="20"/>
          <w:szCs w:val="20"/>
          <w:rtl/>
        </w:rPr>
        <w:t xml:space="preserve">6.3.3. </w:t>
      </w:r>
      <w:r w:rsidR="001D13A0" w:rsidRPr="00411E71">
        <w:rPr>
          <w:rFonts w:asciiTheme="majorBidi" w:hAnsiTheme="majorBidi" w:cstheme="majorBidi"/>
          <w:noProof/>
          <w:sz w:val="20"/>
          <w:szCs w:val="20"/>
          <w:rtl/>
        </w:rPr>
        <w:t xml:space="preserve">تحليل دالة الاستجابة لردة الفعل (المحفزة): </w:t>
      </w:r>
    </w:p>
    <w:p w14:paraId="3F01EEF8" w14:textId="77777777" w:rsidR="00457379" w:rsidRDefault="001D13A0" w:rsidP="000B40B3">
      <w:pPr>
        <w:spacing w:line="240" w:lineRule="auto"/>
        <w:jc w:val="lowKashida"/>
        <w:rPr>
          <w:rFonts w:asciiTheme="minorBidi" w:hAnsiTheme="minorBidi"/>
          <w:noProof/>
          <w:sz w:val="14"/>
          <w:szCs w:val="14"/>
          <w:rtl/>
        </w:rPr>
      </w:pPr>
      <w:r w:rsidRPr="00411E71">
        <w:rPr>
          <w:rFonts w:asciiTheme="majorBidi" w:hAnsiTheme="majorBidi" w:cstheme="majorBidi"/>
          <w:noProof/>
          <w:sz w:val="20"/>
          <w:szCs w:val="20"/>
          <w:rtl/>
        </w:rPr>
        <w:t>يوضح شكل (2) دوال الاستجابة للأثر الذي تخلفه صدمة في متغير من متغيرات النموذج في زمن معين على القيم الحالية والمستقبلية لذلك المتغير وباقي المتغيرات في النموذج، فهي تساعد في الكشف عن مختلف العلاقات المتشابكة والتفاعلات التي تحدث بين متغيرات الدراسة، والشكل أدناه يوضح ذلك:</w:t>
      </w:r>
      <w:r w:rsidR="00457379" w:rsidRPr="00457379">
        <w:rPr>
          <w:rFonts w:asciiTheme="minorBidi" w:hAnsiTheme="minorBidi"/>
          <w:noProof/>
          <w:sz w:val="14"/>
          <w:szCs w:val="14"/>
        </w:rPr>
        <w:t xml:space="preserve"> </w:t>
      </w:r>
    </w:p>
    <w:p w14:paraId="7EEC3913" w14:textId="36ADA78F" w:rsidR="001D13A0" w:rsidRPr="00411E71" w:rsidRDefault="00457379" w:rsidP="00457379">
      <w:pPr>
        <w:spacing w:line="240" w:lineRule="auto"/>
        <w:jc w:val="center"/>
        <w:rPr>
          <w:rFonts w:asciiTheme="majorBidi" w:hAnsiTheme="majorBidi" w:cstheme="majorBidi"/>
          <w:noProof/>
          <w:sz w:val="20"/>
          <w:szCs w:val="20"/>
          <w:rtl/>
        </w:rPr>
      </w:pPr>
      <w:r w:rsidRPr="00457379">
        <w:rPr>
          <w:rFonts w:asciiTheme="minorBidi" w:hAnsiTheme="minorBidi"/>
          <w:noProof/>
          <w:sz w:val="14"/>
          <w:szCs w:val="14"/>
        </w:rPr>
        <w:object w:dxaOrig="10095" w:dyaOrig="7650" w14:anchorId="150B3938">
          <v:shape id="_x0000_i1026" type="#_x0000_t75" style="width:231pt;height:138pt" o:ole="" o:bordertopcolor="this" o:borderleftcolor="this" o:borderbottomcolor="this" o:borderrightcolor="this">
            <v:imagedata r:id="rId13" o:title=""/>
            <w10:bordertop type="single" width="8"/>
            <w10:borderleft type="single" width="8"/>
            <w10:borderbottom type="single" width="8"/>
            <w10:borderright type="single" width="8"/>
          </v:shape>
          <o:OLEObject Type="Embed" ProgID="EViews.Workfile.2" ShapeID="_x0000_i1026" DrawAspect="Content" ObjectID="_1829146619" r:id="rId14"/>
        </w:object>
      </w:r>
    </w:p>
    <w:p w14:paraId="4756973F" w14:textId="2475357A" w:rsidR="001D13A0" w:rsidRPr="00457379" w:rsidRDefault="00457379" w:rsidP="000B40B3">
      <w:pPr>
        <w:spacing w:line="240" w:lineRule="auto"/>
        <w:ind w:left="-52"/>
        <w:jc w:val="center"/>
        <w:rPr>
          <w:rFonts w:asciiTheme="minorBidi" w:hAnsiTheme="minorBidi"/>
          <w:noProof/>
          <w:sz w:val="16"/>
          <w:szCs w:val="16"/>
          <w:rtl/>
        </w:rPr>
      </w:pPr>
      <w:r>
        <w:rPr>
          <w:rFonts w:asciiTheme="minorBidi" w:hAnsiTheme="minorBidi" w:hint="cs"/>
          <w:noProof/>
          <w:sz w:val="16"/>
          <w:szCs w:val="16"/>
          <w:rtl/>
        </w:rPr>
        <w:t>ال</w:t>
      </w:r>
      <w:r w:rsidR="001D13A0" w:rsidRPr="00457379">
        <w:rPr>
          <w:rFonts w:asciiTheme="minorBidi" w:hAnsiTheme="minorBidi"/>
          <w:noProof/>
          <w:sz w:val="16"/>
          <w:szCs w:val="16"/>
          <w:rtl/>
        </w:rPr>
        <w:t>شكل 2</w:t>
      </w:r>
      <w:r>
        <w:rPr>
          <w:rFonts w:asciiTheme="minorBidi" w:hAnsiTheme="minorBidi" w:hint="cs"/>
          <w:noProof/>
          <w:sz w:val="16"/>
          <w:szCs w:val="16"/>
          <w:rtl/>
        </w:rPr>
        <w:t>.</w:t>
      </w:r>
      <w:r w:rsidR="001D13A0" w:rsidRPr="00457379">
        <w:rPr>
          <w:rFonts w:asciiTheme="minorBidi" w:hAnsiTheme="minorBidi"/>
          <w:noProof/>
          <w:sz w:val="16"/>
          <w:szCs w:val="16"/>
          <w:rtl/>
        </w:rPr>
        <w:t>دوال استجابة معدل النمو الاقتصادي لصدمات المتغيرات المستقلة</w:t>
      </w:r>
    </w:p>
    <w:p w14:paraId="7241F2FC" w14:textId="27963613" w:rsidR="00457379" w:rsidRDefault="001D13A0" w:rsidP="0037587C">
      <w:pPr>
        <w:spacing w:line="240" w:lineRule="auto"/>
        <w:jc w:val="lowKashida"/>
        <w:rPr>
          <w:rFonts w:asciiTheme="majorBidi" w:hAnsiTheme="majorBidi" w:cstheme="majorBidi"/>
          <w:b/>
          <w:bCs/>
          <w:noProof/>
          <w:sz w:val="20"/>
          <w:szCs w:val="20"/>
          <w:rtl/>
        </w:rPr>
      </w:pPr>
      <w:r w:rsidRPr="00411E71">
        <w:rPr>
          <w:rFonts w:asciiTheme="majorBidi" w:hAnsiTheme="majorBidi" w:cstheme="majorBidi"/>
          <w:noProof/>
          <w:sz w:val="20"/>
          <w:szCs w:val="20"/>
          <w:rtl/>
        </w:rPr>
        <w:t>يتضح من الشكل أعلاه، أنه عند حدوث صدمة عشوائية في متغير إجمالي الإنفاق العام على التعليم بمقدار انحراف معياري واحد فأن ذلك سوف يحدث أثر سلبي سريع في معدل النمو الاقتصادي في الفترة الرابعة ثم يأخذ بعد ذلك بالارتفاع ليحدث أثر ايجابي بالاستقرار والثبات طول مدة الاستجابة</w:t>
      </w:r>
      <w:r w:rsidR="00030EF1">
        <w:rPr>
          <w:rFonts w:asciiTheme="majorBidi" w:hAnsiTheme="majorBidi" w:cstheme="majorBidi" w:hint="cs"/>
          <w:noProof/>
          <w:sz w:val="20"/>
          <w:szCs w:val="20"/>
          <w:rtl/>
        </w:rPr>
        <w:t xml:space="preserve"> </w:t>
      </w:r>
      <w:r w:rsidR="00612DE3">
        <w:rPr>
          <w:rFonts w:asciiTheme="majorBidi" w:hAnsiTheme="majorBidi" w:cstheme="majorBidi" w:hint="cs"/>
          <w:noProof/>
          <w:sz w:val="20"/>
          <w:szCs w:val="20"/>
          <w:rtl/>
        </w:rPr>
        <w:t xml:space="preserve">، </w:t>
      </w:r>
      <w:r w:rsidR="00612DE3" w:rsidRPr="00DD59DB">
        <w:rPr>
          <w:rFonts w:asciiTheme="majorBidi" w:hAnsiTheme="majorBidi" w:cstheme="majorBidi"/>
          <w:noProof/>
          <w:sz w:val="20"/>
          <w:szCs w:val="20"/>
          <w:rtl/>
        </w:rPr>
        <w:t>بما أن التعليم يعتبر استثماراً يستغرق وقتاً طويلاً، فإن نتائجه تتأخر لأن تطوير المهارات البشرية يحتاج إلى وقت. لذلك، من الضروري مواصلة رفع ميزانية التعليم مع التركيز على تحسين جودته، والتحلي بالصبر تجاه النتائج على المدى القصير.</w:t>
      </w:r>
      <w:r w:rsidRPr="00DD59DB">
        <w:rPr>
          <w:rFonts w:asciiTheme="majorBidi" w:hAnsiTheme="majorBidi" w:cstheme="majorBidi"/>
          <w:noProof/>
          <w:sz w:val="20"/>
          <w:szCs w:val="20"/>
          <w:rtl/>
        </w:rPr>
        <w:t>أما متغير إجمالي الإنفاق العام على الصحة فيكون له أثر سلبياً في معدل النمو الاقتصادي في الفترة الثالثة وإلى الفترة السابعة أما في الفترة الثامنة فيأخذ بالثبات والاستقرار ثم يحدث أثر سلبي يستمر إلى نهاية مدة الاستجابة</w:t>
      </w:r>
      <w:r w:rsidR="00030EF1" w:rsidRPr="00DD59DB">
        <w:rPr>
          <w:rFonts w:asciiTheme="majorBidi" w:hAnsiTheme="majorBidi" w:cstheme="majorBidi" w:hint="cs"/>
          <w:noProof/>
          <w:sz w:val="20"/>
          <w:szCs w:val="20"/>
          <w:rtl/>
        </w:rPr>
        <w:t xml:space="preserve"> </w:t>
      </w:r>
      <w:r w:rsidR="00612DE3" w:rsidRPr="00DD59DB">
        <w:rPr>
          <w:rFonts w:asciiTheme="majorBidi" w:hAnsiTheme="majorBidi" w:cstheme="majorBidi" w:hint="cs"/>
          <w:noProof/>
          <w:sz w:val="20"/>
          <w:szCs w:val="20"/>
          <w:rtl/>
        </w:rPr>
        <w:t xml:space="preserve">، </w:t>
      </w:r>
      <w:r w:rsidR="0037587C" w:rsidRPr="00DD59DB">
        <w:rPr>
          <w:rFonts w:asciiTheme="majorBidi" w:hAnsiTheme="majorBidi" w:cstheme="majorBidi" w:hint="cs"/>
          <w:noProof/>
          <w:sz w:val="20"/>
          <w:szCs w:val="20"/>
          <w:rtl/>
        </w:rPr>
        <w:t>و</w:t>
      </w:r>
      <w:r w:rsidR="0037587C" w:rsidRPr="00DD59DB">
        <w:rPr>
          <w:rFonts w:asciiTheme="majorBidi" w:hAnsiTheme="majorBidi" w:cstheme="majorBidi"/>
          <w:noProof/>
          <w:sz w:val="20"/>
          <w:szCs w:val="20"/>
          <w:rtl/>
        </w:rPr>
        <w:t>هذا يدل على قلة فعالية توزيع الموارد الصحية أو الاتجاه نحو الإنفاق الذي يركز على الاستهلاك بدلاً من الاستثمار. لذلك، يجب على صانعي السياسات أن يربطوا النفقات الصحية ببرامج وقائية وإصلاحات هيكلية، ويجب التأكد من أنها تؤدي إلى زيادة إنتاجية القوى العاملة.</w:t>
      </w:r>
      <w:r w:rsidRPr="00DD59DB">
        <w:rPr>
          <w:rFonts w:asciiTheme="majorBidi" w:hAnsiTheme="majorBidi" w:cstheme="majorBidi"/>
          <w:noProof/>
          <w:sz w:val="20"/>
          <w:szCs w:val="20"/>
          <w:rtl/>
        </w:rPr>
        <w:t>أما متغير الإنفاق على البحث والتطوير فيكون له أثر سلبي منذ بداية الفترة ويستمر إلى الفترة الثالثة ثم يأخذ بعد ذلك بحدوث أثر إيجابي يستمر إلى الفترة الخامسة ثم بعد ذلك يأخذ من الفترة السابعة بالاستقرار والثبات وإلى نهاية مدة الاستجابة.</w:t>
      </w:r>
      <w:r w:rsidR="00030EF1" w:rsidRPr="00DD59DB">
        <w:rPr>
          <w:rFonts w:asciiTheme="majorBidi" w:hAnsiTheme="majorBidi" w:cstheme="majorBidi" w:hint="cs"/>
          <w:noProof/>
          <w:sz w:val="20"/>
          <w:szCs w:val="20"/>
          <w:rtl/>
        </w:rPr>
        <w:t xml:space="preserve"> </w:t>
      </w:r>
      <w:r w:rsidR="0037587C" w:rsidRPr="00DD59DB">
        <w:rPr>
          <w:rFonts w:asciiTheme="majorBidi" w:hAnsiTheme="majorBidi" w:cstheme="majorBidi" w:hint="cs"/>
          <w:noProof/>
          <w:sz w:val="20"/>
          <w:szCs w:val="20"/>
          <w:rtl/>
        </w:rPr>
        <w:t>ذلك</w:t>
      </w:r>
      <w:r w:rsidR="0037587C" w:rsidRPr="00DD59DB">
        <w:rPr>
          <w:rFonts w:asciiTheme="majorBidi" w:hAnsiTheme="majorBidi" w:cstheme="majorBidi"/>
          <w:noProof/>
          <w:sz w:val="20"/>
          <w:szCs w:val="20"/>
          <w:rtl/>
        </w:rPr>
        <w:t xml:space="preserve"> لأنه تظهر النفقات المتعلقة بالبحث قبل تحقيق أي عوائد، لكن الابتكار يؤثر بشكل إيجابي على النمو والإنتاجية فيما بعد. لذا من الضروري دعم البحث من خلال التعاون بين القطاعين العام والخاص، وتوجيهه نحو مشاريع استراتيجية تعود بفوائد اقتصادية واجتماعية.</w:t>
      </w:r>
    </w:p>
    <w:p w14:paraId="3F0DAEA2" w14:textId="02DF1943" w:rsidR="001D13A0" w:rsidRPr="00457379" w:rsidRDefault="00457379" w:rsidP="000225C0">
      <w:pPr>
        <w:spacing w:before="100" w:beforeAutospacing="1" w:after="100" w:afterAutospacing="1" w:line="360" w:lineRule="auto"/>
        <w:contextualSpacing/>
        <w:rPr>
          <w:rFonts w:asciiTheme="majorBidi" w:hAnsiTheme="majorBidi" w:cstheme="majorBidi"/>
          <w:b/>
          <w:bCs/>
          <w:noProof/>
          <w:rtl/>
        </w:rPr>
      </w:pPr>
      <w:r w:rsidRPr="00457379">
        <w:rPr>
          <w:rFonts w:asciiTheme="majorBidi" w:hAnsiTheme="majorBidi" w:cstheme="majorBidi" w:hint="cs"/>
          <w:b/>
          <w:bCs/>
          <w:noProof/>
          <w:rtl/>
        </w:rPr>
        <w:t>4.</w:t>
      </w:r>
      <w:r w:rsidR="001D13A0" w:rsidRPr="00457379">
        <w:rPr>
          <w:rFonts w:asciiTheme="majorBidi" w:hAnsiTheme="majorBidi" w:cstheme="majorBidi"/>
          <w:b/>
          <w:bCs/>
          <w:noProof/>
          <w:rtl/>
        </w:rPr>
        <w:t xml:space="preserve"> الاستنتاجات والمقترحات </w:t>
      </w:r>
    </w:p>
    <w:p w14:paraId="0AF15366" w14:textId="0E85CF35" w:rsidR="001D13A0" w:rsidRPr="00457379" w:rsidRDefault="00457379" w:rsidP="000225C0">
      <w:pPr>
        <w:spacing w:before="100" w:beforeAutospacing="1" w:after="100" w:afterAutospacing="1" w:line="360" w:lineRule="auto"/>
        <w:contextualSpacing/>
        <w:rPr>
          <w:rFonts w:asciiTheme="majorBidi" w:hAnsiTheme="majorBidi" w:cstheme="majorBidi"/>
          <w:noProof/>
          <w:sz w:val="20"/>
          <w:szCs w:val="20"/>
          <w:rtl/>
        </w:rPr>
      </w:pPr>
      <w:r w:rsidRPr="00457379">
        <w:rPr>
          <w:rFonts w:asciiTheme="majorBidi" w:hAnsiTheme="majorBidi" w:cstheme="majorBidi" w:hint="cs"/>
          <w:noProof/>
          <w:sz w:val="20"/>
          <w:szCs w:val="20"/>
          <w:rtl/>
        </w:rPr>
        <w:t xml:space="preserve">1.4. </w:t>
      </w:r>
      <w:r w:rsidR="001D13A0" w:rsidRPr="00457379">
        <w:rPr>
          <w:rFonts w:asciiTheme="majorBidi" w:hAnsiTheme="majorBidi" w:cstheme="majorBidi"/>
          <w:noProof/>
          <w:sz w:val="20"/>
          <w:szCs w:val="20"/>
          <w:rtl/>
        </w:rPr>
        <w:t>الاستنتاجات :</w:t>
      </w:r>
    </w:p>
    <w:p w14:paraId="67191BA9" w14:textId="77777777" w:rsidR="001D13A0" w:rsidRPr="00411E71" w:rsidRDefault="001D13A0" w:rsidP="000B40B3">
      <w:pPr>
        <w:spacing w:before="100" w:beforeAutospacing="1" w:after="100" w:afterAutospacing="1" w:line="240" w:lineRule="auto"/>
        <w:contextualSpacing/>
        <w:rPr>
          <w:rFonts w:asciiTheme="majorBidi" w:hAnsiTheme="majorBidi" w:cstheme="majorBidi"/>
          <w:noProof/>
          <w:sz w:val="20"/>
          <w:szCs w:val="20"/>
        </w:rPr>
      </w:pPr>
      <w:r w:rsidRPr="00411E71">
        <w:rPr>
          <w:rFonts w:asciiTheme="majorBidi" w:hAnsiTheme="majorBidi" w:cstheme="majorBidi"/>
          <w:noProof/>
          <w:sz w:val="20"/>
          <w:szCs w:val="20"/>
          <w:rtl/>
        </w:rPr>
        <w:t xml:space="preserve">بعد عرض النتائج في الاجل الطويل والاجل القصير ومعلمة تصحيح الخطأ في المحور القياسي فلابد ان نقدم مجموعة من الاستنتاجات وبالشكل الاتي : </w:t>
      </w:r>
    </w:p>
    <w:p w14:paraId="494717A8" w14:textId="77777777" w:rsidR="001D13A0" w:rsidRPr="00411E71" w:rsidRDefault="001D13A0" w:rsidP="00273E75">
      <w:pPr>
        <w:pStyle w:val="ListParagraph"/>
        <w:numPr>
          <w:ilvl w:val="0"/>
          <w:numId w:val="3"/>
        </w:numPr>
        <w:tabs>
          <w:tab w:val="right" w:pos="296"/>
        </w:tabs>
        <w:spacing w:after="0" w:line="240" w:lineRule="auto"/>
        <w:ind w:left="26" w:firstLine="0"/>
        <w:jc w:val="lowKashida"/>
        <w:rPr>
          <w:rFonts w:asciiTheme="majorBidi" w:hAnsiTheme="majorBidi" w:cstheme="majorBidi"/>
          <w:noProof/>
          <w:sz w:val="20"/>
          <w:szCs w:val="20"/>
        </w:rPr>
      </w:pPr>
      <w:r w:rsidRPr="00411E71">
        <w:rPr>
          <w:rFonts w:asciiTheme="majorBidi" w:hAnsiTheme="majorBidi" w:cstheme="majorBidi"/>
          <w:noProof/>
          <w:sz w:val="20"/>
          <w:szCs w:val="20"/>
          <w:rtl/>
        </w:rPr>
        <w:t>المتغير المعتمد والمتغير المستقل الثالث قد ظهرا ساكنين في المستوى؛ مما يعني رفض فرضية العدم وقبول الفرضية البديلة والتي تشير إلى أن هذين المتغيرين لا يمتلكان جذر وحدة. أما باقي المتغيرات المستقلة (الأول والثاني) فقد ظهرا غير ساكنين في المستوى؛ مما يعني قبول فرضية العدم والتي تشير إلى أن هذه المتغيرات تحتوي على جذر وحدة وذلك لان القيمة الاحتمالية للاختبار لهذين المتغيرين عند مستوى معنوية أكبر من (5%) وبالتالي نقوم بأخذ الفروق الأولى لهما لكي يصبحا ساكنين.</w:t>
      </w:r>
    </w:p>
    <w:p w14:paraId="47636C23" w14:textId="77777777" w:rsidR="001D13A0" w:rsidRPr="00411E71" w:rsidRDefault="001D13A0" w:rsidP="00273E75">
      <w:pPr>
        <w:pStyle w:val="ListParagraph"/>
        <w:numPr>
          <w:ilvl w:val="0"/>
          <w:numId w:val="3"/>
        </w:numPr>
        <w:tabs>
          <w:tab w:val="right" w:pos="296"/>
        </w:tabs>
        <w:spacing w:after="0" w:line="240" w:lineRule="auto"/>
        <w:ind w:left="26" w:firstLine="0"/>
        <w:jc w:val="lowKashida"/>
        <w:rPr>
          <w:rFonts w:asciiTheme="majorBidi" w:hAnsiTheme="majorBidi" w:cstheme="majorBidi"/>
          <w:noProof/>
          <w:sz w:val="20"/>
          <w:szCs w:val="20"/>
        </w:rPr>
      </w:pPr>
      <w:r w:rsidRPr="00411E71">
        <w:rPr>
          <w:rFonts w:asciiTheme="majorBidi" w:hAnsiTheme="majorBidi" w:cstheme="majorBidi"/>
          <w:sz w:val="20"/>
          <w:szCs w:val="20"/>
          <w:rtl/>
        </w:rPr>
        <w:t xml:space="preserve">اجتاز النموذج جميع الاختبارات التشخيصية : فالنموذج مستقرعند اخذ الجذور المقلوبة </w:t>
      </w:r>
      <w:r w:rsidRPr="00411E71">
        <w:rPr>
          <w:rFonts w:asciiTheme="majorBidi" w:hAnsiTheme="majorBidi" w:cstheme="majorBidi"/>
          <w:sz w:val="20"/>
          <w:szCs w:val="20"/>
        </w:rPr>
        <w:t>AR</w:t>
      </w:r>
      <w:r w:rsidRPr="00411E71">
        <w:rPr>
          <w:rFonts w:asciiTheme="majorBidi" w:hAnsiTheme="majorBidi" w:cstheme="majorBidi"/>
          <w:sz w:val="20"/>
          <w:szCs w:val="20"/>
          <w:rtl/>
        </w:rPr>
        <w:t xml:space="preserve"> ، عدم وجود ارتباط ذاتي بين البواقي وفق اختبار مضاعف لاكرانج (</w:t>
      </w:r>
      <w:r w:rsidRPr="00411E71">
        <w:rPr>
          <w:rFonts w:asciiTheme="majorBidi" w:hAnsiTheme="majorBidi" w:cstheme="majorBidi"/>
          <w:sz w:val="20"/>
          <w:szCs w:val="20"/>
        </w:rPr>
        <w:t>LM</w:t>
      </w:r>
      <w:r w:rsidRPr="00411E71">
        <w:rPr>
          <w:rFonts w:asciiTheme="majorBidi" w:hAnsiTheme="majorBidi" w:cstheme="majorBidi"/>
          <w:sz w:val="20"/>
          <w:szCs w:val="20"/>
          <w:rtl/>
        </w:rPr>
        <w:t>) ، البواقي تتبع التوزيع الطبيعي وفق  اختبار (</w:t>
      </w:r>
      <w:r w:rsidRPr="00411E71">
        <w:rPr>
          <w:rFonts w:asciiTheme="majorBidi" w:hAnsiTheme="majorBidi" w:cstheme="majorBidi"/>
          <w:sz w:val="20"/>
          <w:szCs w:val="20"/>
        </w:rPr>
        <w:t>Jarque-Berra</w:t>
      </w:r>
      <w:r w:rsidRPr="00411E71">
        <w:rPr>
          <w:rFonts w:asciiTheme="majorBidi" w:hAnsiTheme="majorBidi" w:cstheme="majorBidi"/>
          <w:sz w:val="20"/>
          <w:szCs w:val="20"/>
          <w:rtl/>
        </w:rPr>
        <w:t>) ، البواقي متجانس وفق اختبار (</w:t>
      </w:r>
      <w:r w:rsidRPr="00411E71">
        <w:rPr>
          <w:rFonts w:asciiTheme="majorBidi" w:hAnsiTheme="majorBidi" w:cstheme="majorBidi"/>
          <w:noProof/>
          <w:sz w:val="20"/>
          <w:szCs w:val="20"/>
        </w:rPr>
        <w:t>VAR Residual Heteroskedasticity</w:t>
      </w:r>
      <w:r w:rsidRPr="00411E71">
        <w:rPr>
          <w:rFonts w:asciiTheme="majorBidi" w:hAnsiTheme="majorBidi" w:cstheme="majorBidi"/>
          <w:noProof/>
          <w:sz w:val="20"/>
          <w:szCs w:val="20"/>
          <w:rtl/>
        </w:rPr>
        <w:t>) .</w:t>
      </w:r>
    </w:p>
    <w:p w14:paraId="49D1D6CF" w14:textId="1DAF9586" w:rsidR="00DD4F5F" w:rsidRPr="00F75E32" w:rsidRDefault="00DD4F5F" w:rsidP="00DD4F5F">
      <w:pPr>
        <w:pStyle w:val="ListParagraph"/>
        <w:numPr>
          <w:ilvl w:val="0"/>
          <w:numId w:val="3"/>
        </w:numPr>
        <w:tabs>
          <w:tab w:val="right" w:pos="26"/>
          <w:tab w:val="right" w:pos="296"/>
        </w:tabs>
        <w:spacing w:after="240" w:line="240" w:lineRule="auto"/>
        <w:ind w:left="26" w:firstLine="0"/>
        <w:jc w:val="lowKashida"/>
        <w:rPr>
          <w:rFonts w:asciiTheme="majorBidi" w:hAnsiTheme="majorBidi" w:cstheme="majorBidi"/>
          <w:noProof/>
          <w:sz w:val="20"/>
          <w:szCs w:val="20"/>
        </w:rPr>
      </w:pPr>
      <w:r w:rsidRPr="00F75E32">
        <w:rPr>
          <w:rFonts w:asciiTheme="majorBidi" w:hAnsiTheme="majorBidi" w:cstheme="majorBidi"/>
          <w:noProof/>
          <w:sz w:val="20"/>
          <w:szCs w:val="20"/>
          <w:rtl/>
        </w:rPr>
        <w:t xml:space="preserve">النتائج </w:t>
      </w:r>
      <w:r w:rsidR="00781849" w:rsidRPr="00F75E32">
        <w:rPr>
          <w:rFonts w:asciiTheme="majorBidi" w:hAnsiTheme="majorBidi" w:cstheme="majorBidi" w:hint="cs"/>
          <w:noProof/>
          <w:sz w:val="20"/>
          <w:szCs w:val="20"/>
          <w:rtl/>
        </w:rPr>
        <w:t xml:space="preserve">الاحصائية </w:t>
      </w:r>
      <w:r w:rsidRPr="00F75E32">
        <w:rPr>
          <w:rFonts w:asciiTheme="majorBidi" w:hAnsiTheme="majorBidi" w:cstheme="majorBidi"/>
          <w:noProof/>
          <w:sz w:val="20"/>
          <w:szCs w:val="20"/>
          <w:rtl/>
        </w:rPr>
        <w:t>تعكس وجود شبكة ترابطية قوية بين التعليم، الصحة، البحث والتطوير والنمو الاقتصادي، حيث يغذي كل متغير الآخر بشكل مباشر أو غير مباشر. وهذا يدعم فرضية أن الاستثمار المتكامل في التعليم والصحة والابتكار شرط أساسي لتحقيق نمو اقتصادي مستدام، بدلاً من التركيز على عنصر واحد فقط</w:t>
      </w:r>
      <w:r w:rsidRPr="00F75E32">
        <w:rPr>
          <w:rFonts w:asciiTheme="majorBidi" w:hAnsiTheme="majorBidi" w:cstheme="majorBidi"/>
          <w:noProof/>
          <w:sz w:val="20"/>
          <w:szCs w:val="20"/>
        </w:rPr>
        <w:t>.</w:t>
      </w:r>
    </w:p>
    <w:p w14:paraId="777BAB00" w14:textId="4CB2102B" w:rsidR="00781849" w:rsidRPr="00F75E32" w:rsidRDefault="001D13A0" w:rsidP="00D61A8D">
      <w:pPr>
        <w:pStyle w:val="ListParagraph"/>
        <w:numPr>
          <w:ilvl w:val="0"/>
          <w:numId w:val="3"/>
        </w:numPr>
        <w:tabs>
          <w:tab w:val="right" w:pos="296"/>
        </w:tabs>
        <w:spacing w:after="0" w:line="240" w:lineRule="auto"/>
        <w:ind w:left="26" w:firstLine="0"/>
        <w:jc w:val="lowKashida"/>
        <w:rPr>
          <w:rFonts w:asciiTheme="majorBidi" w:hAnsiTheme="majorBidi" w:cstheme="majorBidi"/>
          <w:noProof/>
          <w:sz w:val="20"/>
          <w:szCs w:val="20"/>
        </w:rPr>
      </w:pPr>
      <w:r w:rsidRPr="00F75E32">
        <w:rPr>
          <w:rFonts w:asciiTheme="majorBidi" w:hAnsiTheme="majorBidi" w:cstheme="majorBidi"/>
          <w:noProof/>
          <w:sz w:val="20"/>
          <w:szCs w:val="20"/>
          <w:rtl/>
        </w:rPr>
        <w:t xml:space="preserve">عند حدوث صدمة عشوائية في متغير إجمالي الإنفاق العام على التعليم بمقدار انحراف معياري واحد فأن ذلك سوف يحدث أثر سلبي سريع في معدل النمو الاقتصادي في الفترة الرابعة ثم يأخذ بعد ذلك بالارتفاع ليحدث أثر ايجابي بالاستقرار والثبات طول مدة الاستجابة. </w:t>
      </w:r>
      <w:r w:rsidR="00781849" w:rsidRPr="00F75E32">
        <w:rPr>
          <w:rFonts w:asciiTheme="majorBidi" w:hAnsiTheme="majorBidi" w:cstheme="majorBidi" w:hint="cs"/>
          <w:noProof/>
          <w:sz w:val="20"/>
          <w:szCs w:val="20"/>
          <w:rtl/>
        </w:rPr>
        <w:t>اي ان</w:t>
      </w:r>
      <w:r w:rsidR="00781849" w:rsidRPr="00F75E32">
        <w:rPr>
          <w:rFonts w:asciiTheme="majorBidi" w:hAnsiTheme="majorBidi" w:cstheme="majorBidi"/>
          <w:noProof/>
          <w:sz w:val="20"/>
          <w:szCs w:val="20"/>
        </w:rPr>
        <w:t xml:space="preserve">  </w:t>
      </w:r>
      <w:r w:rsidR="00781849" w:rsidRPr="00F75E32">
        <w:rPr>
          <w:rFonts w:asciiTheme="majorBidi" w:hAnsiTheme="majorBidi" w:cstheme="majorBidi"/>
          <w:noProof/>
          <w:sz w:val="20"/>
          <w:szCs w:val="20"/>
          <w:rtl/>
        </w:rPr>
        <w:t>صدمات التعليم و البحث والتطوير تتحول من تكاليف قصيرة الأجل إلى مكاسب طويلة الأجل</w:t>
      </w:r>
      <w:r w:rsidR="00781849" w:rsidRPr="00F75E32">
        <w:rPr>
          <w:rFonts w:asciiTheme="majorBidi" w:hAnsiTheme="majorBidi" w:cstheme="majorBidi"/>
          <w:noProof/>
          <w:sz w:val="20"/>
          <w:szCs w:val="20"/>
        </w:rPr>
        <w:t>.</w:t>
      </w:r>
      <w:r w:rsidR="00781849" w:rsidRPr="00F75E32">
        <w:rPr>
          <w:rFonts w:asciiTheme="majorBidi" w:hAnsiTheme="majorBidi" w:cstheme="majorBidi" w:hint="cs"/>
          <w:noProof/>
          <w:sz w:val="20"/>
          <w:szCs w:val="20"/>
          <w:rtl/>
        </w:rPr>
        <w:t xml:space="preserve"> بينم</w:t>
      </w:r>
      <w:r w:rsidR="00781849" w:rsidRPr="00F75E32">
        <w:rPr>
          <w:rFonts w:asciiTheme="majorBidi" w:hAnsiTheme="majorBidi" w:cstheme="majorBidi"/>
          <w:noProof/>
          <w:sz w:val="20"/>
          <w:szCs w:val="20"/>
        </w:rPr>
        <w:t xml:space="preserve">  </w:t>
      </w:r>
      <w:r w:rsidR="00781849" w:rsidRPr="00F75E32">
        <w:rPr>
          <w:rFonts w:asciiTheme="majorBidi" w:hAnsiTheme="majorBidi" w:cstheme="majorBidi"/>
          <w:noProof/>
          <w:sz w:val="20"/>
          <w:szCs w:val="20"/>
          <w:rtl/>
        </w:rPr>
        <w:t>صدمات الصحة تبقى سلبية نسبيًا، ما يشير إلى ضرورة إصلاحات هيكلية لضمان كفاءة الإنفاق</w:t>
      </w:r>
      <w:r w:rsidR="00781849" w:rsidRPr="00F75E32">
        <w:rPr>
          <w:rFonts w:asciiTheme="majorBidi" w:hAnsiTheme="majorBidi" w:cstheme="majorBidi"/>
          <w:noProof/>
          <w:sz w:val="20"/>
          <w:szCs w:val="20"/>
        </w:rPr>
        <w:t>.</w:t>
      </w:r>
      <w:r w:rsidR="00781849" w:rsidRPr="00F75E32">
        <w:rPr>
          <w:rFonts w:asciiTheme="majorBidi" w:hAnsiTheme="majorBidi" w:cstheme="majorBidi" w:hint="cs"/>
          <w:noProof/>
          <w:sz w:val="20"/>
          <w:szCs w:val="20"/>
          <w:rtl/>
        </w:rPr>
        <w:t xml:space="preserve"> </w:t>
      </w:r>
    </w:p>
    <w:p w14:paraId="538922A3" w14:textId="77777777" w:rsidR="001D13A0" w:rsidRPr="00411E71" w:rsidRDefault="001D13A0" w:rsidP="000B40B3">
      <w:pPr>
        <w:pStyle w:val="ListParagraph"/>
        <w:tabs>
          <w:tab w:val="right" w:pos="26"/>
          <w:tab w:val="right" w:pos="296"/>
        </w:tabs>
        <w:spacing w:after="240" w:line="240" w:lineRule="auto"/>
        <w:ind w:left="26"/>
        <w:jc w:val="lowKashida"/>
        <w:rPr>
          <w:rFonts w:asciiTheme="majorBidi" w:hAnsiTheme="majorBidi" w:cstheme="majorBidi"/>
          <w:noProof/>
          <w:sz w:val="20"/>
          <w:szCs w:val="20"/>
        </w:rPr>
      </w:pPr>
    </w:p>
    <w:p w14:paraId="4F029C2F" w14:textId="54FF0842" w:rsidR="001D13A0" w:rsidRPr="000225C0" w:rsidRDefault="001D13A0" w:rsidP="00273E75">
      <w:pPr>
        <w:pStyle w:val="ListParagraph"/>
        <w:numPr>
          <w:ilvl w:val="1"/>
          <w:numId w:val="11"/>
        </w:numPr>
        <w:tabs>
          <w:tab w:val="right" w:pos="386"/>
        </w:tabs>
        <w:spacing w:before="100" w:beforeAutospacing="1" w:after="100" w:afterAutospacing="1" w:line="240" w:lineRule="auto"/>
        <w:jc w:val="both"/>
        <w:rPr>
          <w:rFonts w:asciiTheme="majorBidi" w:hAnsiTheme="majorBidi" w:cstheme="majorBidi"/>
          <w:noProof/>
          <w:sz w:val="20"/>
          <w:szCs w:val="20"/>
          <w:rtl/>
        </w:rPr>
      </w:pPr>
      <w:r w:rsidRPr="000225C0">
        <w:rPr>
          <w:rFonts w:asciiTheme="majorBidi" w:hAnsiTheme="majorBidi" w:cstheme="majorBidi"/>
          <w:noProof/>
          <w:sz w:val="20"/>
          <w:szCs w:val="20"/>
          <w:rtl/>
        </w:rPr>
        <w:t xml:space="preserve">المقترحات </w:t>
      </w:r>
    </w:p>
    <w:p w14:paraId="322E902A" w14:textId="77777777" w:rsidR="001D13A0" w:rsidRPr="00411E71" w:rsidRDefault="001D13A0" w:rsidP="00273E75">
      <w:pPr>
        <w:pStyle w:val="BodyText"/>
        <w:numPr>
          <w:ilvl w:val="0"/>
          <w:numId w:val="4"/>
        </w:numPr>
        <w:tabs>
          <w:tab w:val="right" w:pos="296"/>
        </w:tabs>
        <w:bidi/>
        <w:ind w:left="26" w:right="-90" w:firstLine="0"/>
        <w:jc w:val="both"/>
        <w:rPr>
          <w:rFonts w:asciiTheme="majorBidi" w:hAnsiTheme="majorBidi" w:cstheme="majorBidi"/>
          <w:sz w:val="20"/>
          <w:szCs w:val="20"/>
        </w:rPr>
      </w:pPr>
      <w:r w:rsidRPr="00411E71">
        <w:rPr>
          <w:rFonts w:asciiTheme="majorBidi" w:hAnsiTheme="majorBidi" w:cstheme="majorBidi"/>
          <w:noProof/>
          <w:sz w:val="20"/>
          <w:szCs w:val="20"/>
          <w:rtl/>
        </w:rPr>
        <w:t xml:space="preserve">ينبغي على صانعي السياسات في العراق واقليم كوردستان النظر في إعادة هيكلة السياسات في قطاعات التعليم والصحة والتدريب من خلال الاطلاع على النماذج التعليمية الممتازة التي تطبقها دول متقدمة أخرى مثل سنغافورة وكوريا الجنوبية واليابان والمملكة المتحدة. </w:t>
      </w:r>
      <w:r w:rsidRPr="00411E71">
        <w:rPr>
          <w:rFonts w:asciiTheme="majorBidi" w:hAnsiTheme="majorBidi" w:cstheme="majorBidi"/>
          <w:sz w:val="20"/>
          <w:szCs w:val="20"/>
          <w:rtl/>
        </w:rPr>
        <w:t>وقد تكون الإنجازات المجيدة لتكوين رأس المال البشري في سنغافورة بمثابة طريق للعراق والاقليم في هذا الصدد.</w:t>
      </w:r>
    </w:p>
    <w:p w14:paraId="3F5D73F9" w14:textId="77777777" w:rsidR="001D13A0" w:rsidRDefault="001D13A0" w:rsidP="00273E75">
      <w:pPr>
        <w:pStyle w:val="ListParagraph"/>
        <w:numPr>
          <w:ilvl w:val="0"/>
          <w:numId w:val="4"/>
        </w:numPr>
        <w:tabs>
          <w:tab w:val="right" w:pos="26"/>
          <w:tab w:val="right" w:pos="282"/>
        </w:tabs>
        <w:spacing w:before="100" w:beforeAutospacing="1" w:after="100" w:afterAutospacing="1" w:line="240" w:lineRule="auto"/>
        <w:ind w:left="26" w:firstLine="0"/>
        <w:jc w:val="both"/>
        <w:rPr>
          <w:rFonts w:asciiTheme="majorBidi" w:hAnsiTheme="majorBidi" w:cstheme="majorBidi"/>
          <w:noProof/>
          <w:sz w:val="20"/>
          <w:szCs w:val="20"/>
        </w:rPr>
      </w:pPr>
      <w:r w:rsidRPr="00411E71">
        <w:rPr>
          <w:rFonts w:asciiTheme="majorBidi" w:hAnsiTheme="majorBidi" w:cstheme="majorBidi"/>
          <w:noProof/>
          <w:sz w:val="20"/>
          <w:szCs w:val="20"/>
          <w:rtl/>
        </w:rPr>
        <w:t>ضرورة ربط الجامعات في العراق والاقليم بالاسواق المحلية والاجنبية لان ضعف</w:t>
      </w:r>
      <w:r w:rsidRPr="00411E71">
        <w:rPr>
          <w:rFonts w:asciiTheme="majorBidi" w:hAnsiTheme="majorBidi" w:cstheme="majorBidi"/>
          <w:noProof/>
          <w:sz w:val="20"/>
          <w:szCs w:val="20"/>
          <w:rtl/>
          <w:lang w:bidi="ar-IQ"/>
        </w:rPr>
        <w:t xml:space="preserve"> ال</w:t>
      </w:r>
      <w:r w:rsidRPr="00411E71">
        <w:rPr>
          <w:rFonts w:asciiTheme="majorBidi" w:hAnsiTheme="majorBidi" w:cstheme="majorBidi"/>
          <w:noProof/>
          <w:sz w:val="20"/>
          <w:szCs w:val="20"/>
          <w:rtl/>
        </w:rPr>
        <w:t xml:space="preserve">مواءمة بين مخرجات التعليم وسوق العمل في الدوول النامية هي وراء العلاقة العكسية بين الاستثمار في راس المال البشري والنمو الاقتصادي. </w:t>
      </w:r>
    </w:p>
    <w:p w14:paraId="07C1C345" w14:textId="5B3E998C" w:rsidR="0037587C" w:rsidRPr="00DD59DB" w:rsidRDefault="0037587C" w:rsidP="00F75E32">
      <w:pPr>
        <w:pStyle w:val="ListParagraph"/>
        <w:numPr>
          <w:ilvl w:val="0"/>
          <w:numId w:val="4"/>
        </w:numPr>
        <w:tabs>
          <w:tab w:val="right" w:pos="26"/>
          <w:tab w:val="right" w:pos="226"/>
          <w:tab w:val="right" w:pos="368"/>
        </w:tabs>
        <w:spacing w:before="100" w:beforeAutospacing="1" w:after="100" w:afterAutospacing="1" w:line="240" w:lineRule="auto"/>
        <w:ind w:left="26" w:firstLine="58"/>
        <w:jc w:val="both"/>
        <w:rPr>
          <w:rFonts w:asciiTheme="majorBidi" w:eastAsia="Calibri" w:hAnsiTheme="majorBidi" w:cstheme="majorBidi"/>
          <w:noProof/>
          <w:sz w:val="20"/>
          <w:szCs w:val="20"/>
        </w:rPr>
      </w:pPr>
      <w:r w:rsidRPr="00DD59DB">
        <w:rPr>
          <w:rFonts w:asciiTheme="majorBidi" w:eastAsia="Calibri" w:hAnsiTheme="majorBidi" w:cstheme="majorBidi" w:hint="cs"/>
          <w:noProof/>
          <w:sz w:val="20"/>
          <w:szCs w:val="20"/>
          <w:rtl/>
        </w:rPr>
        <w:t>ينبغي على صانعي ال</w:t>
      </w:r>
      <w:r w:rsidR="003F4DE9" w:rsidRPr="00DD59DB">
        <w:rPr>
          <w:rFonts w:asciiTheme="majorBidi" w:eastAsia="Calibri" w:hAnsiTheme="majorBidi" w:cstheme="majorBidi" w:hint="cs"/>
          <w:noProof/>
          <w:sz w:val="20"/>
          <w:szCs w:val="20"/>
          <w:rtl/>
        </w:rPr>
        <w:t>س</w:t>
      </w:r>
      <w:r w:rsidRPr="00DD59DB">
        <w:rPr>
          <w:rFonts w:asciiTheme="majorBidi" w:eastAsia="Calibri" w:hAnsiTheme="majorBidi" w:cstheme="majorBidi" w:hint="cs"/>
          <w:noProof/>
          <w:sz w:val="20"/>
          <w:szCs w:val="20"/>
          <w:rtl/>
        </w:rPr>
        <w:t xml:space="preserve">ياسات في دولة </w:t>
      </w:r>
      <w:r w:rsidRPr="00DD59DB">
        <w:rPr>
          <w:rFonts w:asciiTheme="majorBidi" w:eastAsia="Calibri" w:hAnsiTheme="majorBidi" w:cstheme="majorBidi"/>
          <w:noProof/>
          <w:sz w:val="20"/>
          <w:szCs w:val="20"/>
          <w:rtl/>
        </w:rPr>
        <w:t xml:space="preserve">سنغافورة اعتماد </w:t>
      </w:r>
      <w:r w:rsidR="003F4DE9" w:rsidRPr="00DD59DB">
        <w:rPr>
          <w:rFonts w:asciiTheme="majorBidi" w:eastAsia="Calibri" w:hAnsiTheme="majorBidi" w:cstheme="majorBidi" w:hint="cs"/>
          <w:noProof/>
          <w:sz w:val="20"/>
          <w:szCs w:val="20"/>
          <w:rtl/>
        </w:rPr>
        <w:t>سياسات</w:t>
      </w:r>
      <w:r w:rsidRPr="00DD59DB">
        <w:rPr>
          <w:rFonts w:asciiTheme="majorBidi" w:eastAsia="Calibri" w:hAnsiTheme="majorBidi" w:cstheme="majorBidi"/>
          <w:noProof/>
          <w:sz w:val="20"/>
          <w:szCs w:val="20"/>
          <w:rtl/>
        </w:rPr>
        <w:t xml:space="preserve"> متوازنة: التخفيف من الآثار السلبية القصيرة الأمد </w:t>
      </w:r>
      <w:r w:rsidR="003F4DE9" w:rsidRPr="00DD59DB">
        <w:rPr>
          <w:rFonts w:asciiTheme="majorBidi" w:eastAsia="Calibri" w:hAnsiTheme="majorBidi" w:cstheme="majorBidi" w:hint="cs"/>
          <w:noProof/>
          <w:sz w:val="20"/>
          <w:szCs w:val="20"/>
          <w:rtl/>
        </w:rPr>
        <w:t xml:space="preserve">من خلال </w:t>
      </w:r>
      <w:r w:rsidR="003F4DE9" w:rsidRPr="00DD59DB">
        <w:rPr>
          <w:rFonts w:asciiTheme="majorBidi" w:eastAsia="Calibri" w:hAnsiTheme="majorBidi" w:cstheme="majorBidi"/>
          <w:noProof/>
          <w:sz w:val="20"/>
          <w:szCs w:val="20"/>
          <w:rtl/>
        </w:rPr>
        <w:t>سياسات مالية واقتصادية داعمة (مثل برامج تحفيز، أو موازنات مرحلية تقلل من أثر الإنفاق)</w:t>
      </w:r>
      <w:r w:rsidR="003F4DE9" w:rsidRPr="00DD59DB">
        <w:rPr>
          <w:rFonts w:asciiTheme="majorBidi" w:eastAsia="Calibri" w:hAnsiTheme="majorBidi" w:cstheme="majorBidi"/>
          <w:noProof/>
          <w:sz w:val="20"/>
          <w:szCs w:val="20"/>
        </w:rPr>
        <w:t>.</w:t>
      </w:r>
      <w:r w:rsidRPr="00DD59DB">
        <w:rPr>
          <w:rFonts w:asciiTheme="majorBidi" w:eastAsia="Calibri" w:hAnsiTheme="majorBidi" w:cstheme="majorBidi"/>
          <w:noProof/>
          <w:sz w:val="20"/>
          <w:szCs w:val="20"/>
          <w:rtl/>
        </w:rPr>
        <w:t xml:space="preserve">مع </w:t>
      </w:r>
      <w:r w:rsidR="003F4DE9" w:rsidRPr="00DD59DB">
        <w:rPr>
          <w:rFonts w:asciiTheme="majorBidi" w:eastAsia="Calibri" w:hAnsiTheme="majorBidi" w:cstheme="majorBidi"/>
          <w:noProof/>
          <w:sz w:val="20"/>
          <w:szCs w:val="20"/>
          <w:rtl/>
        </w:rPr>
        <w:t>تعزيز استدامة النمو طويل الأجل عبر الاستمرار في الاستثمار بالتعليم والابتكار، مع إصلاحات عميقة في الصحة لزيادة الكفاءة</w:t>
      </w:r>
      <w:r w:rsidR="003F4DE9" w:rsidRPr="00DD59DB">
        <w:rPr>
          <w:rFonts w:asciiTheme="majorBidi" w:eastAsia="Calibri" w:hAnsiTheme="majorBidi" w:cstheme="majorBidi"/>
          <w:noProof/>
          <w:sz w:val="20"/>
          <w:szCs w:val="20"/>
        </w:rPr>
        <w:t>.</w:t>
      </w:r>
      <w:r w:rsidR="003F4DE9" w:rsidRPr="00DD59DB">
        <w:rPr>
          <w:rFonts w:asciiTheme="majorBidi" w:eastAsia="Calibri" w:hAnsiTheme="majorBidi" w:cstheme="majorBidi" w:hint="cs"/>
          <w:noProof/>
          <w:sz w:val="20"/>
          <w:szCs w:val="20"/>
          <w:rtl/>
        </w:rPr>
        <w:t xml:space="preserve"> وذلك ل</w:t>
      </w:r>
      <w:r w:rsidR="003F4DE9" w:rsidRPr="00DD59DB">
        <w:rPr>
          <w:rFonts w:asciiTheme="majorBidi" w:eastAsia="Calibri" w:hAnsiTheme="majorBidi" w:cstheme="majorBidi"/>
          <w:noProof/>
          <w:sz w:val="20"/>
          <w:szCs w:val="20"/>
          <w:rtl/>
        </w:rPr>
        <w:t>تحقيق توازن بين النمو الآني واستدامة التنمية الاقتصادية</w:t>
      </w:r>
      <w:r w:rsidR="003F4DE9" w:rsidRPr="00DD59DB">
        <w:rPr>
          <w:rFonts w:asciiTheme="majorBidi" w:eastAsia="Calibri" w:hAnsiTheme="majorBidi" w:cstheme="majorBidi"/>
          <w:noProof/>
          <w:sz w:val="20"/>
          <w:szCs w:val="20"/>
        </w:rPr>
        <w:t>.</w:t>
      </w:r>
    </w:p>
    <w:bookmarkEnd w:id="2"/>
    <w:p w14:paraId="7F36F3B1" w14:textId="703E6494" w:rsidR="001D13A0" w:rsidRDefault="001D13A0" w:rsidP="00273E75">
      <w:pPr>
        <w:pStyle w:val="ListParagraph"/>
        <w:numPr>
          <w:ilvl w:val="0"/>
          <w:numId w:val="12"/>
        </w:numPr>
        <w:tabs>
          <w:tab w:val="right" w:pos="282"/>
        </w:tabs>
        <w:spacing w:before="100" w:beforeAutospacing="1" w:after="100" w:afterAutospacing="1" w:line="240" w:lineRule="auto"/>
        <w:ind w:left="-1" w:firstLine="0"/>
        <w:rPr>
          <w:rFonts w:asciiTheme="majorBidi" w:hAnsiTheme="majorBidi" w:cstheme="majorBidi"/>
          <w:b/>
          <w:bCs/>
          <w:noProof/>
        </w:rPr>
      </w:pPr>
      <w:r w:rsidRPr="000225C0">
        <w:rPr>
          <w:rFonts w:asciiTheme="majorBidi" w:hAnsiTheme="majorBidi" w:cstheme="majorBidi"/>
          <w:b/>
          <w:bCs/>
          <w:noProof/>
          <w:rtl/>
        </w:rPr>
        <w:lastRenderedPageBreak/>
        <w:t>قائمة المصادر العربية والإنكليزية</w:t>
      </w:r>
    </w:p>
    <w:p w14:paraId="106FD024" w14:textId="77777777" w:rsidR="000225C0" w:rsidRPr="000225C0" w:rsidRDefault="000225C0" w:rsidP="000225C0">
      <w:pPr>
        <w:pStyle w:val="ListParagraph"/>
        <w:tabs>
          <w:tab w:val="right" w:pos="282"/>
        </w:tabs>
        <w:spacing w:before="100" w:beforeAutospacing="1" w:after="100" w:afterAutospacing="1" w:line="240" w:lineRule="auto"/>
        <w:ind w:left="-1"/>
        <w:rPr>
          <w:rFonts w:asciiTheme="majorBidi" w:hAnsiTheme="majorBidi" w:cstheme="majorBidi"/>
          <w:b/>
          <w:bCs/>
          <w:noProof/>
          <w:rtl/>
        </w:rPr>
      </w:pPr>
    </w:p>
    <w:p w14:paraId="7A2FBE24" w14:textId="0D2852BC" w:rsidR="001D13A0" w:rsidRPr="000225C0" w:rsidRDefault="001D13A0" w:rsidP="00273E75">
      <w:pPr>
        <w:pStyle w:val="ListParagraph"/>
        <w:numPr>
          <w:ilvl w:val="1"/>
          <w:numId w:val="1"/>
        </w:numPr>
        <w:spacing w:before="100" w:beforeAutospacing="1" w:after="100" w:afterAutospacing="1" w:line="240" w:lineRule="auto"/>
        <w:jc w:val="lowKashida"/>
        <w:rPr>
          <w:rFonts w:asciiTheme="majorBidi" w:hAnsiTheme="majorBidi" w:cstheme="majorBidi"/>
          <w:noProof/>
          <w:sz w:val="20"/>
          <w:szCs w:val="20"/>
          <w:rtl/>
        </w:rPr>
      </w:pPr>
      <w:r w:rsidRPr="000225C0">
        <w:rPr>
          <w:rFonts w:asciiTheme="majorBidi" w:hAnsiTheme="majorBidi" w:cstheme="majorBidi"/>
          <w:noProof/>
          <w:sz w:val="20"/>
          <w:szCs w:val="20"/>
          <w:rtl/>
        </w:rPr>
        <w:t>المصادر العربية</w:t>
      </w:r>
    </w:p>
    <w:p w14:paraId="08678A72" w14:textId="77777777" w:rsidR="000225C0" w:rsidRPr="00411E71" w:rsidRDefault="000225C0" w:rsidP="00273E75">
      <w:pPr>
        <w:pStyle w:val="ListParagraph"/>
        <w:numPr>
          <w:ilvl w:val="0"/>
          <w:numId w:val="14"/>
        </w:numPr>
        <w:tabs>
          <w:tab w:val="right" w:pos="296"/>
        </w:tabs>
        <w:spacing w:before="100" w:beforeAutospacing="1" w:after="100" w:afterAutospacing="1" w:line="240" w:lineRule="auto"/>
        <w:jc w:val="lowKashida"/>
        <w:rPr>
          <w:rFonts w:asciiTheme="majorBidi" w:hAnsiTheme="majorBidi" w:cstheme="majorBidi"/>
          <w:noProof/>
          <w:sz w:val="20"/>
          <w:szCs w:val="20"/>
        </w:rPr>
      </w:pPr>
      <w:r w:rsidRPr="00411E71">
        <w:rPr>
          <w:rFonts w:asciiTheme="majorBidi" w:hAnsiTheme="majorBidi" w:cstheme="majorBidi"/>
          <w:noProof/>
          <w:sz w:val="20"/>
          <w:szCs w:val="20"/>
          <w:rtl/>
        </w:rPr>
        <w:t xml:space="preserve">إبراهيم ، إيمان محمد </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2019</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w:t>
      </w:r>
      <w:r>
        <w:rPr>
          <w:rFonts w:asciiTheme="majorBidi" w:hAnsiTheme="majorBidi" w:cstheme="majorBidi" w:hint="cs"/>
          <w:noProof/>
          <w:sz w:val="20"/>
          <w:szCs w:val="20"/>
          <w:rtl/>
        </w:rPr>
        <w:t>.</w:t>
      </w:r>
      <w:r w:rsidRPr="00411E71">
        <w:rPr>
          <w:rFonts w:asciiTheme="majorBidi" w:hAnsiTheme="majorBidi" w:cstheme="majorBidi"/>
          <w:noProof/>
          <w:sz w:val="20"/>
          <w:szCs w:val="20"/>
          <w:rtl/>
        </w:rPr>
        <w:t>اختبار سببية (</w:t>
      </w:r>
      <w:r w:rsidRPr="00411E71">
        <w:rPr>
          <w:rFonts w:asciiTheme="majorBidi" w:hAnsiTheme="majorBidi" w:cstheme="majorBidi"/>
          <w:noProof/>
          <w:sz w:val="20"/>
          <w:szCs w:val="20"/>
        </w:rPr>
        <w:t>Toda‑Yamamoto</w:t>
      </w:r>
      <w:r w:rsidRPr="00411E71">
        <w:rPr>
          <w:rFonts w:asciiTheme="majorBidi" w:hAnsiTheme="majorBidi" w:cstheme="majorBidi"/>
          <w:noProof/>
          <w:sz w:val="20"/>
          <w:szCs w:val="20"/>
          <w:rtl/>
        </w:rPr>
        <w:t>) للعلاقة بين الاستثمار في رأس المال البشري والنمو الاقتصادي في مصر خلال الفترة 1991–2018،مجلة كلية التجارة للبحوث العلمية ، كلية التجارة - جامعة الإسكندرية ، 56 ( 4 ) 129 – 159 .</w:t>
      </w:r>
    </w:p>
    <w:p w14:paraId="0736E5B9" w14:textId="77777777" w:rsidR="000225C0" w:rsidRPr="00411E71" w:rsidRDefault="000225C0" w:rsidP="00273E75">
      <w:pPr>
        <w:pStyle w:val="ListParagraph"/>
        <w:numPr>
          <w:ilvl w:val="0"/>
          <w:numId w:val="14"/>
        </w:numPr>
        <w:tabs>
          <w:tab w:val="right" w:pos="296"/>
        </w:tabs>
        <w:spacing w:before="100" w:beforeAutospacing="1" w:after="100" w:afterAutospacing="1" w:line="240" w:lineRule="auto"/>
        <w:jc w:val="lowKashida"/>
        <w:rPr>
          <w:rFonts w:asciiTheme="majorBidi" w:hAnsiTheme="majorBidi" w:cstheme="majorBidi"/>
          <w:noProof/>
          <w:sz w:val="20"/>
          <w:szCs w:val="20"/>
        </w:rPr>
      </w:pPr>
      <w:r w:rsidRPr="00411E71">
        <w:rPr>
          <w:rFonts w:asciiTheme="majorBidi" w:hAnsiTheme="majorBidi" w:cstheme="majorBidi"/>
          <w:noProof/>
          <w:sz w:val="20"/>
          <w:szCs w:val="20"/>
          <w:rtl/>
        </w:rPr>
        <w:t xml:space="preserve">أبو زيادة، زكي عبد المعطي، نصر الله ،عبد الفتاح احمد </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2021</w:t>
      </w:r>
      <w:r>
        <w:rPr>
          <w:rFonts w:asciiTheme="majorBidi" w:hAnsiTheme="majorBidi" w:cstheme="majorBidi" w:hint="cs"/>
          <w:noProof/>
          <w:sz w:val="20"/>
          <w:szCs w:val="20"/>
          <w:rtl/>
        </w:rPr>
        <w:t>) .</w:t>
      </w:r>
      <w:r w:rsidRPr="00411E71">
        <w:rPr>
          <w:rFonts w:asciiTheme="majorBidi" w:hAnsiTheme="majorBidi" w:cstheme="majorBidi"/>
          <w:noProof/>
          <w:sz w:val="20"/>
          <w:szCs w:val="20"/>
          <w:rtl/>
        </w:rPr>
        <w:t>أثر الاستثمار في رأس المال البشري على النمو الاقتصادي في فلسطين: دراسة قياسية تحليلية خلال الفترة (1995 - 2018) ،مجلة جامعة القدس المفتوحة للأبحاث الإدارية والاقتصادية، 6 (15) ، ص ص 87-103.</w:t>
      </w:r>
    </w:p>
    <w:p w14:paraId="6017A76C" w14:textId="77777777" w:rsidR="000225C0" w:rsidRPr="00411E71" w:rsidRDefault="000225C0" w:rsidP="00273E75">
      <w:pPr>
        <w:pStyle w:val="ListParagraph"/>
        <w:numPr>
          <w:ilvl w:val="0"/>
          <w:numId w:val="14"/>
        </w:numPr>
        <w:tabs>
          <w:tab w:val="right" w:pos="296"/>
        </w:tabs>
        <w:spacing w:before="100" w:beforeAutospacing="1" w:after="100" w:afterAutospacing="1" w:line="240" w:lineRule="auto"/>
        <w:jc w:val="lowKashida"/>
        <w:rPr>
          <w:rFonts w:asciiTheme="majorBidi" w:hAnsiTheme="majorBidi" w:cstheme="majorBidi"/>
          <w:noProof/>
          <w:sz w:val="20"/>
          <w:szCs w:val="20"/>
        </w:rPr>
      </w:pPr>
      <w:r w:rsidRPr="00411E71">
        <w:rPr>
          <w:rFonts w:asciiTheme="majorBidi" w:hAnsiTheme="majorBidi" w:cstheme="majorBidi"/>
          <w:noProof/>
          <w:sz w:val="20"/>
          <w:szCs w:val="20"/>
          <w:rtl/>
        </w:rPr>
        <w:t xml:space="preserve">حمدان ، بدر ، حسين ابتسام علي و سردوك، فاتح </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2021</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رأس المال البشري وأثره على النمو الاقتصادي في دول مجلس التعاون الخليجي، مجلة رؤى اقتصادية، 11 (01 )، جامعة الوادي  ،الجزائر، ص ص 31-53 .</w:t>
      </w:r>
    </w:p>
    <w:p w14:paraId="067EC370" w14:textId="77777777" w:rsidR="000225C0" w:rsidRPr="00411E71" w:rsidRDefault="000225C0" w:rsidP="00273E75">
      <w:pPr>
        <w:pStyle w:val="ListParagraph"/>
        <w:numPr>
          <w:ilvl w:val="0"/>
          <w:numId w:val="14"/>
        </w:numPr>
        <w:tabs>
          <w:tab w:val="right" w:pos="296"/>
        </w:tabs>
        <w:spacing w:before="100" w:beforeAutospacing="1" w:after="100" w:afterAutospacing="1" w:line="240" w:lineRule="auto"/>
        <w:jc w:val="lowKashida"/>
        <w:rPr>
          <w:rFonts w:asciiTheme="majorBidi" w:hAnsiTheme="majorBidi" w:cstheme="majorBidi"/>
          <w:noProof/>
          <w:sz w:val="20"/>
          <w:szCs w:val="20"/>
        </w:rPr>
      </w:pPr>
      <w:r w:rsidRPr="00411E71">
        <w:rPr>
          <w:rFonts w:asciiTheme="majorBidi" w:hAnsiTheme="majorBidi" w:cstheme="majorBidi"/>
          <w:noProof/>
          <w:sz w:val="20"/>
          <w:szCs w:val="20"/>
          <w:rtl/>
        </w:rPr>
        <w:t>الخفاجي، أحمد إبراهيم محمد، البجاري، أحمد إبراهيم حسين وعبد المجيد، أحمد فتحي</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(2024)</w:t>
      </w:r>
      <w:r>
        <w:rPr>
          <w:rFonts w:asciiTheme="majorBidi" w:hAnsiTheme="majorBidi" w:cstheme="majorBidi" w:hint="cs"/>
          <w:noProof/>
          <w:sz w:val="20"/>
          <w:szCs w:val="20"/>
          <w:rtl/>
        </w:rPr>
        <w:t xml:space="preserve"> .</w:t>
      </w:r>
      <w:r w:rsidRPr="00411E71">
        <w:rPr>
          <w:rFonts w:asciiTheme="majorBidi" w:hAnsiTheme="majorBidi" w:cstheme="majorBidi"/>
          <w:noProof/>
          <w:sz w:val="20"/>
          <w:szCs w:val="20"/>
          <w:rtl/>
        </w:rPr>
        <w:t xml:space="preserve"> اتجاه العلاقة السببية بين الاستثمار في راس المال البشري والنمو الاقتصادي في العراق، مجلة الكوت للعلوم الاقتصادية والإدارية، المجلد (16)، العدد (55)، جامعة الكوت، العراق. </w:t>
      </w:r>
    </w:p>
    <w:p w14:paraId="481C5410" w14:textId="77777777" w:rsidR="000225C0" w:rsidRPr="00411E71" w:rsidRDefault="000225C0" w:rsidP="00273E75">
      <w:pPr>
        <w:pStyle w:val="ListParagraph"/>
        <w:numPr>
          <w:ilvl w:val="0"/>
          <w:numId w:val="14"/>
        </w:numPr>
        <w:tabs>
          <w:tab w:val="right" w:pos="296"/>
        </w:tabs>
        <w:spacing w:before="100" w:beforeAutospacing="1" w:after="100" w:afterAutospacing="1" w:line="240" w:lineRule="auto"/>
        <w:jc w:val="lowKashida"/>
        <w:rPr>
          <w:rFonts w:asciiTheme="majorBidi" w:hAnsiTheme="majorBidi" w:cstheme="majorBidi"/>
          <w:noProof/>
          <w:sz w:val="20"/>
          <w:szCs w:val="20"/>
        </w:rPr>
      </w:pPr>
      <w:r w:rsidRPr="00411E71">
        <w:rPr>
          <w:rFonts w:asciiTheme="majorBidi" w:hAnsiTheme="majorBidi" w:cstheme="majorBidi"/>
          <w:noProof/>
          <w:sz w:val="20"/>
          <w:szCs w:val="20"/>
          <w:rtl/>
        </w:rPr>
        <w:t>عبدربه ، نشوى محمد</w:t>
      </w:r>
      <w:r>
        <w:rPr>
          <w:rFonts w:asciiTheme="majorBidi" w:hAnsiTheme="majorBidi" w:cstheme="majorBidi" w:hint="cs"/>
          <w:noProof/>
          <w:sz w:val="20"/>
          <w:szCs w:val="20"/>
          <w:rtl/>
        </w:rPr>
        <w:t>.(</w:t>
      </w:r>
      <w:r w:rsidRPr="000225C0">
        <w:rPr>
          <w:rFonts w:asciiTheme="majorBidi" w:hAnsiTheme="majorBidi" w:cstheme="majorBidi"/>
          <w:noProof/>
          <w:sz w:val="20"/>
          <w:szCs w:val="20"/>
          <w:rtl/>
        </w:rPr>
        <w:t xml:space="preserve"> </w:t>
      </w:r>
      <w:r w:rsidRPr="00411E71">
        <w:rPr>
          <w:rFonts w:asciiTheme="majorBidi" w:hAnsiTheme="majorBidi" w:cstheme="majorBidi"/>
          <w:noProof/>
          <w:sz w:val="20"/>
          <w:szCs w:val="20"/>
          <w:rtl/>
        </w:rPr>
        <w:t>2019</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w:t>
      </w:r>
      <w:r>
        <w:rPr>
          <w:rFonts w:asciiTheme="majorBidi" w:hAnsiTheme="majorBidi" w:cstheme="majorBidi" w:hint="cs"/>
          <w:noProof/>
          <w:sz w:val="20"/>
          <w:szCs w:val="20"/>
          <w:rtl/>
        </w:rPr>
        <w:t xml:space="preserve">. </w:t>
      </w:r>
      <w:r w:rsidRPr="00411E71">
        <w:rPr>
          <w:rFonts w:asciiTheme="majorBidi" w:hAnsiTheme="majorBidi" w:cstheme="majorBidi"/>
          <w:noProof/>
          <w:sz w:val="20"/>
          <w:szCs w:val="20"/>
          <w:rtl/>
        </w:rPr>
        <w:t>قياس أثر رأس المال البشري على النمو الاقتصادي دراسة تطبيقة على مصرخلال الفترة  1995–2018 م، مجلة الدراسات التجارية المعاصرة،جامعة كفر الشيخ، 5 (8 )، 527–549.</w:t>
      </w:r>
    </w:p>
    <w:p w14:paraId="01D1C262" w14:textId="77777777" w:rsidR="000225C0" w:rsidRPr="00411E71" w:rsidRDefault="000225C0" w:rsidP="00273E75">
      <w:pPr>
        <w:pStyle w:val="ListParagraph"/>
        <w:numPr>
          <w:ilvl w:val="0"/>
          <w:numId w:val="14"/>
        </w:numPr>
        <w:tabs>
          <w:tab w:val="right" w:pos="296"/>
        </w:tabs>
        <w:spacing w:before="100" w:beforeAutospacing="1" w:after="100" w:afterAutospacing="1" w:line="240" w:lineRule="auto"/>
        <w:jc w:val="lowKashida"/>
        <w:rPr>
          <w:rFonts w:asciiTheme="majorBidi" w:hAnsiTheme="majorBidi" w:cstheme="majorBidi"/>
          <w:noProof/>
          <w:sz w:val="20"/>
          <w:szCs w:val="20"/>
        </w:rPr>
      </w:pPr>
      <w:r w:rsidRPr="00411E71">
        <w:rPr>
          <w:rFonts w:asciiTheme="majorBidi" w:hAnsiTheme="majorBidi" w:cstheme="majorBidi"/>
          <w:noProof/>
          <w:sz w:val="20"/>
          <w:szCs w:val="20"/>
          <w:rtl/>
        </w:rPr>
        <w:t>عربي، ليلى محمد وجودت،نضال شاكر</w:t>
      </w:r>
      <w:r>
        <w:rPr>
          <w:rFonts w:asciiTheme="majorBidi" w:hAnsiTheme="majorBidi" w:cstheme="majorBidi" w:hint="cs"/>
          <w:noProof/>
          <w:sz w:val="20"/>
          <w:szCs w:val="20"/>
          <w:rtl/>
        </w:rPr>
        <w:t>. (</w:t>
      </w:r>
      <w:r w:rsidRPr="00411E71">
        <w:rPr>
          <w:rFonts w:asciiTheme="majorBidi" w:hAnsiTheme="majorBidi" w:cstheme="majorBidi"/>
          <w:noProof/>
          <w:sz w:val="20"/>
          <w:szCs w:val="20"/>
          <w:rtl/>
        </w:rPr>
        <w:t>2021</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قياس وتحليل العلاقة بين رأس المال البشري والنمو الاقتصادي في العراق للمدة (2004 - 2017 )، مجلة الادارة والاقتصاد ، جامعة المستنصرية، مجلد 46 ، العدد 127 ،ص ص 104- 122.  </w:t>
      </w:r>
    </w:p>
    <w:p w14:paraId="671AD189" w14:textId="77777777" w:rsidR="000225C0" w:rsidRPr="00411E71" w:rsidRDefault="000225C0" w:rsidP="00273E75">
      <w:pPr>
        <w:pStyle w:val="ListParagraph"/>
        <w:numPr>
          <w:ilvl w:val="0"/>
          <w:numId w:val="14"/>
        </w:numPr>
        <w:tabs>
          <w:tab w:val="right" w:pos="296"/>
        </w:tabs>
        <w:spacing w:before="100" w:beforeAutospacing="1" w:after="100" w:afterAutospacing="1" w:line="240" w:lineRule="auto"/>
        <w:jc w:val="lowKashida"/>
        <w:rPr>
          <w:rFonts w:asciiTheme="majorBidi" w:hAnsiTheme="majorBidi" w:cstheme="majorBidi"/>
          <w:noProof/>
          <w:sz w:val="20"/>
          <w:szCs w:val="20"/>
        </w:rPr>
      </w:pPr>
      <w:r w:rsidRPr="00411E71">
        <w:rPr>
          <w:rFonts w:asciiTheme="majorBidi" w:hAnsiTheme="majorBidi" w:cstheme="majorBidi"/>
          <w:noProof/>
          <w:sz w:val="20"/>
          <w:szCs w:val="20"/>
          <w:rtl/>
        </w:rPr>
        <w:t>علام، عثمان</w:t>
      </w:r>
      <w:r>
        <w:rPr>
          <w:rFonts w:asciiTheme="majorBidi" w:hAnsiTheme="majorBidi" w:cstheme="majorBidi" w:hint="cs"/>
          <w:noProof/>
          <w:sz w:val="20"/>
          <w:szCs w:val="20"/>
          <w:rtl/>
        </w:rPr>
        <w:t>.(</w:t>
      </w:r>
      <w:r w:rsidRPr="000225C0">
        <w:rPr>
          <w:rFonts w:asciiTheme="majorBidi" w:hAnsiTheme="majorBidi" w:cstheme="majorBidi"/>
          <w:noProof/>
          <w:sz w:val="20"/>
          <w:szCs w:val="20"/>
          <w:rtl/>
        </w:rPr>
        <w:t xml:space="preserve"> </w:t>
      </w:r>
      <w:r w:rsidRPr="00411E71">
        <w:rPr>
          <w:rFonts w:asciiTheme="majorBidi" w:hAnsiTheme="majorBidi" w:cstheme="majorBidi"/>
          <w:noProof/>
          <w:sz w:val="20"/>
          <w:szCs w:val="20"/>
          <w:rtl/>
        </w:rPr>
        <w:t>2019</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اثر الاستثمار في راس المال البشري على النمو الاقتصادي في الجزائر دراسة قياسية خلال المدة 1970-2015،مجلة العوم الاقتصادية والادارية ، 25 ( 110)، ص ص 332-353 .</w:t>
      </w:r>
    </w:p>
    <w:p w14:paraId="0AE56DDC" w14:textId="77777777" w:rsidR="000225C0" w:rsidRPr="00411E71" w:rsidRDefault="000225C0" w:rsidP="00273E75">
      <w:pPr>
        <w:pStyle w:val="ListParagraph"/>
        <w:numPr>
          <w:ilvl w:val="0"/>
          <w:numId w:val="14"/>
        </w:numPr>
        <w:tabs>
          <w:tab w:val="right" w:pos="296"/>
        </w:tabs>
        <w:spacing w:before="100" w:beforeAutospacing="1" w:after="100" w:afterAutospacing="1" w:line="240" w:lineRule="auto"/>
        <w:jc w:val="lowKashida"/>
        <w:rPr>
          <w:rFonts w:asciiTheme="majorBidi" w:hAnsiTheme="majorBidi" w:cstheme="majorBidi"/>
          <w:noProof/>
          <w:sz w:val="20"/>
          <w:szCs w:val="20"/>
        </w:rPr>
      </w:pPr>
      <w:r w:rsidRPr="00411E71">
        <w:rPr>
          <w:rFonts w:asciiTheme="majorBidi" w:hAnsiTheme="majorBidi" w:cstheme="majorBidi"/>
          <w:noProof/>
          <w:sz w:val="20"/>
          <w:szCs w:val="20"/>
          <w:rtl/>
        </w:rPr>
        <w:t xml:space="preserve">عيسى، رجاء عبدالله </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2024 </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العلاقة بين الاستثمار البشري والنمو الاقتصادي في العراق للمدة (1985- 2010 ) وقياس العائد للاستثمار البشري (دراسة قياسية)، مجلة العلوم الاقتصادية والادارية ، مجلد 19 ، العدد 74 ، ص ص 273 - 294 .</w:t>
      </w:r>
    </w:p>
    <w:p w14:paraId="188A4E28" w14:textId="77777777" w:rsidR="009B18F1" w:rsidRDefault="000225C0" w:rsidP="00273E75">
      <w:pPr>
        <w:pStyle w:val="ListParagraph"/>
        <w:numPr>
          <w:ilvl w:val="0"/>
          <w:numId w:val="14"/>
        </w:numPr>
        <w:tabs>
          <w:tab w:val="right" w:pos="296"/>
        </w:tabs>
        <w:spacing w:before="100" w:beforeAutospacing="1" w:after="100" w:afterAutospacing="1" w:line="240" w:lineRule="auto"/>
        <w:jc w:val="lowKashida"/>
        <w:rPr>
          <w:rFonts w:asciiTheme="majorBidi" w:hAnsiTheme="majorBidi" w:cstheme="majorBidi"/>
          <w:noProof/>
          <w:sz w:val="20"/>
          <w:szCs w:val="20"/>
        </w:rPr>
      </w:pPr>
      <w:r w:rsidRPr="00411E71">
        <w:rPr>
          <w:rFonts w:asciiTheme="majorBidi" w:hAnsiTheme="majorBidi" w:cstheme="majorBidi"/>
          <w:noProof/>
          <w:sz w:val="20"/>
          <w:szCs w:val="20"/>
          <w:rtl/>
        </w:rPr>
        <w:t>فرج،ماردين محسوم وكريم ،هه وار عثمان</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 2020</w:t>
      </w:r>
      <w:r>
        <w:rPr>
          <w:rFonts w:asciiTheme="majorBidi" w:hAnsiTheme="majorBidi" w:cstheme="majorBidi" w:hint="cs"/>
          <w:noProof/>
          <w:sz w:val="20"/>
          <w:szCs w:val="20"/>
          <w:rtl/>
        </w:rPr>
        <w:t>).</w:t>
      </w:r>
      <w:r w:rsidRPr="00411E71">
        <w:rPr>
          <w:rFonts w:asciiTheme="majorBidi" w:hAnsiTheme="majorBidi" w:cstheme="majorBidi"/>
          <w:noProof/>
          <w:sz w:val="20"/>
          <w:szCs w:val="20"/>
          <w:rtl/>
        </w:rPr>
        <w:t xml:space="preserve">تحليل العلاقة بين رأس المال البشري والنمو الاقتصادي في العراق للمدة (1990- 2018)،مجلة تكريت للعلوم الادارية والاقتصادية، 16 ( 52) ج 3 ، ص ص 237-257. </w:t>
      </w:r>
    </w:p>
    <w:p w14:paraId="47A546E2" w14:textId="77777777" w:rsidR="009B18F1" w:rsidRDefault="009B18F1" w:rsidP="009B18F1">
      <w:pPr>
        <w:pStyle w:val="ListParagraph"/>
        <w:tabs>
          <w:tab w:val="right" w:pos="296"/>
        </w:tabs>
        <w:spacing w:before="100" w:beforeAutospacing="1" w:after="100" w:afterAutospacing="1" w:line="240" w:lineRule="auto"/>
        <w:ind w:left="360"/>
        <w:jc w:val="lowKashida"/>
        <w:rPr>
          <w:rFonts w:asciiTheme="majorBidi" w:hAnsiTheme="majorBidi" w:cstheme="majorBidi"/>
          <w:noProof/>
          <w:sz w:val="20"/>
          <w:szCs w:val="20"/>
        </w:rPr>
      </w:pPr>
    </w:p>
    <w:p w14:paraId="11DE403D" w14:textId="68FFCA3D" w:rsidR="001D13A0" w:rsidRPr="009B18F1" w:rsidRDefault="001D13A0" w:rsidP="00273E75">
      <w:pPr>
        <w:pStyle w:val="ListParagraph"/>
        <w:numPr>
          <w:ilvl w:val="1"/>
          <w:numId w:val="4"/>
        </w:numPr>
        <w:tabs>
          <w:tab w:val="right" w:pos="296"/>
        </w:tabs>
        <w:spacing w:before="100" w:beforeAutospacing="1" w:after="100" w:afterAutospacing="1" w:line="240" w:lineRule="auto"/>
        <w:jc w:val="lowKashida"/>
        <w:rPr>
          <w:rFonts w:asciiTheme="majorBidi" w:hAnsiTheme="majorBidi" w:cstheme="majorBidi"/>
          <w:noProof/>
          <w:sz w:val="20"/>
          <w:szCs w:val="20"/>
          <w:rtl/>
        </w:rPr>
      </w:pPr>
      <w:r w:rsidRPr="009B18F1">
        <w:rPr>
          <w:rFonts w:asciiTheme="majorBidi" w:hAnsiTheme="majorBidi" w:cstheme="majorBidi"/>
          <w:noProof/>
          <w:sz w:val="20"/>
          <w:szCs w:val="20"/>
          <w:rtl/>
        </w:rPr>
        <w:t>المصادر الاجنبية</w:t>
      </w:r>
    </w:p>
    <w:bookmarkEnd w:id="0"/>
    <w:bookmarkEnd w:id="1"/>
    <w:p w14:paraId="1DBF21A0" w14:textId="77777777" w:rsidR="009B18F1" w:rsidRPr="00411E71" w:rsidRDefault="009B18F1" w:rsidP="00273E75">
      <w:pPr>
        <w:pStyle w:val="ListParagraph"/>
        <w:numPr>
          <w:ilvl w:val="0"/>
          <w:numId w:val="2"/>
        </w:numPr>
        <w:tabs>
          <w:tab w:val="right" w:pos="0"/>
          <w:tab w:val="left" w:pos="360"/>
        </w:tabs>
        <w:bidi w:val="0"/>
        <w:spacing w:before="100" w:beforeAutospacing="1" w:after="100" w:afterAutospacing="1" w:line="240" w:lineRule="auto"/>
        <w:ind w:left="0" w:firstLine="0"/>
        <w:jc w:val="lowKashida"/>
        <w:rPr>
          <w:rFonts w:asciiTheme="majorBidi" w:hAnsiTheme="majorBidi" w:cstheme="majorBidi"/>
          <w:sz w:val="20"/>
          <w:szCs w:val="20"/>
          <w:lang w:bidi="ar-IQ"/>
        </w:rPr>
      </w:pPr>
      <w:proofErr w:type="spellStart"/>
      <w:r w:rsidRPr="00411E71">
        <w:rPr>
          <w:rFonts w:asciiTheme="majorBidi" w:hAnsiTheme="majorBidi" w:cstheme="majorBidi"/>
          <w:sz w:val="20"/>
          <w:szCs w:val="20"/>
          <w:lang w:bidi="ar-IQ"/>
        </w:rPr>
        <w:t>Behrooznia</w:t>
      </w:r>
      <w:proofErr w:type="spellEnd"/>
      <w:r w:rsidRPr="00411E71">
        <w:rPr>
          <w:rFonts w:asciiTheme="majorBidi" w:hAnsiTheme="majorBidi" w:cstheme="majorBidi"/>
          <w:sz w:val="20"/>
          <w:szCs w:val="20"/>
          <w:lang w:bidi="ar-IQ"/>
        </w:rPr>
        <w:t xml:space="preserve">, </w:t>
      </w:r>
      <w:proofErr w:type="gramStart"/>
      <w:r w:rsidRPr="00411E71">
        <w:rPr>
          <w:rFonts w:asciiTheme="majorBidi" w:hAnsiTheme="majorBidi" w:cstheme="majorBidi"/>
          <w:sz w:val="20"/>
          <w:szCs w:val="20"/>
          <w:lang w:bidi="ar-IQ"/>
        </w:rPr>
        <w:t>Alireza ,</w:t>
      </w:r>
      <w:proofErr w:type="spellStart"/>
      <w:r w:rsidRPr="00411E71">
        <w:rPr>
          <w:rFonts w:asciiTheme="majorBidi" w:hAnsiTheme="majorBidi" w:cstheme="majorBidi"/>
          <w:sz w:val="20"/>
          <w:szCs w:val="20"/>
          <w:lang w:bidi="ar-IQ"/>
        </w:rPr>
        <w:t>Shafizadeh</w:t>
      </w:r>
      <w:proofErr w:type="spellEnd"/>
      <w:proofErr w:type="gramEnd"/>
      <w:r w:rsidRPr="00411E71">
        <w:rPr>
          <w:rFonts w:asciiTheme="majorBidi" w:hAnsiTheme="majorBidi" w:cstheme="majorBidi"/>
          <w:sz w:val="20"/>
          <w:szCs w:val="20"/>
          <w:lang w:bidi="ar-IQ"/>
        </w:rPr>
        <w:t xml:space="preserve">, </w:t>
      </w:r>
      <w:proofErr w:type="gramStart"/>
      <w:r w:rsidRPr="00411E71">
        <w:rPr>
          <w:rFonts w:asciiTheme="majorBidi" w:hAnsiTheme="majorBidi" w:cstheme="majorBidi"/>
          <w:sz w:val="20"/>
          <w:szCs w:val="20"/>
          <w:lang w:bidi="ar-IQ"/>
        </w:rPr>
        <w:t>Reza ,</w:t>
      </w:r>
      <w:proofErr w:type="gramEnd"/>
      <w:r w:rsidRPr="00411E71">
        <w:rPr>
          <w:rFonts w:asciiTheme="majorBidi" w:hAnsiTheme="majorBidi" w:cstheme="majorBidi"/>
          <w:sz w:val="20"/>
          <w:szCs w:val="20"/>
          <w:lang w:bidi="ar-IQ"/>
        </w:rPr>
        <w:t xml:space="preserve"> </w:t>
      </w:r>
      <w:proofErr w:type="spellStart"/>
      <w:r w:rsidRPr="00411E71">
        <w:rPr>
          <w:rFonts w:asciiTheme="majorBidi" w:hAnsiTheme="majorBidi" w:cstheme="majorBidi"/>
          <w:sz w:val="20"/>
          <w:szCs w:val="20"/>
          <w:lang w:bidi="ar-IQ"/>
        </w:rPr>
        <w:t>Laalbar</w:t>
      </w:r>
      <w:proofErr w:type="spellEnd"/>
      <w:r w:rsidRPr="00411E71">
        <w:rPr>
          <w:rFonts w:asciiTheme="majorBidi" w:hAnsiTheme="majorBidi" w:cstheme="majorBidi"/>
          <w:sz w:val="20"/>
          <w:szCs w:val="20"/>
          <w:lang w:bidi="ar-IQ"/>
        </w:rPr>
        <w:t xml:space="preserve"> Ali &amp; </w:t>
      </w:r>
      <w:proofErr w:type="spellStart"/>
      <w:r w:rsidRPr="00411E71">
        <w:rPr>
          <w:rFonts w:asciiTheme="majorBidi" w:hAnsiTheme="majorBidi" w:cstheme="majorBidi"/>
          <w:sz w:val="20"/>
          <w:szCs w:val="20"/>
          <w:lang w:bidi="ar-IQ"/>
        </w:rPr>
        <w:t>Karsalari</w:t>
      </w:r>
      <w:proofErr w:type="spellEnd"/>
      <w:r w:rsidRPr="00411E71">
        <w:rPr>
          <w:rFonts w:asciiTheme="majorBidi" w:hAnsiTheme="majorBidi" w:cstheme="majorBidi"/>
          <w:sz w:val="20"/>
          <w:szCs w:val="20"/>
          <w:lang w:bidi="ar-IQ"/>
        </w:rPr>
        <w:t xml:space="preserve"> Abbas </w:t>
      </w:r>
      <w:proofErr w:type="gramStart"/>
      <w:r w:rsidRPr="00411E71">
        <w:rPr>
          <w:rFonts w:asciiTheme="majorBidi" w:hAnsiTheme="majorBidi" w:cstheme="majorBidi"/>
          <w:sz w:val="20"/>
          <w:szCs w:val="20"/>
          <w:lang w:bidi="ar-IQ"/>
        </w:rPr>
        <w:t>Rezazadeh</w:t>
      </w:r>
      <w:r>
        <w:rPr>
          <w:rFonts w:asciiTheme="majorBidi" w:hAnsiTheme="majorBidi" w:cstheme="majorBidi"/>
          <w:sz w:val="20"/>
          <w:szCs w:val="20"/>
          <w:lang w:bidi="ar-IQ"/>
        </w:rPr>
        <w:t>.(</w:t>
      </w:r>
      <w:proofErr w:type="gramEnd"/>
      <w:r w:rsidRPr="00411E71">
        <w:rPr>
          <w:rFonts w:asciiTheme="majorBidi" w:hAnsiTheme="majorBidi" w:cstheme="majorBidi"/>
          <w:sz w:val="20"/>
          <w:szCs w:val="20"/>
          <w:lang w:bidi="ar-IQ"/>
        </w:rPr>
        <w:t xml:space="preserve"> 2016</w:t>
      </w:r>
      <w:r>
        <w:rPr>
          <w:rFonts w:asciiTheme="majorBidi" w:hAnsiTheme="majorBidi" w:cstheme="majorBidi"/>
          <w:sz w:val="20"/>
          <w:szCs w:val="20"/>
          <w:lang w:bidi="ar-IQ"/>
        </w:rPr>
        <w:t>).</w:t>
      </w:r>
      <w:r w:rsidRPr="00411E71">
        <w:rPr>
          <w:rFonts w:asciiTheme="majorBidi" w:hAnsiTheme="majorBidi" w:cstheme="majorBidi"/>
          <w:sz w:val="20"/>
          <w:szCs w:val="20"/>
          <w:lang w:bidi="ar-IQ"/>
        </w:rPr>
        <w:t xml:space="preserve"> Human Capital and Economic Growth in Asian </w:t>
      </w:r>
      <w:proofErr w:type="gramStart"/>
      <w:r w:rsidRPr="00411E71">
        <w:rPr>
          <w:rFonts w:asciiTheme="majorBidi" w:hAnsiTheme="majorBidi" w:cstheme="majorBidi"/>
          <w:sz w:val="20"/>
          <w:szCs w:val="20"/>
          <w:lang w:bidi="ar-IQ"/>
        </w:rPr>
        <w:t>Countries,  International</w:t>
      </w:r>
      <w:proofErr w:type="gramEnd"/>
      <w:r w:rsidRPr="00411E71">
        <w:rPr>
          <w:rFonts w:asciiTheme="majorBidi" w:hAnsiTheme="majorBidi" w:cstheme="majorBidi"/>
          <w:sz w:val="20"/>
          <w:szCs w:val="20"/>
          <w:lang w:bidi="ar-IQ"/>
        </w:rPr>
        <w:t xml:space="preserve"> Journal of Academic Research in Accounting, Finance and Management Sciences, Vol. 6 (1), pp. 1–6.  </w:t>
      </w:r>
    </w:p>
    <w:p w14:paraId="4879C31A" w14:textId="77777777" w:rsidR="009B18F1" w:rsidRPr="00411E71" w:rsidRDefault="009B18F1" w:rsidP="00273E75">
      <w:pPr>
        <w:pStyle w:val="ListParagraph"/>
        <w:numPr>
          <w:ilvl w:val="0"/>
          <w:numId w:val="2"/>
        </w:numPr>
        <w:tabs>
          <w:tab w:val="right" w:pos="0"/>
          <w:tab w:val="left" w:pos="270"/>
        </w:tabs>
        <w:bidi w:val="0"/>
        <w:spacing w:before="100" w:beforeAutospacing="1" w:after="100" w:afterAutospacing="1" w:line="240" w:lineRule="auto"/>
        <w:ind w:left="0" w:firstLine="0"/>
        <w:jc w:val="lowKashida"/>
        <w:rPr>
          <w:rFonts w:asciiTheme="majorBidi" w:hAnsiTheme="majorBidi" w:cstheme="majorBidi"/>
          <w:sz w:val="20"/>
          <w:szCs w:val="20"/>
          <w:lang w:bidi="ar-IQ"/>
        </w:rPr>
      </w:pPr>
      <w:r w:rsidRPr="00411E71">
        <w:rPr>
          <w:rFonts w:asciiTheme="majorBidi" w:hAnsiTheme="majorBidi" w:cstheme="majorBidi"/>
          <w:sz w:val="20"/>
          <w:szCs w:val="20"/>
          <w:lang w:bidi="ar-IQ"/>
        </w:rPr>
        <w:t xml:space="preserve">Fathy, </w:t>
      </w:r>
      <w:proofErr w:type="spellStart"/>
      <w:r w:rsidRPr="00411E71">
        <w:rPr>
          <w:rFonts w:asciiTheme="majorBidi" w:hAnsiTheme="majorBidi" w:cstheme="majorBidi"/>
          <w:sz w:val="20"/>
          <w:szCs w:val="20"/>
          <w:lang w:bidi="ar-IQ"/>
        </w:rPr>
        <w:t>Abdelmajied</w:t>
      </w:r>
      <w:proofErr w:type="spellEnd"/>
      <w:r w:rsidRPr="00411E71">
        <w:rPr>
          <w:rFonts w:asciiTheme="majorBidi" w:hAnsiTheme="majorBidi" w:cstheme="majorBidi"/>
          <w:sz w:val="20"/>
          <w:szCs w:val="20"/>
          <w:lang w:bidi="ar-IQ"/>
        </w:rPr>
        <w:t xml:space="preserve"> E.Y. &amp; </w:t>
      </w:r>
      <w:proofErr w:type="spellStart"/>
      <w:r w:rsidRPr="00411E71">
        <w:rPr>
          <w:rFonts w:asciiTheme="majorBidi" w:hAnsiTheme="majorBidi" w:cstheme="majorBidi"/>
          <w:sz w:val="20"/>
          <w:szCs w:val="20"/>
          <w:lang w:bidi="ar-IQ"/>
        </w:rPr>
        <w:t>Safijllin</w:t>
      </w:r>
      <w:proofErr w:type="spellEnd"/>
      <w:r w:rsidRPr="00411E71">
        <w:rPr>
          <w:rFonts w:asciiTheme="majorBidi" w:hAnsiTheme="majorBidi" w:cstheme="majorBidi"/>
          <w:sz w:val="20"/>
          <w:szCs w:val="20"/>
          <w:lang w:bidi="ar-IQ"/>
        </w:rPr>
        <w:t>, Lenar N, 2019, Causal Relationship between Human Capital and Economic Growth in European Countries (EU-28): Panel Analysis, International Journal on Emerging Technologies 10(2a): 66-70.</w:t>
      </w:r>
    </w:p>
    <w:p w14:paraId="023E9D55" w14:textId="77777777" w:rsidR="009B18F1" w:rsidRPr="00411E71" w:rsidRDefault="009B18F1" w:rsidP="00273E75">
      <w:pPr>
        <w:pStyle w:val="ListParagraph"/>
        <w:numPr>
          <w:ilvl w:val="0"/>
          <w:numId w:val="2"/>
        </w:numPr>
        <w:tabs>
          <w:tab w:val="right" w:pos="0"/>
          <w:tab w:val="left" w:pos="270"/>
          <w:tab w:val="left" w:pos="360"/>
        </w:tabs>
        <w:bidi w:val="0"/>
        <w:spacing w:before="100" w:beforeAutospacing="1" w:after="100" w:afterAutospacing="1" w:line="240" w:lineRule="auto"/>
        <w:ind w:left="0" w:firstLine="0"/>
        <w:jc w:val="lowKashida"/>
        <w:rPr>
          <w:rFonts w:asciiTheme="majorBidi" w:hAnsiTheme="majorBidi" w:cstheme="majorBidi"/>
          <w:sz w:val="20"/>
          <w:szCs w:val="20"/>
        </w:rPr>
      </w:pPr>
      <w:r w:rsidRPr="00411E71">
        <w:rPr>
          <w:rFonts w:asciiTheme="majorBidi" w:hAnsiTheme="majorBidi" w:cstheme="majorBidi"/>
          <w:b/>
          <w:bCs/>
          <w:sz w:val="20"/>
          <w:szCs w:val="20"/>
        </w:rPr>
        <w:t>Lucas, R. E. Jr. (1988). "On the Mechanics of Economic Development." Journal of Monetary Economics, 22(1), 3–42.</w:t>
      </w:r>
    </w:p>
    <w:p w14:paraId="37267409" w14:textId="77777777" w:rsidR="009B18F1" w:rsidRPr="00411E71" w:rsidRDefault="009B18F1" w:rsidP="00273E75">
      <w:pPr>
        <w:pStyle w:val="ListParagraph"/>
        <w:numPr>
          <w:ilvl w:val="0"/>
          <w:numId w:val="2"/>
        </w:numPr>
        <w:tabs>
          <w:tab w:val="right" w:pos="0"/>
          <w:tab w:val="left" w:pos="270"/>
        </w:tabs>
        <w:bidi w:val="0"/>
        <w:spacing w:before="100" w:beforeAutospacing="1" w:after="100" w:afterAutospacing="1" w:line="240" w:lineRule="auto"/>
        <w:ind w:left="0" w:firstLine="0"/>
        <w:jc w:val="lowKashida"/>
        <w:rPr>
          <w:rFonts w:asciiTheme="majorBidi" w:hAnsiTheme="majorBidi" w:cstheme="majorBidi"/>
          <w:sz w:val="20"/>
          <w:szCs w:val="20"/>
          <w:lang w:bidi="ar-IQ"/>
        </w:rPr>
      </w:pPr>
      <w:r w:rsidRPr="00411E71">
        <w:rPr>
          <w:rFonts w:asciiTheme="majorBidi" w:hAnsiTheme="majorBidi" w:cstheme="majorBidi"/>
          <w:sz w:val="20"/>
          <w:szCs w:val="20"/>
          <w:lang w:bidi="ar-IQ"/>
        </w:rPr>
        <w:t>Maitra, Biswajit</w:t>
      </w:r>
      <w:r>
        <w:rPr>
          <w:rFonts w:asciiTheme="majorBidi" w:hAnsiTheme="majorBidi" w:cstheme="majorBidi"/>
          <w:sz w:val="20"/>
          <w:szCs w:val="20"/>
          <w:lang w:bidi="ar-IQ"/>
        </w:rPr>
        <w:t>.</w:t>
      </w:r>
      <w:r w:rsidRPr="00411E71">
        <w:rPr>
          <w:rFonts w:asciiTheme="majorBidi" w:hAnsiTheme="majorBidi" w:cstheme="majorBidi"/>
          <w:sz w:val="20"/>
          <w:szCs w:val="20"/>
          <w:lang w:bidi="ar-IQ"/>
        </w:rPr>
        <w:t xml:space="preserve"> </w:t>
      </w:r>
      <w:r>
        <w:rPr>
          <w:rFonts w:asciiTheme="majorBidi" w:hAnsiTheme="majorBidi" w:cstheme="majorBidi"/>
          <w:sz w:val="20"/>
          <w:szCs w:val="20"/>
          <w:lang w:bidi="ar-IQ"/>
        </w:rPr>
        <w:t>(</w:t>
      </w:r>
      <w:r w:rsidRPr="00411E71">
        <w:rPr>
          <w:rFonts w:asciiTheme="majorBidi" w:hAnsiTheme="majorBidi" w:cstheme="majorBidi"/>
          <w:sz w:val="20"/>
          <w:szCs w:val="20"/>
          <w:lang w:bidi="ar-IQ"/>
        </w:rPr>
        <w:t>2016</w:t>
      </w:r>
      <w:r>
        <w:rPr>
          <w:rFonts w:asciiTheme="majorBidi" w:hAnsiTheme="majorBidi" w:cstheme="majorBidi"/>
          <w:sz w:val="20"/>
          <w:szCs w:val="20"/>
          <w:lang w:bidi="ar-IQ"/>
        </w:rPr>
        <w:t>).</w:t>
      </w:r>
      <w:r w:rsidRPr="00411E71">
        <w:rPr>
          <w:rFonts w:asciiTheme="majorBidi" w:hAnsiTheme="majorBidi" w:cstheme="majorBidi"/>
          <w:sz w:val="20"/>
          <w:szCs w:val="20"/>
          <w:lang w:bidi="ar-IQ"/>
        </w:rPr>
        <w:t xml:space="preserve"> Investment in Human Capital and Economic Growth in Singapore, Global Business Review 17(2), 1-18.</w:t>
      </w:r>
    </w:p>
    <w:p w14:paraId="593E52EA" w14:textId="77777777" w:rsidR="009B18F1" w:rsidRPr="00411E71" w:rsidRDefault="009B18F1" w:rsidP="00273E75">
      <w:pPr>
        <w:pStyle w:val="ListParagraph"/>
        <w:numPr>
          <w:ilvl w:val="0"/>
          <w:numId w:val="2"/>
        </w:numPr>
        <w:tabs>
          <w:tab w:val="right" w:pos="0"/>
          <w:tab w:val="left" w:pos="270"/>
        </w:tabs>
        <w:bidi w:val="0"/>
        <w:spacing w:before="100" w:beforeAutospacing="1" w:after="100" w:afterAutospacing="1" w:line="240" w:lineRule="auto"/>
        <w:ind w:left="0" w:firstLine="0"/>
        <w:jc w:val="lowKashida"/>
        <w:rPr>
          <w:rFonts w:asciiTheme="majorBidi" w:hAnsiTheme="majorBidi" w:cstheme="majorBidi"/>
          <w:sz w:val="20"/>
          <w:szCs w:val="20"/>
          <w:lang w:bidi="ar-IQ"/>
        </w:rPr>
      </w:pPr>
      <w:r w:rsidRPr="00411E71">
        <w:rPr>
          <w:rFonts w:asciiTheme="majorBidi" w:hAnsiTheme="majorBidi" w:cstheme="majorBidi"/>
          <w:sz w:val="20"/>
          <w:szCs w:val="20"/>
          <w:lang w:bidi="ar-IQ"/>
        </w:rPr>
        <w:t>Musai, M., &amp; Mehrara, M.</w:t>
      </w:r>
      <w:r>
        <w:rPr>
          <w:rFonts w:asciiTheme="majorBidi" w:hAnsiTheme="majorBidi" w:cstheme="majorBidi"/>
          <w:sz w:val="20"/>
          <w:szCs w:val="20"/>
          <w:lang w:bidi="ar-IQ"/>
        </w:rPr>
        <w:t xml:space="preserve"> (</w:t>
      </w:r>
      <w:r w:rsidRPr="00411E71">
        <w:rPr>
          <w:rFonts w:asciiTheme="majorBidi" w:hAnsiTheme="majorBidi" w:cstheme="majorBidi"/>
          <w:sz w:val="20"/>
          <w:szCs w:val="20"/>
          <w:lang w:bidi="ar-IQ"/>
        </w:rPr>
        <w:t>2013</w:t>
      </w:r>
      <w:r>
        <w:rPr>
          <w:rFonts w:asciiTheme="majorBidi" w:hAnsiTheme="majorBidi" w:cstheme="majorBidi"/>
          <w:sz w:val="20"/>
          <w:szCs w:val="20"/>
          <w:lang w:bidi="ar-IQ"/>
        </w:rPr>
        <w:t>).</w:t>
      </w:r>
      <w:r w:rsidRPr="00411E71">
        <w:rPr>
          <w:rFonts w:asciiTheme="majorBidi" w:hAnsiTheme="majorBidi" w:cstheme="majorBidi"/>
          <w:sz w:val="20"/>
          <w:szCs w:val="20"/>
          <w:lang w:bidi="ar-IQ"/>
        </w:rPr>
        <w:t xml:space="preserve"> The Relationship between Economic Growth and Human Capital in Developing Countries, International Letters of Social and Humanistic Sciences, 5, 55-62.</w:t>
      </w:r>
    </w:p>
    <w:p w14:paraId="46FFBD17" w14:textId="77777777" w:rsidR="009B18F1" w:rsidRPr="00411E71" w:rsidRDefault="009B18F1" w:rsidP="00273E75">
      <w:pPr>
        <w:pStyle w:val="ListParagraph"/>
        <w:numPr>
          <w:ilvl w:val="0"/>
          <w:numId w:val="2"/>
        </w:numPr>
        <w:tabs>
          <w:tab w:val="left" w:pos="270"/>
        </w:tabs>
        <w:bidi w:val="0"/>
        <w:spacing w:before="100" w:beforeAutospacing="1" w:after="100" w:afterAutospacing="1" w:line="240" w:lineRule="auto"/>
        <w:ind w:left="0" w:firstLine="0"/>
        <w:jc w:val="lowKashida"/>
        <w:rPr>
          <w:rFonts w:asciiTheme="majorBidi" w:hAnsiTheme="majorBidi" w:cstheme="majorBidi"/>
          <w:sz w:val="20"/>
          <w:szCs w:val="20"/>
          <w:lang w:bidi="ar-IQ"/>
        </w:rPr>
      </w:pPr>
      <w:r w:rsidRPr="00411E71">
        <w:rPr>
          <w:rFonts w:asciiTheme="majorBidi" w:hAnsiTheme="majorBidi" w:cstheme="majorBidi"/>
          <w:sz w:val="20"/>
          <w:szCs w:val="20"/>
          <w:lang w:bidi="ar-IQ"/>
        </w:rPr>
        <w:t>Osman-Gani, Aahad M.</w:t>
      </w:r>
      <w:r>
        <w:rPr>
          <w:rFonts w:asciiTheme="majorBidi" w:hAnsiTheme="majorBidi" w:cstheme="majorBidi"/>
          <w:sz w:val="20"/>
          <w:szCs w:val="20"/>
          <w:lang w:bidi="ar-IQ"/>
        </w:rPr>
        <w:t xml:space="preserve"> (</w:t>
      </w:r>
      <w:r w:rsidRPr="00411E71">
        <w:rPr>
          <w:rFonts w:asciiTheme="majorBidi" w:hAnsiTheme="majorBidi" w:cstheme="majorBidi"/>
          <w:sz w:val="20"/>
          <w:szCs w:val="20"/>
          <w:lang w:bidi="ar-IQ"/>
        </w:rPr>
        <w:t>2004</w:t>
      </w:r>
      <w:r>
        <w:rPr>
          <w:rFonts w:asciiTheme="majorBidi" w:hAnsiTheme="majorBidi" w:cstheme="majorBidi"/>
          <w:sz w:val="20"/>
          <w:szCs w:val="20"/>
          <w:lang w:bidi="ar-IQ"/>
        </w:rPr>
        <w:t>).</w:t>
      </w:r>
      <w:r w:rsidRPr="00411E71">
        <w:rPr>
          <w:rFonts w:asciiTheme="majorBidi" w:hAnsiTheme="majorBidi" w:cstheme="majorBidi"/>
          <w:sz w:val="20"/>
          <w:szCs w:val="20"/>
          <w:lang w:bidi="ar-IQ"/>
        </w:rPr>
        <w:t xml:space="preserve"> Human Capital Development in Singapore: An Analysis of National Policy Perspective, Advances in Developing Human Resources Vol. 6, No. 3.</w:t>
      </w:r>
    </w:p>
    <w:p w14:paraId="5C05EC47" w14:textId="77777777" w:rsidR="009B18F1" w:rsidRPr="00411E71" w:rsidRDefault="009B18F1" w:rsidP="00273E75">
      <w:pPr>
        <w:pStyle w:val="ListParagraph"/>
        <w:numPr>
          <w:ilvl w:val="0"/>
          <w:numId w:val="2"/>
        </w:numPr>
        <w:tabs>
          <w:tab w:val="left" w:pos="180"/>
        </w:tabs>
        <w:bidi w:val="0"/>
        <w:spacing w:line="240" w:lineRule="auto"/>
        <w:ind w:left="0" w:firstLine="0"/>
        <w:rPr>
          <w:rFonts w:asciiTheme="majorBidi" w:hAnsiTheme="majorBidi" w:cstheme="majorBidi"/>
          <w:b/>
          <w:bCs/>
          <w:sz w:val="20"/>
          <w:szCs w:val="20"/>
        </w:rPr>
      </w:pPr>
      <w:r w:rsidRPr="00411E71">
        <w:rPr>
          <w:rFonts w:asciiTheme="majorBidi" w:hAnsiTheme="majorBidi" w:cstheme="majorBidi"/>
          <w:b/>
          <w:bCs/>
          <w:sz w:val="20"/>
          <w:szCs w:val="20"/>
        </w:rPr>
        <w:t>Romer, P. M. (1990). "Endogenous Technological Change." Journal of Political Economy, 98(5, Part 2), S71–S102.</w:t>
      </w:r>
    </w:p>
    <w:p w14:paraId="6A464039" w14:textId="77777777" w:rsidR="009B18F1" w:rsidRPr="00411E71" w:rsidRDefault="009B18F1" w:rsidP="00273E75">
      <w:pPr>
        <w:pStyle w:val="ListParagraph"/>
        <w:numPr>
          <w:ilvl w:val="0"/>
          <w:numId w:val="2"/>
        </w:numPr>
        <w:tabs>
          <w:tab w:val="right" w:pos="0"/>
          <w:tab w:val="left" w:pos="360"/>
        </w:tabs>
        <w:bidi w:val="0"/>
        <w:spacing w:before="100" w:beforeAutospacing="1" w:after="100" w:afterAutospacing="1" w:line="240" w:lineRule="auto"/>
        <w:ind w:left="0" w:firstLine="0"/>
        <w:jc w:val="lowKashida"/>
        <w:rPr>
          <w:rFonts w:asciiTheme="majorBidi" w:hAnsiTheme="majorBidi" w:cstheme="majorBidi"/>
          <w:sz w:val="20"/>
          <w:szCs w:val="20"/>
          <w:lang w:bidi="ar-IQ"/>
        </w:rPr>
      </w:pPr>
      <w:proofErr w:type="spellStart"/>
      <w:r w:rsidRPr="00411E71">
        <w:rPr>
          <w:rFonts w:asciiTheme="majorBidi" w:hAnsiTheme="majorBidi" w:cstheme="majorBidi"/>
          <w:sz w:val="20"/>
          <w:szCs w:val="20"/>
          <w:lang w:bidi="ar-IQ"/>
        </w:rPr>
        <w:t>Thinagar</w:t>
      </w:r>
      <w:proofErr w:type="spellEnd"/>
      <w:r w:rsidRPr="00411E71">
        <w:rPr>
          <w:rFonts w:asciiTheme="majorBidi" w:hAnsiTheme="majorBidi" w:cstheme="majorBidi"/>
          <w:sz w:val="20"/>
          <w:szCs w:val="20"/>
          <w:lang w:bidi="ar-IQ"/>
        </w:rPr>
        <w:t xml:space="preserve">, S., Ismail, M. K., Vy, L. A., &amp; Haron, A. A. </w:t>
      </w:r>
      <w:r>
        <w:rPr>
          <w:rFonts w:asciiTheme="majorBidi" w:hAnsiTheme="majorBidi" w:cstheme="majorBidi"/>
          <w:sz w:val="20"/>
          <w:szCs w:val="20"/>
          <w:lang w:bidi="ar-IQ"/>
        </w:rPr>
        <w:t>(</w:t>
      </w:r>
      <w:r w:rsidRPr="00411E71">
        <w:rPr>
          <w:rFonts w:asciiTheme="majorBidi" w:hAnsiTheme="majorBidi" w:cstheme="majorBidi"/>
          <w:sz w:val="20"/>
          <w:szCs w:val="20"/>
          <w:lang w:bidi="ar-IQ"/>
        </w:rPr>
        <w:t>2021</w:t>
      </w:r>
      <w:r>
        <w:rPr>
          <w:rFonts w:asciiTheme="majorBidi" w:hAnsiTheme="majorBidi" w:cstheme="majorBidi"/>
          <w:sz w:val="20"/>
          <w:szCs w:val="20"/>
          <w:lang w:bidi="ar-IQ"/>
        </w:rPr>
        <w:t>).</w:t>
      </w:r>
      <w:r w:rsidRPr="00411E71">
        <w:rPr>
          <w:rFonts w:asciiTheme="majorBidi" w:hAnsiTheme="majorBidi" w:cstheme="majorBidi"/>
          <w:sz w:val="20"/>
          <w:szCs w:val="20"/>
          <w:lang w:bidi="ar-IQ"/>
        </w:rPr>
        <w:t xml:space="preserve"> Human Capital Investment and Economic Growth: A Study on ASEAN Countries. International Journal of Academic Research in Business and Social Sciences, 11(18), 12–24.</w:t>
      </w:r>
    </w:p>
    <w:p w14:paraId="241AC225" w14:textId="77777777" w:rsidR="009B18F1" w:rsidRPr="00411E71" w:rsidRDefault="009B18F1" w:rsidP="00273E75">
      <w:pPr>
        <w:pStyle w:val="ListParagraph"/>
        <w:numPr>
          <w:ilvl w:val="0"/>
          <w:numId w:val="2"/>
        </w:numPr>
        <w:tabs>
          <w:tab w:val="right" w:pos="0"/>
          <w:tab w:val="left" w:pos="270"/>
        </w:tabs>
        <w:bidi w:val="0"/>
        <w:spacing w:before="100" w:beforeAutospacing="1" w:after="100" w:afterAutospacing="1" w:line="240" w:lineRule="auto"/>
        <w:ind w:left="0" w:firstLine="0"/>
        <w:jc w:val="lowKashida"/>
        <w:rPr>
          <w:rFonts w:asciiTheme="majorBidi" w:hAnsiTheme="majorBidi" w:cstheme="majorBidi"/>
          <w:sz w:val="20"/>
          <w:szCs w:val="20"/>
          <w:lang w:bidi="ar-IQ"/>
        </w:rPr>
      </w:pPr>
      <w:r w:rsidRPr="00411E71">
        <w:rPr>
          <w:rFonts w:asciiTheme="majorBidi" w:hAnsiTheme="majorBidi" w:cstheme="majorBidi"/>
          <w:sz w:val="20"/>
          <w:szCs w:val="20"/>
          <w:lang w:bidi="ar-IQ"/>
        </w:rPr>
        <w:t xml:space="preserve">Widarni Eny Lestari, </w:t>
      </w:r>
      <w:proofErr w:type="spellStart"/>
      <w:r w:rsidRPr="00411E71">
        <w:rPr>
          <w:rFonts w:asciiTheme="majorBidi" w:hAnsiTheme="majorBidi" w:cstheme="majorBidi"/>
          <w:sz w:val="20"/>
          <w:szCs w:val="20"/>
          <w:lang w:bidi="ar-IQ"/>
        </w:rPr>
        <w:t>Wilaantari</w:t>
      </w:r>
      <w:proofErr w:type="spellEnd"/>
      <w:r w:rsidRPr="00411E71">
        <w:rPr>
          <w:rFonts w:asciiTheme="majorBidi" w:hAnsiTheme="majorBidi" w:cstheme="majorBidi"/>
          <w:sz w:val="20"/>
          <w:szCs w:val="20"/>
          <w:lang w:bidi="ar-IQ"/>
        </w:rPr>
        <w:t>, Regina Niken</w:t>
      </w:r>
      <w:r>
        <w:rPr>
          <w:rFonts w:asciiTheme="majorBidi" w:hAnsiTheme="majorBidi" w:cstheme="majorBidi"/>
          <w:sz w:val="20"/>
          <w:szCs w:val="20"/>
          <w:lang w:bidi="ar-IQ"/>
        </w:rPr>
        <w:t>. (</w:t>
      </w:r>
      <w:r w:rsidRPr="00411E71">
        <w:rPr>
          <w:rFonts w:asciiTheme="majorBidi" w:hAnsiTheme="majorBidi" w:cstheme="majorBidi"/>
          <w:sz w:val="20"/>
          <w:szCs w:val="20"/>
          <w:lang w:bidi="ar-IQ"/>
        </w:rPr>
        <w:t>2021</w:t>
      </w:r>
      <w:r>
        <w:rPr>
          <w:rFonts w:asciiTheme="majorBidi" w:hAnsiTheme="majorBidi" w:cstheme="majorBidi"/>
          <w:sz w:val="20"/>
          <w:szCs w:val="20"/>
          <w:lang w:bidi="ar-IQ"/>
        </w:rPr>
        <w:t>).</w:t>
      </w:r>
      <w:r w:rsidRPr="00411E71">
        <w:rPr>
          <w:rFonts w:asciiTheme="majorBidi" w:hAnsiTheme="majorBidi" w:cstheme="majorBidi"/>
          <w:sz w:val="20"/>
          <w:szCs w:val="20"/>
          <w:lang w:bidi="ar-IQ"/>
        </w:rPr>
        <w:t xml:space="preserve"> The Relationship Between Human Capital Development and Economic Growth: Evidence from Malaysia, Journal of Asian Finance, Economics and Business Vol 8 No 6 ,0641–0650.</w:t>
      </w:r>
    </w:p>
    <w:p w14:paraId="3196CD73" w14:textId="77777777" w:rsidR="009B18F1" w:rsidRPr="009B18F1" w:rsidRDefault="009B18F1" w:rsidP="00273E75">
      <w:pPr>
        <w:pStyle w:val="ListParagraph"/>
        <w:numPr>
          <w:ilvl w:val="0"/>
          <w:numId w:val="2"/>
        </w:numPr>
        <w:tabs>
          <w:tab w:val="left" w:pos="270"/>
        </w:tabs>
        <w:bidi w:val="0"/>
        <w:spacing w:after="0" w:line="240" w:lineRule="auto"/>
        <w:ind w:left="0" w:firstLine="0"/>
        <w:jc w:val="both"/>
        <w:rPr>
          <w:rFonts w:asciiTheme="majorBidi" w:eastAsia="Calibri" w:hAnsiTheme="majorBidi" w:cstheme="majorBidi"/>
          <w:kern w:val="2"/>
          <w:sz w:val="20"/>
          <w:szCs w:val="20"/>
          <w14:ligatures w14:val="standardContextual"/>
        </w:rPr>
      </w:pPr>
      <w:r w:rsidRPr="00411E71">
        <w:rPr>
          <w:rFonts w:asciiTheme="majorBidi" w:hAnsiTheme="majorBidi" w:cstheme="majorBidi"/>
          <w:sz w:val="20"/>
          <w:szCs w:val="20"/>
          <w:lang w:bidi="ar-IQ"/>
        </w:rPr>
        <w:t>World Bank</w:t>
      </w:r>
      <w:r>
        <w:rPr>
          <w:rFonts w:asciiTheme="majorBidi" w:hAnsiTheme="majorBidi" w:cstheme="majorBidi"/>
          <w:sz w:val="20"/>
          <w:szCs w:val="20"/>
          <w:lang w:bidi="ar-IQ"/>
        </w:rPr>
        <w:t>.</w:t>
      </w:r>
      <w:r w:rsidRPr="00411E71">
        <w:rPr>
          <w:rFonts w:asciiTheme="majorBidi" w:hAnsiTheme="majorBidi" w:cstheme="majorBidi"/>
          <w:sz w:val="20"/>
          <w:szCs w:val="20"/>
          <w:lang w:bidi="ar-IQ"/>
        </w:rPr>
        <w:t xml:space="preserve"> (2024)</w:t>
      </w:r>
      <w:r>
        <w:rPr>
          <w:rFonts w:asciiTheme="majorBidi" w:hAnsiTheme="majorBidi" w:cstheme="majorBidi"/>
          <w:sz w:val="20"/>
          <w:szCs w:val="20"/>
          <w:lang w:bidi="ar-IQ"/>
        </w:rPr>
        <w:t>.</w:t>
      </w:r>
      <w:r w:rsidRPr="00411E71">
        <w:rPr>
          <w:rFonts w:asciiTheme="majorBidi" w:hAnsiTheme="majorBidi" w:cstheme="majorBidi"/>
          <w:sz w:val="20"/>
          <w:szCs w:val="20"/>
          <w:lang w:bidi="ar-IQ"/>
        </w:rPr>
        <w:t xml:space="preserve"> Data and Statistics, World Development Indicators, Washington, USA.</w:t>
      </w:r>
      <w:r w:rsidRPr="00411E71">
        <w:rPr>
          <w:rFonts w:asciiTheme="majorBidi" w:eastAsia="Calibri" w:hAnsiTheme="majorBidi" w:cstheme="majorBidi"/>
          <w:kern w:val="2"/>
          <w:sz w:val="20"/>
          <w:szCs w:val="20"/>
          <w14:ligatures w14:val="standardContextual"/>
        </w:rPr>
        <w:t xml:space="preserve"> </w:t>
      </w:r>
      <w:hyperlink r:id="rId15" w:history="1">
        <w:r w:rsidRPr="00411E71">
          <w:rPr>
            <w:rStyle w:val="Hyperlink"/>
            <w:rFonts w:asciiTheme="majorBidi" w:hAnsiTheme="majorBidi" w:cstheme="majorBidi"/>
            <w:sz w:val="20"/>
            <w:szCs w:val="20"/>
            <w:shd w:val="clear" w:color="auto" w:fill="FFFFFF"/>
          </w:rPr>
          <w:t>https://databank.worldbank.org/source/world-development-indicators</w:t>
        </w:r>
      </w:hyperlink>
    </w:p>
    <w:p w14:paraId="76560303" w14:textId="77777777" w:rsidR="009B18F1" w:rsidRDefault="009B18F1" w:rsidP="009B18F1">
      <w:pPr>
        <w:tabs>
          <w:tab w:val="left" w:pos="270"/>
        </w:tabs>
        <w:bidi w:val="0"/>
        <w:spacing w:after="0" w:line="240" w:lineRule="auto"/>
        <w:jc w:val="both"/>
        <w:rPr>
          <w:rFonts w:asciiTheme="majorBidi" w:eastAsia="Calibri" w:hAnsiTheme="majorBidi" w:cstheme="majorBidi"/>
          <w:kern w:val="2"/>
          <w:sz w:val="20"/>
          <w:szCs w:val="20"/>
          <w14:ligatures w14:val="standardContextual"/>
        </w:rPr>
      </w:pPr>
    </w:p>
    <w:sectPr w:rsidR="009B18F1" w:rsidSect="008043FB">
      <w:footerReference w:type="default" r:id="rId16"/>
      <w:footerReference w:type="first" r:id="rId17"/>
      <w:pgSz w:w="11906" w:h="16838"/>
      <w:pgMar w:top="1440" w:right="1800" w:bottom="1440"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DEE2" w14:textId="77777777" w:rsidR="008D34E9" w:rsidRDefault="008D34E9" w:rsidP="001922E8">
      <w:pPr>
        <w:spacing w:after="0" w:line="240" w:lineRule="auto"/>
      </w:pPr>
      <w:r>
        <w:separator/>
      </w:r>
    </w:p>
  </w:endnote>
  <w:endnote w:type="continuationSeparator" w:id="0">
    <w:p w14:paraId="02A34EAD" w14:textId="77777777" w:rsidR="008D34E9" w:rsidRDefault="008D34E9" w:rsidP="0019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48654405"/>
      <w:docPartObj>
        <w:docPartGallery w:val="Page Numbers (Bottom of Page)"/>
        <w:docPartUnique/>
      </w:docPartObj>
    </w:sdtPr>
    <w:sdtEndPr>
      <w:rPr>
        <w:noProof/>
      </w:rPr>
    </w:sdtEndPr>
    <w:sdtContent>
      <w:p w14:paraId="7F882D8B" w14:textId="6BA4759D" w:rsidR="00AF2429" w:rsidRDefault="00AF24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DDB28" w14:textId="77777777" w:rsidR="00AF2429" w:rsidRDefault="00AF24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61113303"/>
      <w:docPartObj>
        <w:docPartGallery w:val="Page Numbers (Bottom of Page)"/>
        <w:docPartUnique/>
      </w:docPartObj>
    </w:sdtPr>
    <w:sdtEndPr>
      <w:rPr>
        <w:noProof/>
      </w:rPr>
    </w:sdtEndPr>
    <w:sdtContent>
      <w:p w14:paraId="3C4639BB" w14:textId="5B77FF9D" w:rsidR="00AF2429" w:rsidRDefault="00AF24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836ED7" w14:textId="77777777" w:rsidR="00C66FF0" w:rsidRDefault="00C6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1364A" w14:textId="77777777" w:rsidR="008D34E9" w:rsidRDefault="008D34E9" w:rsidP="001922E8">
      <w:pPr>
        <w:spacing w:after="0" w:line="240" w:lineRule="auto"/>
      </w:pPr>
      <w:r>
        <w:separator/>
      </w:r>
    </w:p>
  </w:footnote>
  <w:footnote w:type="continuationSeparator" w:id="0">
    <w:p w14:paraId="35D5B32C" w14:textId="77777777" w:rsidR="008D34E9" w:rsidRDefault="008D34E9" w:rsidP="001922E8">
      <w:pPr>
        <w:spacing w:after="0" w:line="240" w:lineRule="auto"/>
      </w:pPr>
      <w:r>
        <w:continuationSeparator/>
      </w:r>
    </w:p>
  </w:footnote>
  <w:footnote w:id="1">
    <w:p w14:paraId="28239BBF" w14:textId="77777777" w:rsidR="001D13A0" w:rsidRPr="00A25D55" w:rsidRDefault="001D13A0" w:rsidP="001D13A0">
      <w:pPr>
        <w:pStyle w:val="FootnoteText"/>
        <w:rPr>
          <w:b/>
          <w:bCs/>
          <w:rtl/>
          <w:lang w:bidi="ar-IQ"/>
        </w:rPr>
      </w:pPr>
      <w:r>
        <w:t xml:space="preserve"> </w:t>
      </w:r>
      <w:r w:rsidRPr="00A25D55">
        <w:rPr>
          <w:b/>
          <w:bCs/>
        </w:rPr>
        <w:t>Note</w:t>
      </w:r>
      <w:r>
        <w:t xml:space="preserve"> </w:t>
      </w:r>
      <w:r>
        <w:rPr>
          <w:rStyle w:val="FootnoteReference"/>
        </w:rPr>
        <w:t>*</w:t>
      </w:r>
      <w:r>
        <w:t>)</w:t>
      </w:r>
      <w:r w:rsidRPr="00A25D55">
        <w:rPr>
          <w:rFonts w:hint="cs"/>
          <w:b/>
          <w:bCs/>
          <w:rtl/>
        </w:rPr>
        <w:t>):</w:t>
      </w:r>
      <w:r w:rsidRPr="00A25D55">
        <w:rPr>
          <w:b/>
          <w:bCs/>
        </w:rPr>
        <w:t xml:space="preserve"> </w:t>
      </w:r>
      <w:r w:rsidRPr="00A25D55">
        <w:rPr>
          <w:rFonts w:hint="cs"/>
          <w:b/>
          <w:bCs/>
          <w:rtl/>
          <w:lang w:bidi="ar-IQ"/>
        </w:rPr>
        <w:t xml:space="preserve"> تشير كل من (***، **، *، </w:t>
      </w:r>
      <w:proofErr w:type="spellStart"/>
      <w:r w:rsidRPr="00FF265C">
        <w:rPr>
          <w:b/>
          <w:bCs/>
          <w:vertAlign w:val="superscript"/>
          <w:lang w:bidi="ar-IQ"/>
        </w:rPr>
        <w:t>n.s</w:t>
      </w:r>
      <w:proofErr w:type="spellEnd"/>
      <w:r w:rsidRPr="00A25D55">
        <w:rPr>
          <w:rFonts w:hint="cs"/>
          <w:b/>
          <w:bCs/>
          <w:rtl/>
          <w:lang w:bidi="ar-IQ"/>
        </w:rPr>
        <w:t>) إلى مستوى معنوية (1%، 5%، 10، عدم المعنوية) على التوالي.</w:t>
      </w:r>
    </w:p>
    <w:p w14:paraId="791AB8DD" w14:textId="77777777" w:rsidR="001D13A0" w:rsidRDefault="001D13A0" w:rsidP="001D13A0">
      <w:pPr>
        <w:pStyle w:val="FootnoteText"/>
        <w:rPr>
          <w:rtl/>
          <w:lang w:bidi="ar-IQ"/>
        </w:rPr>
      </w:pPr>
      <w:r w:rsidRPr="00A25D55">
        <w:rPr>
          <w:rFonts w:hint="cs"/>
          <w:b/>
          <w:bCs/>
          <w:rtl/>
        </w:rPr>
        <w:t>(</w:t>
      </w:r>
      <w:r w:rsidRPr="00A25D55">
        <w:rPr>
          <w:b/>
          <w:bCs/>
        </w:rPr>
        <w:t xml:space="preserve">Note </w:t>
      </w:r>
      <w:r w:rsidRPr="00A25D55">
        <w:rPr>
          <w:rStyle w:val="FootnoteReference"/>
          <w:b/>
          <w:bCs/>
        </w:rPr>
        <w:t>*</w:t>
      </w:r>
      <w:r w:rsidRPr="00A25D55">
        <w:rPr>
          <w:rFonts w:hint="cs"/>
          <w:b/>
          <w:bCs/>
          <w:rtl/>
        </w:rPr>
        <w:t>):</w:t>
      </w:r>
      <w:r w:rsidRPr="00A25D55">
        <w:rPr>
          <w:b/>
          <w:bCs/>
        </w:rPr>
        <w:t xml:space="preserve"> </w:t>
      </w:r>
      <w:r w:rsidRPr="00A25D55">
        <w:rPr>
          <w:rFonts w:hint="cs"/>
          <w:b/>
          <w:bCs/>
          <w:rtl/>
          <w:lang w:bidi="ar-IQ"/>
        </w:rPr>
        <w:t xml:space="preserve"> جميع ال</w:t>
      </w:r>
      <w:r>
        <w:rPr>
          <w:rFonts w:hint="cs"/>
          <w:b/>
          <w:bCs/>
          <w:rtl/>
          <w:lang w:bidi="ar-IQ"/>
        </w:rPr>
        <w:t xml:space="preserve">جداول والاشكال البيانية </w:t>
      </w:r>
      <w:r w:rsidRPr="00A25D55">
        <w:rPr>
          <w:rFonts w:hint="cs"/>
          <w:b/>
          <w:bCs/>
          <w:rtl/>
          <w:lang w:bidi="ar-IQ"/>
        </w:rPr>
        <w:t xml:space="preserve">من اعداد الباحثان بالاعتماد على </w:t>
      </w:r>
      <w:r>
        <w:rPr>
          <w:rFonts w:hint="cs"/>
          <w:b/>
          <w:bCs/>
          <w:rtl/>
          <w:lang w:bidi="ar-IQ"/>
        </w:rPr>
        <w:t>مخرجات برنامج</w:t>
      </w:r>
      <w:r w:rsidRPr="00A25D55">
        <w:rPr>
          <w:rFonts w:hint="cs"/>
          <w:b/>
          <w:bCs/>
          <w:rtl/>
          <w:lang w:bidi="ar-IQ"/>
        </w:rPr>
        <w:t xml:space="preserve"> (</w:t>
      </w:r>
      <w:r w:rsidRPr="00A25D55">
        <w:rPr>
          <w:b/>
          <w:bCs/>
          <w:lang w:bidi="ar-IQ"/>
        </w:rPr>
        <w:t>EViews-</w:t>
      </w:r>
      <w:r>
        <w:rPr>
          <w:b/>
          <w:bCs/>
          <w:lang w:bidi="ar-IQ"/>
        </w:rPr>
        <w:t>14</w:t>
      </w:r>
      <w:r w:rsidRPr="00A25D55">
        <w:rPr>
          <w:rFonts w:hint="cs"/>
          <w:b/>
          <w:bCs/>
          <w:rtl/>
          <w:lang w:bidi="ar-IQ"/>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5467"/>
    <w:multiLevelType w:val="hybridMultilevel"/>
    <w:tmpl w:val="81D40ED6"/>
    <w:lvl w:ilvl="0" w:tplc="0409000F">
      <w:start w:val="1"/>
      <w:numFmt w:val="decimal"/>
      <w:lvlText w:val="%1."/>
      <w:lvlJc w:val="left"/>
      <w:pPr>
        <w:ind w:left="746" w:hanging="360"/>
      </w:pPr>
    </w:lvl>
    <w:lvl w:ilvl="1" w:tplc="04090019">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 w15:restartNumberingAfterBreak="0">
    <w:nsid w:val="036608E6"/>
    <w:multiLevelType w:val="hybridMultilevel"/>
    <w:tmpl w:val="9778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933D6"/>
    <w:multiLevelType w:val="multilevel"/>
    <w:tmpl w:val="8DB2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97DFC"/>
    <w:multiLevelType w:val="hybridMultilevel"/>
    <w:tmpl w:val="0D26CAEA"/>
    <w:lvl w:ilvl="0" w:tplc="0409000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0A0F36"/>
    <w:multiLevelType w:val="hybridMultilevel"/>
    <w:tmpl w:val="B4747084"/>
    <w:lvl w:ilvl="0" w:tplc="62B8B1F0">
      <w:numFmt w:val="bullet"/>
      <w:lvlText w:val=""/>
      <w:lvlJc w:val="left"/>
      <w:pPr>
        <w:ind w:left="386" w:hanging="360"/>
      </w:pPr>
      <w:rPr>
        <w:rFonts w:ascii="Times New Roman" w:eastAsiaTheme="minorHAnsi" w:hAnsi="Times New Roman" w:cs="Times New Roman"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5" w15:restartNumberingAfterBreak="0">
    <w:nsid w:val="19B43DEF"/>
    <w:multiLevelType w:val="hybridMultilevel"/>
    <w:tmpl w:val="9C2E0320"/>
    <w:lvl w:ilvl="0" w:tplc="4E5819E2">
      <w:start w:val="1"/>
      <w:numFmt w:val="decimal"/>
      <w:lvlText w:val="%1."/>
      <w:lvlJc w:val="left"/>
      <w:pPr>
        <w:ind w:left="45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27C74"/>
    <w:multiLevelType w:val="hybridMultilevel"/>
    <w:tmpl w:val="6324E672"/>
    <w:lvl w:ilvl="0" w:tplc="0409000F">
      <w:start w:val="1"/>
      <w:numFmt w:val="decimal"/>
      <w:lvlText w:val="%1."/>
      <w:lvlJc w:val="left"/>
      <w:pPr>
        <w:ind w:left="804" w:hanging="360"/>
      </w:p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7" w15:restartNumberingAfterBreak="0">
    <w:nsid w:val="1D4D3C55"/>
    <w:multiLevelType w:val="multilevel"/>
    <w:tmpl w:val="7BA2838A"/>
    <w:lvl w:ilvl="0">
      <w:start w:val="1"/>
      <w:numFmt w:val="decimal"/>
      <w:lvlText w:val="%1."/>
      <w:lvlJc w:val="left"/>
      <w:pPr>
        <w:ind w:left="360" w:hanging="360"/>
      </w:pPr>
      <w:rPr>
        <w:rFonts w:hint="default"/>
        <w:b/>
        <w:bCs/>
        <w:color w:val="00000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DFB4CB3"/>
    <w:multiLevelType w:val="multilevel"/>
    <w:tmpl w:val="4E98B4A0"/>
    <w:lvl w:ilvl="0">
      <w:start w:val="1"/>
      <w:numFmt w:val="decimal"/>
      <w:lvlText w:val="%1."/>
      <w:lvlJc w:val="left"/>
      <w:pPr>
        <w:ind w:left="720" w:hanging="360"/>
      </w:pPr>
    </w:lvl>
    <w:lvl w:ilvl="1">
      <w:start w:val="3"/>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70E78C5"/>
    <w:multiLevelType w:val="multilevel"/>
    <w:tmpl w:val="FC04B822"/>
    <w:lvl w:ilvl="0">
      <w:start w:val="1"/>
      <w:numFmt w:val="decimal"/>
      <w:lvlText w:val="%1."/>
      <w:lvlJc w:val="left"/>
      <w:pPr>
        <w:ind w:left="360" w:hanging="360"/>
      </w:pPr>
      <w:rPr>
        <w:rFonts w:hint="default"/>
        <w:b w:val="0"/>
        <w:bCs w:val="0"/>
        <w:color w:val="000000"/>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8B01E59"/>
    <w:multiLevelType w:val="hybridMultilevel"/>
    <w:tmpl w:val="D2302060"/>
    <w:lvl w:ilvl="0" w:tplc="0409000F">
      <w:start w:val="1"/>
      <w:numFmt w:val="decimal"/>
      <w:lvlText w:val="%1."/>
      <w:lvlJc w:val="left"/>
      <w:pPr>
        <w:ind w:left="746" w:hanging="360"/>
      </w:pPr>
    </w:lvl>
    <w:lvl w:ilvl="1" w:tplc="04090019">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1" w15:restartNumberingAfterBreak="0">
    <w:nsid w:val="2A1650E6"/>
    <w:multiLevelType w:val="hybridMultilevel"/>
    <w:tmpl w:val="C06CA608"/>
    <w:lvl w:ilvl="0" w:tplc="FFFFFFFF">
      <w:start w:val="1"/>
      <w:numFmt w:val="decimal"/>
      <w:lvlText w:val="%1."/>
      <w:lvlJc w:val="left"/>
      <w:pPr>
        <w:ind w:left="804" w:hanging="360"/>
      </w:pPr>
    </w:lvl>
    <w:lvl w:ilvl="1" w:tplc="0409000F">
      <w:start w:val="1"/>
      <w:numFmt w:val="decimal"/>
      <w:lvlText w:val="%2."/>
      <w:lvlJc w:val="left"/>
      <w:pPr>
        <w:ind w:left="746" w:hanging="360"/>
      </w:pPr>
    </w:lvl>
    <w:lvl w:ilvl="2" w:tplc="FFFFFFFF" w:tentative="1">
      <w:start w:val="1"/>
      <w:numFmt w:val="lowerRoman"/>
      <w:lvlText w:val="%3."/>
      <w:lvlJc w:val="right"/>
      <w:pPr>
        <w:ind w:left="2244" w:hanging="180"/>
      </w:pPr>
    </w:lvl>
    <w:lvl w:ilvl="3" w:tplc="FFFFFFFF" w:tentative="1">
      <w:start w:val="1"/>
      <w:numFmt w:val="decimal"/>
      <w:lvlText w:val="%4."/>
      <w:lvlJc w:val="left"/>
      <w:pPr>
        <w:ind w:left="2964" w:hanging="360"/>
      </w:pPr>
    </w:lvl>
    <w:lvl w:ilvl="4" w:tplc="FFFFFFFF" w:tentative="1">
      <w:start w:val="1"/>
      <w:numFmt w:val="lowerLetter"/>
      <w:lvlText w:val="%5."/>
      <w:lvlJc w:val="left"/>
      <w:pPr>
        <w:ind w:left="3684" w:hanging="360"/>
      </w:pPr>
    </w:lvl>
    <w:lvl w:ilvl="5" w:tplc="FFFFFFFF" w:tentative="1">
      <w:start w:val="1"/>
      <w:numFmt w:val="lowerRoman"/>
      <w:lvlText w:val="%6."/>
      <w:lvlJc w:val="right"/>
      <w:pPr>
        <w:ind w:left="4404" w:hanging="180"/>
      </w:pPr>
    </w:lvl>
    <w:lvl w:ilvl="6" w:tplc="FFFFFFFF" w:tentative="1">
      <w:start w:val="1"/>
      <w:numFmt w:val="decimal"/>
      <w:lvlText w:val="%7."/>
      <w:lvlJc w:val="left"/>
      <w:pPr>
        <w:ind w:left="5124" w:hanging="360"/>
      </w:pPr>
    </w:lvl>
    <w:lvl w:ilvl="7" w:tplc="FFFFFFFF" w:tentative="1">
      <w:start w:val="1"/>
      <w:numFmt w:val="lowerLetter"/>
      <w:lvlText w:val="%8."/>
      <w:lvlJc w:val="left"/>
      <w:pPr>
        <w:ind w:left="5844" w:hanging="360"/>
      </w:pPr>
    </w:lvl>
    <w:lvl w:ilvl="8" w:tplc="FFFFFFFF" w:tentative="1">
      <w:start w:val="1"/>
      <w:numFmt w:val="lowerRoman"/>
      <w:lvlText w:val="%9."/>
      <w:lvlJc w:val="right"/>
      <w:pPr>
        <w:ind w:left="6564" w:hanging="180"/>
      </w:pPr>
    </w:lvl>
  </w:abstractNum>
  <w:abstractNum w:abstractNumId="12" w15:restartNumberingAfterBreak="0">
    <w:nsid w:val="2A1F2878"/>
    <w:multiLevelType w:val="multilevel"/>
    <w:tmpl w:val="9B743B6C"/>
    <w:lvl w:ilvl="0">
      <w:start w:val="2"/>
      <w:numFmt w:val="decimal"/>
      <w:lvlText w:val="%1."/>
      <w:lvlJc w:val="left"/>
      <w:pPr>
        <w:ind w:left="450" w:hanging="450"/>
      </w:pPr>
      <w:rPr>
        <w:rFonts w:hint="default"/>
      </w:rPr>
    </w:lvl>
    <w:lvl w:ilvl="1">
      <w:start w:val="3"/>
      <w:numFmt w:val="decimal"/>
      <w:lvlText w:val="%1.%2."/>
      <w:lvlJc w:val="left"/>
      <w:pPr>
        <w:ind w:left="463" w:hanging="450"/>
      </w:pPr>
      <w:rPr>
        <w:rFonts w:hint="default"/>
      </w:rPr>
    </w:lvl>
    <w:lvl w:ilvl="2">
      <w:start w:val="3"/>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158" w:hanging="108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544" w:hanging="1440"/>
      </w:pPr>
      <w:rPr>
        <w:rFonts w:hint="default"/>
      </w:rPr>
    </w:lvl>
  </w:abstractNum>
  <w:abstractNum w:abstractNumId="13" w15:restartNumberingAfterBreak="0">
    <w:nsid w:val="2DF72AE5"/>
    <w:multiLevelType w:val="hybridMultilevel"/>
    <w:tmpl w:val="C9D0E6EA"/>
    <w:lvl w:ilvl="0" w:tplc="1ED29F2C">
      <w:numFmt w:val="bullet"/>
      <w:lvlText w:val="-"/>
      <w:lvlJc w:val="left"/>
      <w:pPr>
        <w:ind w:left="360" w:hanging="360"/>
      </w:pPr>
      <w:rPr>
        <w:rFonts w:ascii="Simplified Arabic" w:eastAsia="Times New Roman" w:hAnsi="Simplified Arabic" w:cs="Simplified Arabic"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6024DF"/>
    <w:multiLevelType w:val="hybridMultilevel"/>
    <w:tmpl w:val="03622538"/>
    <w:lvl w:ilvl="0" w:tplc="FFFFFFFF">
      <w:start w:val="1"/>
      <w:numFmt w:val="decimal"/>
      <w:lvlText w:val="%1."/>
      <w:lvlJc w:val="left"/>
      <w:pPr>
        <w:ind w:left="746" w:hanging="360"/>
      </w:pPr>
    </w:lvl>
    <w:lvl w:ilvl="1" w:tplc="0409000F">
      <w:start w:val="1"/>
      <w:numFmt w:val="decimal"/>
      <w:lvlText w:val="%2."/>
      <w:lvlJc w:val="left"/>
      <w:pPr>
        <w:ind w:left="746" w:hanging="360"/>
      </w:pPr>
    </w:lvl>
    <w:lvl w:ilvl="2" w:tplc="FFFFFFFF" w:tentative="1">
      <w:start w:val="1"/>
      <w:numFmt w:val="lowerRoman"/>
      <w:lvlText w:val="%3."/>
      <w:lvlJc w:val="right"/>
      <w:pPr>
        <w:ind w:left="2186" w:hanging="180"/>
      </w:pPr>
    </w:lvl>
    <w:lvl w:ilvl="3" w:tplc="FFFFFFFF" w:tentative="1">
      <w:start w:val="1"/>
      <w:numFmt w:val="decimal"/>
      <w:lvlText w:val="%4."/>
      <w:lvlJc w:val="left"/>
      <w:pPr>
        <w:ind w:left="2906" w:hanging="360"/>
      </w:pPr>
    </w:lvl>
    <w:lvl w:ilvl="4" w:tplc="FFFFFFFF" w:tentative="1">
      <w:start w:val="1"/>
      <w:numFmt w:val="lowerLetter"/>
      <w:lvlText w:val="%5."/>
      <w:lvlJc w:val="left"/>
      <w:pPr>
        <w:ind w:left="3626" w:hanging="360"/>
      </w:pPr>
    </w:lvl>
    <w:lvl w:ilvl="5" w:tplc="FFFFFFFF" w:tentative="1">
      <w:start w:val="1"/>
      <w:numFmt w:val="lowerRoman"/>
      <w:lvlText w:val="%6."/>
      <w:lvlJc w:val="right"/>
      <w:pPr>
        <w:ind w:left="4346" w:hanging="180"/>
      </w:pPr>
    </w:lvl>
    <w:lvl w:ilvl="6" w:tplc="FFFFFFFF" w:tentative="1">
      <w:start w:val="1"/>
      <w:numFmt w:val="decimal"/>
      <w:lvlText w:val="%7."/>
      <w:lvlJc w:val="left"/>
      <w:pPr>
        <w:ind w:left="5066" w:hanging="360"/>
      </w:pPr>
    </w:lvl>
    <w:lvl w:ilvl="7" w:tplc="FFFFFFFF" w:tentative="1">
      <w:start w:val="1"/>
      <w:numFmt w:val="lowerLetter"/>
      <w:lvlText w:val="%8."/>
      <w:lvlJc w:val="left"/>
      <w:pPr>
        <w:ind w:left="5786" w:hanging="360"/>
      </w:pPr>
    </w:lvl>
    <w:lvl w:ilvl="8" w:tplc="FFFFFFFF" w:tentative="1">
      <w:start w:val="1"/>
      <w:numFmt w:val="lowerRoman"/>
      <w:lvlText w:val="%9."/>
      <w:lvlJc w:val="right"/>
      <w:pPr>
        <w:ind w:left="6506" w:hanging="180"/>
      </w:pPr>
    </w:lvl>
  </w:abstractNum>
  <w:abstractNum w:abstractNumId="15" w15:restartNumberingAfterBreak="0">
    <w:nsid w:val="5110258F"/>
    <w:multiLevelType w:val="hybridMultilevel"/>
    <w:tmpl w:val="527264F8"/>
    <w:lvl w:ilvl="0" w:tplc="0409000F">
      <w:start w:val="1"/>
      <w:numFmt w:val="decimal"/>
      <w:lvlText w:val="%1."/>
      <w:lvlJc w:val="left"/>
      <w:pPr>
        <w:ind w:left="746" w:hanging="360"/>
      </w:pPr>
    </w:lvl>
    <w:lvl w:ilvl="1" w:tplc="1472B20E">
      <w:numFmt w:val="bullet"/>
      <w:lvlText w:val=""/>
      <w:lvlJc w:val="left"/>
      <w:pPr>
        <w:ind w:left="1466" w:hanging="360"/>
      </w:pPr>
      <w:rPr>
        <w:rFonts w:ascii="Times New Roman" w:eastAsiaTheme="minorHAnsi" w:hAnsi="Times New Roman" w:cs="Times New Roman" w:hint="default"/>
      </w:r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6" w15:restartNumberingAfterBreak="0">
    <w:nsid w:val="548074AF"/>
    <w:multiLevelType w:val="hybridMultilevel"/>
    <w:tmpl w:val="6862106C"/>
    <w:lvl w:ilvl="0" w:tplc="0409000F">
      <w:start w:val="1"/>
      <w:numFmt w:val="decimal"/>
      <w:lvlText w:val="%1."/>
      <w:lvlJc w:val="left"/>
      <w:pPr>
        <w:ind w:left="804" w:hanging="360"/>
      </w:pPr>
    </w:lvl>
    <w:lvl w:ilvl="1" w:tplc="04090019">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7" w15:restartNumberingAfterBreak="0">
    <w:nsid w:val="5EF93431"/>
    <w:multiLevelType w:val="multilevel"/>
    <w:tmpl w:val="737AAC9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08516F4"/>
    <w:multiLevelType w:val="multilevel"/>
    <w:tmpl w:val="881E6E68"/>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017A74"/>
    <w:multiLevelType w:val="hybridMultilevel"/>
    <w:tmpl w:val="E6BE8D4C"/>
    <w:lvl w:ilvl="0" w:tplc="FFFFFFFF">
      <w:start w:val="1"/>
      <w:numFmt w:val="decimal"/>
      <w:lvlText w:val="%1."/>
      <w:lvlJc w:val="left"/>
      <w:pPr>
        <w:ind w:left="746" w:hanging="360"/>
      </w:pPr>
    </w:lvl>
    <w:lvl w:ilvl="1" w:tplc="0409000F">
      <w:start w:val="1"/>
      <w:numFmt w:val="decimal"/>
      <w:lvlText w:val="%2."/>
      <w:lvlJc w:val="left"/>
      <w:pPr>
        <w:ind w:left="746" w:hanging="360"/>
      </w:pPr>
    </w:lvl>
    <w:lvl w:ilvl="2" w:tplc="FFFFFFFF" w:tentative="1">
      <w:start w:val="1"/>
      <w:numFmt w:val="lowerRoman"/>
      <w:lvlText w:val="%3."/>
      <w:lvlJc w:val="right"/>
      <w:pPr>
        <w:ind w:left="2186" w:hanging="180"/>
      </w:pPr>
    </w:lvl>
    <w:lvl w:ilvl="3" w:tplc="FFFFFFFF" w:tentative="1">
      <w:start w:val="1"/>
      <w:numFmt w:val="decimal"/>
      <w:lvlText w:val="%4."/>
      <w:lvlJc w:val="left"/>
      <w:pPr>
        <w:ind w:left="2906" w:hanging="360"/>
      </w:pPr>
    </w:lvl>
    <w:lvl w:ilvl="4" w:tplc="FFFFFFFF" w:tentative="1">
      <w:start w:val="1"/>
      <w:numFmt w:val="lowerLetter"/>
      <w:lvlText w:val="%5."/>
      <w:lvlJc w:val="left"/>
      <w:pPr>
        <w:ind w:left="3626" w:hanging="360"/>
      </w:pPr>
    </w:lvl>
    <w:lvl w:ilvl="5" w:tplc="FFFFFFFF" w:tentative="1">
      <w:start w:val="1"/>
      <w:numFmt w:val="lowerRoman"/>
      <w:lvlText w:val="%6."/>
      <w:lvlJc w:val="right"/>
      <w:pPr>
        <w:ind w:left="4346" w:hanging="180"/>
      </w:pPr>
    </w:lvl>
    <w:lvl w:ilvl="6" w:tplc="FFFFFFFF" w:tentative="1">
      <w:start w:val="1"/>
      <w:numFmt w:val="decimal"/>
      <w:lvlText w:val="%7."/>
      <w:lvlJc w:val="left"/>
      <w:pPr>
        <w:ind w:left="5066" w:hanging="360"/>
      </w:pPr>
    </w:lvl>
    <w:lvl w:ilvl="7" w:tplc="FFFFFFFF" w:tentative="1">
      <w:start w:val="1"/>
      <w:numFmt w:val="lowerLetter"/>
      <w:lvlText w:val="%8."/>
      <w:lvlJc w:val="left"/>
      <w:pPr>
        <w:ind w:left="5786" w:hanging="360"/>
      </w:pPr>
    </w:lvl>
    <w:lvl w:ilvl="8" w:tplc="FFFFFFFF" w:tentative="1">
      <w:start w:val="1"/>
      <w:numFmt w:val="lowerRoman"/>
      <w:lvlText w:val="%9."/>
      <w:lvlJc w:val="right"/>
      <w:pPr>
        <w:ind w:left="6506" w:hanging="180"/>
      </w:pPr>
    </w:lvl>
  </w:abstractNum>
  <w:abstractNum w:abstractNumId="20" w15:restartNumberingAfterBreak="0">
    <w:nsid w:val="62622276"/>
    <w:multiLevelType w:val="hybridMultilevel"/>
    <w:tmpl w:val="6554AC96"/>
    <w:lvl w:ilvl="0" w:tplc="47AE47B6">
      <w:numFmt w:val="bullet"/>
      <w:lvlText w:val="-"/>
      <w:lvlJc w:val="left"/>
      <w:pPr>
        <w:ind w:left="786" w:hanging="360"/>
      </w:pPr>
      <w:rPr>
        <w:rFonts w:ascii="Times New Roman" w:eastAsia="Calibri" w:hAnsi="Times New Roman" w:cs="Times New Roman" w:hint="default"/>
        <w:b w:val="0"/>
        <w:color w:val="auto"/>
        <w:sz w:val="22"/>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6F667770"/>
    <w:multiLevelType w:val="multilevel"/>
    <w:tmpl w:val="00F037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A453D3"/>
    <w:multiLevelType w:val="multilevel"/>
    <w:tmpl w:val="2C8084BA"/>
    <w:lvl w:ilvl="0">
      <w:start w:val="1"/>
      <w:numFmt w:val="decimal"/>
      <w:lvlText w:val="%1."/>
      <w:lvlJc w:val="left"/>
      <w:pPr>
        <w:ind w:left="450" w:hanging="450"/>
      </w:pPr>
      <w:rPr>
        <w:rFonts w:hint="default"/>
      </w:rPr>
    </w:lvl>
    <w:lvl w:ilvl="1">
      <w:start w:val="3"/>
      <w:numFmt w:val="decimal"/>
      <w:lvlText w:val="%1.%2."/>
      <w:lvlJc w:val="left"/>
      <w:pPr>
        <w:ind w:left="463" w:hanging="450"/>
      </w:pPr>
      <w:rPr>
        <w:rFonts w:hint="default"/>
      </w:rPr>
    </w:lvl>
    <w:lvl w:ilvl="2">
      <w:start w:val="3"/>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158" w:hanging="108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544" w:hanging="1440"/>
      </w:pPr>
      <w:rPr>
        <w:rFonts w:hint="default"/>
      </w:rPr>
    </w:lvl>
  </w:abstractNum>
  <w:abstractNum w:abstractNumId="23" w15:restartNumberingAfterBreak="0">
    <w:nsid w:val="73001D0F"/>
    <w:multiLevelType w:val="multilevel"/>
    <w:tmpl w:val="72721F38"/>
    <w:lvl w:ilvl="0">
      <w:start w:val="1"/>
      <w:numFmt w:val="decimal"/>
      <w:lvlText w:val="%1."/>
      <w:lvlJc w:val="left"/>
      <w:pPr>
        <w:ind w:left="386" w:hanging="360"/>
      </w:pPr>
      <w:rPr>
        <w:rFonts w:hint="default"/>
        <w:b w:val="0"/>
        <w:bCs w:val="0"/>
        <w:sz w:val="20"/>
        <w:szCs w:val="20"/>
      </w:rPr>
    </w:lvl>
    <w:lvl w:ilvl="1">
      <w:start w:val="5"/>
      <w:numFmt w:val="decimal"/>
      <w:isLgl/>
      <w:lvlText w:val="%1.%2."/>
      <w:lvlJc w:val="left"/>
      <w:pPr>
        <w:ind w:left="386" w:hanging="360"/>
      </w:pPr>
      <w:rPr>
        <w:rFonts w:hint="default"/>
      </w:rPr>
    </w:lvl>
    <w:lvl w:ilvl="2">
      <w:start w:val="1"/>
      <w:numFmt w:val="decimal"/>
      <w:isLgl/>
      <w:lvlText w:val="%1.%2.%3."/>
      <w:lvlJc w:val="left"/>
      <w:pPr>
        <w:ind w:left="746" w:hanging="720"/>
      </w:pPr>
      <w:rPr>
        <w:rFonts w:hint="default"/>
      </w:rPr>
    </w:lvl>
    <w:lvl w:ilvl="3">
      <w:start w:val="1"/>
      <w:numFmt w:val="decimal"/>
      <w:isLgl/>
      <w:lvlText w:val="%1.%2.%3.%4."/>
      <w:lvlJc w:val="left"/>
      <w:pPr>
        <w:ind w:left="746" w:hanging="720"/>
      </w:pPr>
      <w:rPr>
        <w:rFonts w:hint="default"/>
      </w:rPr>
    </w:lvl>
    <w:lvl w:ilvl="4">
      <w:start w:val="1"/>
      <w:numFmt w:val="decimal"/>
      <w:isLgl/>
      <w:lvlText w:val="%1.%2.%3.%4.%5."/>
      <w:lvlJc w:val="left"/>
      <w:pPr>
        <w:ind w:left="1106" w:hanging="1080"/>
      </w:pPr>
      <w:rPr>
        <w:rFonts w:hint="default"/>
      </w:rPr>
    </w:lvl>
    <w:lvl w:ilvl="5">
      <w:start w:val="1"/>
      <w:numFmt w:val="decimal"/>
      <w:isLgl/>
      <w:lvlText w:val="%1.%2.%3.%4.%5.%6."/>
      <w:lvlJc w:val="left"/>
      <w:pPr>
        <w:ind w:left="1106" w:hanging="1080"/>
      </w:pPr>
      <w:rPr>
        <w:rFonts w:hint="default"/>
      </w:rPr>
    </w:lvl>
    <w:lvl w:ilvl="6">
      <w:start w:val="1"/>
      <w:numFmt w:val="decimal"/>
      <w:isLgl/>
      <w:lvlText w:val="%1.%2.%3.%4.%5.%6.%7."/>
      <w:lvlJc w:val="left"/>
      <w:pPr>
        <w:ind w:left="1106" w:hanging="1080"/>
      </w:pPr>
      <w:rPr>
        <w:rFonts w:hint="default"/>
      </w:rPr>
    </w:lvl>
    <w:lvl w:ilvl="7">
      <w:start w:val="1"/>
      <w:numFmt w:val="decimal"/>
      <w:isLgl/>
      <w:lvlText w:val="%1.%2.%3.%4.%5.%6.%7.%8."/>
      <w:lvlJc w:val="left"/>
      <w:pPr>
        <w:ind w:left="1466" w:hanging="1440"/>
      </w:pPr>
      <w:rPr>
        <w:rFonts w:hint="default"/>
      </w:rPr>
    </w:lvl>
    <w:lvl w:ilvl="8">
      <w:start w:val="1"/>
      <w:numFmt w:val="decimal"/>
      <w:isLgl/>
      <w:lvlText w:val="%1.%2.%3.%4.%5.%6.%7.%8.%9."/>
      <w:lvlJc w:val="left"/>
      <w:pPr>
        <w:ind w:left="1466" w:hanging="1440"/>
      </w:pPr>
      <w:rPr>
        <w:rFonts w:hint="default"/>
      </w:rPr>
    </w:lvl>
  </w:abstractNum>
  <w:abstractNum w:abstractNumId="24" w15:restartNumberingAfterBreak="0">
    <w:nsid w:val="79004202"/>
    <w:multiLevelType w:val="multilevel"/>
    <w:tmpl w:val="151C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843128">
    <w:abstractNumId w:val="7"/>
  </w:num>
  <w:num w:numId="2" w16cid:durableId="150105880">
    <w:abstractNumId w:val="1"/>
  </w:num>
  <w:num w:numId="3" w16cid:durableId="1737899247">
    <w:abstractNumId w:val="5"/>
  </w:num>
  <w:num w:numId="4" w16cid:durableId="1774936406">
    <w:abstractNumId w:val="23"/>
  </w:num>
  <w:num w:numId="5" w16cid:durableId="1755131644">
    <w:abstractNumId w:val="17"/>
  </w:num>
  <w:num w:numId="6" w16cid:durableId="175967236">
    <w:abstractNumId w:val="8"/>
  </w:num>
  <w:num w:numId="7" w16cid:durableId="1373262860">
    <w:abstractNumId w:val="13"/>
  </w:num>
  <w:num w:numId="8" w16cid:durableId="1394769597">
    <w:abstractNumId w:val="20"/>
  </w:num>
  <w:num w:numId="9" w16cid:durableId="1197352032">
    <w:abstractNumId w:val="21"/>
  </w:num>
  <w:num w:numId="10" w16cid:durableId="953950330">
    <w:abstractNumId w:val="22"/>
  </w:num>
  <w:num w:numId="11" w16cid:durableId="2133555767">
    <w:abstractNumId w:val="12"/>
  </w:num>
  <w:num w:numId="12" w16cid:durableId="82654367">
    <w:abstractNumId w:val="18"/>
  </w:num>
  <w:num w:numId="13" w16cid:durableId="129135670">
    <w:abstractNumId w:val="3"/>
  </w:num>
  <w:num w:numId="14" w16cid:durableId="37055123">
    <w:abstractNumId w:val="9"/>
  </w:num>
  <w:num w:numId="15" w16cid:durableId="46299339">
    <w:abstractNumId w:val="15"/>
  </w:num>
  <w:num w:numId="16" w16cid:durableId="565844750">
    <w:abstractNumId w:val="4"/>
  </w:num>
  <w:num w:numId="17" w16cid:durableId="1607039200">
    <w:abstractNumId w:val="0"/>
  </w:num>
  <w:num w:numId="18" w16cid:durableId="655762373">
    <w:abstractNumId w:val="14"/>
  </w:num>
  <w:num w:numId="19" w16cid:durableId="259920290">
    <w:abstractNumId w:val="10"/>
  </w:num>
  <w:num w:numId="20" w16cid:durableId="298651194">
    <w:abstractNumId w:val="19"/>
  </w:num>
  <w:num w:numId="21" w16cid:durableId="1780372861">
    <w:abstractNumId w:val="16"/>
  </w:num>
  <w:num w:numId="22" w16cid:durableId="1578855853">
    <w:abstractNumId w:val="11"/>
  </w:num>
  <w:num w:numId="23" w16cid:durableId="512107051">
    <w:abstractNumId w:val="24"/>
  </w:num>
  <w:num w:numId="24" w16cid:durableId="280454037">
    <w:abstractNumId w:val="2"/>
  </w:num>
  <w:num w:numId="25" w16cid:durableId="92511547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9A"/>
    <w:rsid w:val="00007333"/>
    <w:rsid w:val="000111ED"/>
    <w:rsid w:val="00012988"/>
    <w:rsid w:val="00013CEE"/>
    <w:rsid w:val="00014DF6"/>
    <w:rsid w:val="000209CF"/>
    <w:rsid w:val="00021179"/>
    <w:rsid w:val="000225C0"/>
    <w:rsid w:val="00027047"/>
    <w:rsid w:val="00030EF1"/>
    <w:rsid w:val="0003104F"/>
    <w:rsid w:val="000347DD"/>
    <w:rsid w:val="00043378"/>
    <w:rsid w:val="00045BCA"/>
    <w:rsid w:val="00047FAD"/>
    <w:rsid w:val="00051BFA"/>
    <w:rsid w:val="000537B2"/>
    <w:rsid w:val="0006561E"/>
    <w:rsid w:val="0007157C"/>
    <w:rsid w:val="00084B67"/>
    <w:rsid w:val="00086BC2"/>
    <w:rsid w:val="000A6880"/>
    <w:rsid w:val="000B036E"/>
    <w:rsid w:val="000B0776"/>
    <w:rsid w:val="000B1235"/>
    <w:rsid w:val="000B40B3"/>
    <w:rsid w:val="000B414D"/>
    <w:rsid w:val="000C0A17"/>
    <w:rsid w:val="000C1F35"/>
    <w:rsid w:val="000C2BAF"/>
    <w:rsid w:val="000C2BC8"/>
    <w:rsid w:val="000C2D06"/>
    <w:rsid w:val="000C4862"/>
    <w:rsid w:val="000C4D37"/>
    <w:rsid w:val="000D7FF4"/>
    <w:rsid w:val="000E543C"/>
    <w:rsid w:val="000F24E7"/>
    <w:rsid w:val="000F3475"/>
    <w:rsid w:val="000F53A6"/>
    <w:rsid w:val="000F6BAE"/>
    <w:rsid w:val="00104F76"/>
    <w:rsid w:val="00106CE5"/>
    <w:rsid w:val="00111ED5"/>
    <w:rsid w:val="00112023"/>
    <w:rsid w:val="00113213"/>
    <w:rsid w:val="00120842"/>
    <w:rsid w:val="001238AE"/>
    <w:rsid w:val="00126C24"/>
    <w:rsid w:val="001374DB"/>
    <w:rsid w:val="0014360E"/>
    <w:rsid w:val="0014381A"/>
    <w:rsid w:val="00150C70"/>
    <w:rsid w:val="0015338A"/>
    <w:rsid w:val="00153AA8"/>
    <w:rsid w:val="00155914"/>
    <w:rsid w:val="00155D14"/>
    <w:rsid w:val="0015683D"/>
    <w:rsid w:val="00162BAB"/>
    <w:rsid w:val="0016494D"/>
    <w:rsid w:val="00164BCA"/>
    <w:rsid w:val="00170E59"/>
    <w:rsid w:val="00172ADF"/>
    <w:rsid w:val="001730E0"/>
    <w:rsid w:val="00181C06"/>
    <w:rsid w:val="00184A98"/>
    <w:rsid w:val="00184C3E"/>
    <w:rsid w:val="0018718F"/>
    <w:rsid w:val="0018719D"/>
    <w:rsid w:val="001922E8"/>
    <w:rsid w:val="001940ED"/>
    <w:rsid w:val="001954C0"/>
    <w:rsid w:val="00197E77"/>
    <w:rsid w:val="001B130C"/>
    <w:rsid w:val="001B3A9C"/>
    <w:rsid w:val="001B435D"/>
    <w:rsid w:val="001B6D43"/>
    <w:rsid w:val="001B7EE5"/>
    <w:rsid w:val="001C2C8B"/>
    <w:rsid w:val="001D1328"/>
    <w:rsid w:val="001D13A0"/>
    <w:rsid w:val="001D19E8"/>
    <w:rsid w:val="001E2B3F"/>
    <w:rsid w:val="001E5D22"/>
    <w:rsid w:val="001E62EF"/>
    <w:rsid w:val="001F2E1D"/>
    <w:rsid w:val="001F6DA7"/>
    <w:rsid w:val="00203FAB"/>
    <w:rsid w:val="00207694"/>
    <w:rsid w:val="00207A61"/>
    <w:rsid w:val="002108A1"/>
    <w:rsid w:val="00213E5E"/>
    <w:rsid w:val="00222F98"/>
    <w:rsid w:val="0022409C"/>
    <w:rsid w:val="00231660"/>
    <w:rsid w:val="00233018"/>
    <w:rsid w:val="00233ECF"/>
    <w:rsid w:val="00242B03"/>
    <w:rsid w:val="00245FF1"/>
    <w:rsid w:val="00247F3B"/>
    <w:rsid w:val="00262BB3"/>
    <w:rsid w:val="00262C27"/>
    <w:rsid w:val="00264EC5"/>
    <w:rsid w:val="002674EE"/>
    <w:rsid w:val="00267DBC"/>
    <w:rsid w:val="00270D76"/>
    <w:rsid w:val="00273E75"/>
    <w:rsid w:val="00290C70"/>
    <w:rsid w:val="002A040B"/>
    <w:rsid w:val="002A04A4"/>
    <w:rsid w:val="002A159F"/>
    <w:rsid w:val="002A2CCD"/>
    <w:rsid w:val="002A3FEB"/>
    <w:rsid w:val="002B1C6D"/>
    <w:rsid w:val="002D76F9"/>
    <w:rsid w:val="002D7C35"/>
    <w:rsid w:val="002F0D67"/>
    <w:rsid w:val="002F5C1F"/>
    <w:rsid w:val="003029D0"/>
    <w:rsid w:val="0030482B"/>
    <w:rsid w:val="00310160"/>
    <w:rsid w:val="0031411D"/>
    <w:rsid w:val="00315FBA"/>
    <w:rsid w:val="0032076D"/>
    <w:rsid w:val="0032628F"/>
    <w:rsid w:val="003356E9"/>
    <w:rsid w:val="00335D86"/>
    <w:rsid w:val="0033620F"/>
    <w:rsid w:val="00336A6D"/>
    <w:rsid w:val="0034183A"/>
    <w:rsid w:val="0034383D"/>
    <w:rsid w:val="00354996"/>
    <w:rsid w:val="0035607B"/>
    <w:rsid w:val="003571E4"/>
    <w:rsid w:val="00357EF3"/>
    <w:rsid w:val="0036271C"/>
    <w:rsid w:val="00374A30"/>
    <w:rsid w:val="0037587C"/>
    <w:rsid w:val="003876D9"/>
    <w:rsid w:val="003935DE"/>
    <w:rsid w:val="003937B7"/>
    <w:rsid w:val="0039460A"/>
    <w:rsid w:val="00394BFD"/>
    <w:rsid w:val="003A1075"/>
    <w:rsid w:val="003A259A"/>
    <w:rsid w:val="003A27A3"/>
    <w:rsid w:val="003A5C67"/>
    <w:rsid w:val="003B24C9"/>
    <w:rsid w:val="003B4CD0"/>
    <w:rsid w:val="003B626F"/>
    <w:rsid w:val="003B654A"/>
    <w:rsid w:val="003C4FCB"/>
    <w:rsid w:val="003E078B"/>
    <w:rsid w:val="003F2134"/>
    <w:rsid w:val="003F4DE9"/>
    <w:rsid w:val="003F606C"/>
    <w:rsid w:val="003F6270"/>
    <w:rsid w:val="00403786"/>
    <w:rsid w:val="004064DC"/>
    <w:rsid w:val="00411E71"/>
    <w:rsid w:val="00413FB3"/>
    <w:rsid w:val="00416CD1"/>
    <w:rsid w:val="0041708F"/>
    <w:rsid w:val="004222D6"/>
    <w:rsid w:val="004224A7"/>
    <w:rsid w:val="00425003"/>
    <w:rsid w:val="00426D0C"/>
    <w:rsid w:val="004300C1"/>
    <w:rsid w:val="00431812"/>
    <w:rsid w:val="00441B81"/>
    <w:rsid w:val="004469FD"/>
    <w:rsid w:val="004505AE"/>
    <w:rsid w:val="00452E40"/>
    <w:rsid w:val="00457379"/>
    <w:rsid w:val="00457ABF"/>
    <w:rsid w:val="00461C11"/>
    <w:rsid w:val="004650A0"/>
    <w:rsid w:val="004654F5"/>
    <w:rsid w:val="004679D8"/>
    <w:rsid w:val="0047023C"/>
    <w:rsid w:val="00472BC1"/>
    <w:rsid w:val="00472FE3"/>
    <w:rsid w:val="00485CB5"/>
    <w:rsid w:val="00496059"/>
    <w:rsid w:val="004B458E"/>
    <w:rsid w:val="004B5E67"/>
    <w:rsid w:val="004C0054"/>
    <w:rsid w:val="004C4614"/>
    <w:rsid w:val="004D114A"/>
    <w:rsid w:val="004D1213"/>
    <w:rsid w:val="004E527B"/>
    <w:rsid w:val="004F78A3"/>
    <w:rsid w:val="004F7B8F"/>
    <w:rsid w:val="0050017F"/>
    <w:rsid w:val="00504263"/>
    <w:rsid w:val="0050520F"/>
    <w:rsid w:val="005178BE"/>
    <w:rsid w:val="005204D3"/>
    <w:rsid w:val="00521943"/>
    <w:rsid w:val="00526008"/>
    <w:rsid w:val="005374B1"/>
    <w:rsid w:val="00544079"/>
    <w:rsid w:val="005448CC"/>
    <w:rsid w:val="0054526D"/>
    <w:rsid w:val="00547C3B"/>
    <w:rsid w:val="005507CC"/>
    <w:rsid w:val="00563B51"/>
    <w:rsid w:val="00572302"/>
    <w:rsid w:val="00575813"/>
    <w:rsid w:val="00590D2C"/>
    <w:rsid w:val="00595F2A"/>
    <w:rsid w:val="005A022E"/>
    <w:rsid w:val="005A72AC"/>
    <w:rsid w:val="005B22B4"/>
    <w:rsid w:val="005B3B01"/>
    <w:rsid w:val="005C6707"/>
    <w:rsid w:val="005D2836"/>
    <w:rsid w:val="005D2B4F"/>
    <w:rsid w:val="005D4528"/>
    <w:rsid w:val="005E23E4"/>
    <w:rsid w:val="005E7BE6"/>
    <w:rsid w:val="005F3DE7"/>
    <w:rsid w:val="006014F9"/>
    <w:rsid w:val="00611AFD"/>
    <w:rsid w:val="006120C0"/>
    <w:rsid w:val="00612DE3"/>
    <w:rsid w:val="006150A3"/>
    <w:rsid w:val="006351B6"/>
    <w:rsid w:val="00635C84"/>
    <w:rsid w:val="00636AA3"/>
    <w:rsid w:val="0065165B"/>
    <w:rsid w:val="006519D1"/>
    <w:rsid w:val="00654185"/>
    <w:rsid w:val="00654DFC"/>
    <w:rsid w:val="00655B08"/>
    <w:rsid w:val="006571B3"/>
    <w:rsid w:val="00662504"/>
    <w:rsid w:val="00664CFA"/>
    <w:rsid w:val="006673F4"/>
    <w:rsid w:val="00672F62"/>
    <w:rsid w:val="00674C86"/>
    <w:rsid w:val="00684692"/>
    <w:rsid w:val="0068507A"/>
    <w:rsid w:val="00685C4C"/>
    <w:rsid w:val="00687040"/>
    <w:rsid w:val="00696755"/>
    <w:rsid w:val="006A34C5"/>
    <w:rsid w:val="006A3DE5"/>
    <w:rsid w:val="006A473C"/>
    <w:rsid w:val="006B0AFC"/>
    <w:rsid w:val="006B2B5B"/>
    <w:rsid w:val="006C2930"/>
    <w:rsid w:val="006C75D8"/>
    <w:rsid w:val="006D3628"/>
    <w:rsid w:val="006D6111"/>
    <w:rsid w:val="006E06DA"/>
    <w:rsid w:val="006E0B9E"/>
    <w:rsid w:val="006F444F"/>
    <w:rsid w:val="00702482"/>
    <w:rsid w:val="007025C5"/>
    <w:rsid w:val="00713A18"/>
    <w:rsid w:val="00715384"/>
    <w:rsid w:val="00717463"/>
    <w:rsid w:val="007178A0"/>
    <w:rsid w:val="00730917"/>
    <w:rsid w:val="0073273F"/>
    <w:rsid w:val="00737FF8"/>
    <w:rsid w:val="00740084"/>
    <w:rsid w:val="00742ED8"/>
    <w:rsid w:val="00742F08"/>
    <w:rsid w:val="007532AC"/>
    <w:rsid w:val="007572CE"/>
    <w:rsid w:val="00764BE2"/>
    <w:rsid w:val="00765C6E"/>
    <w:rsid w:val="00767C7F"/>
    <w:rsid w:val="0077264D"/>
    <w:rsid w:val="00773447"/>
    <w:rsid w:val="00781849"/>
    <w:rsid w:val="00791D2A"/>
    <w:rsid w:val="00792437"/>
    <w:rsid w:val="00795341"/>
    <w:rsid w:val="00797267"/>
    <w:rsid w:val="007A57B5"/>
    <w:rsid w:val="007B0860"/>
    <w:rsid w:val="007B6212"/>
    <w:rsid w:val="007C4E67"/>
    <w:rsid w:val="007C6035"/>
    <w:rsid w:val="007D16E2"/>
    <w:rsid w:val="007E3602"/>
    <w:rsid w:val="007E5195"/>
    <w:rsid w:val="007F6E52"/>
    <w:rsid w:val="008028C0"/>
    <w:rsid w:val="008043FB"/>
    <w:rsid w:val="00806900"/>
    <w:rsid w:val="00811525"/>
    <w:rsid w:val="0081771C"/>
    <w:rsid w:val="00821289"/>
    <w:rsid w:val="00821B06"/>
    <w:rsid w:val="00836129"/>
    <w:rsid w:val="0083798D"/>
    <w:rsid w:val="00845A8A"/>
    <w:rsid w:val="0084605B"/>
    <w:rsid w:val="00855A03"/>
    <w:rsid w:val="008600FE"/>
    <w:rsid w:val="00861C6A"/>
    <w:rsid w:val="008727DE"/>
    <w:rsid w:val="00876528"/>
    <w:rsid w:val="0087786C"/>
    <w:rsid w:val="00880FDC"/>
    <w:rsid w:val="00885B21"/>
    <w:rsid w:val="00890442"/>
    <w:rsid w:val="008914D5"/>
    <w:rsid w:val="00896CDC"/>
    <w:rsid w:val="008A3290"/>
    <w:rsid w:val="008A5FBA"/>
    <w:rsid w:val="008B297C"/>
    <w:rsid w:val="008B6011"/>
    <w:rsid w:val="008D34E9"/>
    <w:rsid w:val="008E6142"/>
    <w:rsid w:val="008E68F8"/>
    <w:rsid w:val="008F462A"/>
    <w:rsid w:val="008F54F2"/>
    <w:rsid w:val="008F6626"/>
    <w:rsid w:val="008F7EDC"/>
    <w:rsid w:val="00902093"/>
    <w:rsid w:val="00903C91"/>
    <w:rsid w:val="00913D13"/>
    <w:rsid w:val="00916813"/>
    <w:rsid w:val="009172A2"/>
    <w:rsid w:val="009207E9"/>
    <w:rsid w:val="0092366C"/>
    <w:rsid w:val="00923B14"/>
    <w:rsid w:val="00924FE7"/>
    <w:rsid w:val="00927522"/>
    <w:rsid w:val="00931915"/>
    <w:rsid w:val="00974AC0"/>
    <w:rsid w:val="00974FC1"/>
    <w:rsid w:val="00980F07"/>
    <w:rsid w:val="0098410B"/>
    <w:rsid w:val="009977B2"/>
    <w:rsid w:val="00997C0E"/>
    <w:rsid w:val="009A452E"/>
    <w:rsid w:val="009A4E61"/>
    <w:rsid w:val="009B18F1"/>
    <w:rsid w:val="009B1A4D"/>
    <w:rsid w:val="009D1E5A"/>
    <w:rsid w:val="009E1D43"/>
    <w:rsid w:val="009E3F1A"/>
    <w:rsid w:val="009F1AC0"/>
    <w:rsid w:val="009F51E3"/>
    <w:rsid w:val="00A04959"/>
    <w:rsid w:val="00A13105"/>
    <w:rsid w:val="00A20155"/>
    <w:rsid w:val="00A31DAF"/>
    <w:rsid w:val="00A51A4E"/>
    <w:rsid w:val="00A539EA"/>
    <w:rsid w:val="00A56602"/>
    <w:rsid w:val="00A626C0"/>
    <w:rsid w:val="00A630EC"/>
    <w:rsid w:val="00A63B4B"/>
    <w:rsid w:val="00A67722"/>
    <w:rsid w:val="00A76165"/>
    <w:rsid w:val="00A80851"/>
    <w:rsid w:val="00A8227F"/>
    <w:rsid w:val="00A85D2D"/>
    <w:rsid w:val="00A86530"/>
    <w:rsid w:val="00A93065"/>
    <w:rsid w:val="00A93CB4"/>
    <w:rsid w:val="00A9468C"/>
    <w:rsid w:val="00AA0251"/>
    <w:rsid w:val="00AB035D"/>
    <w:rsid w:val="00AB1A79"/>
    <w:rsid w:val="00AB4E89"/>
    <w:rsid w:val="00AB645B"/>
    <w:rsid w:val="00AC1861"/>
    <w:rsid w:val="00AC2393"/>
    <w:rsid w:val="00AC5526"/>
    <w:rsid w:val="00AD105F"/>
    <w:rsid w:val="00AD1787"/>
    <w:rsid w:val="00AD2AAB"/>
    <w:rsid w:val="00AD2AB0"/>
    <w:rsid w:val="00AE0314"/>
    <w:rsid w:val="00AE442F"/>
    <w:rsid w:val="00AE6901"/>
    <w:rsid w:val="00AF2429"/>
    <w:rsid w:val="00AF79FF"/>
    <w:rsid w:val="00B11EC3"/>
    <w:rsid w:val="00B133A2"/>
    <w:rsid w:val="00B14CA1"/>
    <w:rsid w:val="00B16AD9"/>
    <w:rsid w:val="00B2035D"/>
    <w:rsid w:val="00B305AA"/>
    <w:rsid w:val="00B3339C"/>
    <w:rsid w:val="00B3670E"/>
    <w:rsid w:val="00B367CF"/>
    <w:rsid w:val="00B3727C"/>
    <w:rsid w:val="00B40C98"/>
    <w:rsid w:val="00B4169A"/>
    <w:rsid w:val="00B41E31"/>
    <w:rsid w:val="00B5058B"/>
    <w:rsid w:val="00B50EFB"/>
    <w:rsid w:val="00B546E9"/>
    <w:rsid w:val="00B57F2E"/>
    <w:rsid w:val="00B65F42"/>
    <w:rsid w:val="00B71E0B"/>
    <w:rsid w:val="00B73BC9"/>
    <w:rsid w:val="00B74E6B"/>
    <w:rsid w:val="00B839D0"/>
    <w:rsid w:val="00B96CC3"/>
    <w:rsid w:val="00BA2328"/>
    <w:rsid w:val="00BA3A08"/>
    <w:rsid w:val="00BA4B5D"/>
    <w:rsid w:val="00BA4BF8"/>
    <w:rsid w:val="00BA58FD"/>
    <w:rsid w:val="00BB58DF"/>
    <w:rsid w:val="00BC1C6D"/>
    <w:rsid w:val="00BC2EDE"/>
    <w:rsid w:val="00BC3162"/>
    <w:rsid w:val="00BC39F8"/>
    <w:rsid w:val="00BD2D41"/>
    <w:rsid w:val="00BD2D6A"/>
    <w:rsid w:val="00BD45B0"/>
    <w:rsid w:val="00BD5647"/>
    <w:rsid w:val="00BD5A43"/>
    <w:rsid w:val="00BD7BCD"/>
    <w:rsid w:val="00BE2AC3"/>
    <w:rsid w:val="00BE509D"/>
    <w:rsid w:val="00BE6CA3"/>
    <w:rsid w:val="00BF3961"/>
    <w:rsid w:val="00BF7BE3"/>
    <w:rsid w:val="00C01FBA"/>
    <w:rsid w:val="00C02928"/>
    <w:rsid w:val="00C0571C"/>
    <w:rsid w:val="00C13690"/>
    <w:rsid w:val="00C23319"/>
    <w:rsid w:val="00C36E6B"/>
    <w:rsid w:val="00C41943"/>
    <w:rsid w:val="00C43091"/>
    <w:rsid w:val="00C447FF"/>
    <w:rsid w:val="00C53593"/>
    <w:rsid w:val="00C5789C"/>
    <w:rsid w:val="00C6113E"/>
    <w:rsid w:val="00C6159D"/>
    <w:rsid w:val="00C62E98"/>
    <w:rsid w:val="00C64927"/>
    <w:rsid w:val="00C662EF"/>
    <w:rsid w:val="00C66FF0"/>
    <w:rsid w:val="00C6703C"/>
    <w:rsid w:val="00C72236"/>
    <w:rsid w:val="00C73D12"/>
    <w:rsid w:val="00C741DF"/>
    <w:rsid w:val="00C76328"/>
    <w:rsid w:val="00C84F78"/>
    <w:rsid w:val="00C90301"/>
    <w:rsid w:val="00C94370"/>
    <w:rsid w:val="00CA0D63"/>
    <w:rsid w:val="00CA5FB8"/>
    <w:rsid w:val="00CA6013"/>
    <w:rsid w:val="00CA626E"/>
    <w:rsid w:val="00CC01C6"/>
    <w:rsid w:val="00CC7F14"/>
    <w:rsid w:val="00CD164E"/>
    <w:rsid w:val="00CD7EBD"/>
    <w:rsid w:val="00CE1EF4"/>
    <w:rsid w:val="00CE4D01"/>
    <w:rsid w:val="00CF0D47"/>
    <w:rsid w:val="00D0104C"/>
    <w:rsid w:val="00D047E2"/>
    <w:rsid w:val="00D1248F"/>
    <w:rsid w:val="00D146D8"/>
    <w:rsid w:val="00D16108"/>
    <w:rsid w:val="00D22C90"/>
    <w:rsid w:val="00D3373C"/>
    <w:rsid w:val="00D376F6"/>
    <w:rsid w:val="00D37D95"/>
    <w:rsid w:val="00D42CCF"/>
    <w:rsid w:val="00D46785"/>
    <w:rsid w:val="00D50397"/>
    <w:rsid w:val="00D52778"/>
    <w:rsid w:val="00D5430A"/>
    <w:rsid w:val="00D6219C"/>
    <w:rsid w:val="00D76924"/>
    <w:rsid w:val="00D9147F"/>
    <w:rsid w:val="00D964A7"/>
    <w:rsid w:val="00D96C62"/>
    <w:rsid w:val="00DB5FD2"/>
    <w:rsid w:val="00DC55CA"/>
    <w:rsid w:val="00DD1FDE"/>
    <w:rsid w:val="00DD3260"/>
    <w:rsid w:val="00DD4F5F"/>
    <w:rsid w:val="00DD59DB"/>
    <w:rsid w:val="00DD75CC"/>
    <w:rsid w:val="00DE01AD"/>
    <w:rsid w:val="00DE32C4"/>
    <w:rsid w:val="00DE7D71"/>
    <w:rsid w:val="00DF1FA2"/>
    <w:rsid w:val="00E06811"/>
    <w:rsid w:val="00E06BD6"/>
    <w:rsid w:val="00E3098F"/>
    <w:rsid w:val="00E36787"/>
    <w:rsid w:val="00E37C45"/>
    <w:rsid w:val="00E37D90"/>
    <w:rsid w:val="00E41AF0"/>
    <w:rsid w:val="00E41C77"/>
    <w:rsid w:val="00E45D10"/>
    <w:rsid w:val="00E506D3"/>
    <w:rsid w:val="00E5622A"/>
    <w:rsid w:val="00E64B77"/>
    <w:rsid w:val="00E65984"/>
    <w:rsid w:val="00E7231A"/>
    <w:rsid w:val="00E75BCB"/>
    <w:rsid w:val="00E80EA5"/>
    <w:rsid w:val="00E81985"/>
    <w:rsid w:val="00E85A6F"/>
    <w:rsid w:val="00E90B81"/>
    <w:rsid w:val="00EA62E2"/>
    <w:rsid w:val="00EA775E"/>
    <w:rsid w:val="00EB6A4A"/>
    <w:rsid w:val="00EB73C7"/>
    <w:rsid w:val="00EC019B"/>
    <w:rsid w:val="00EC1C7B"/>
    <w:rsid w:val="00EC283F"/>
    <w:rsid w:val="00ED6437"/>
    <w:rsid w:val="00EE16EC"/>
    <w:rsid w:val="00EF114C"/>
    <w:rsid w:val="00EF3D00"/>
    <w:rsid w:val="00EF5BA5"/>
    <w:rsid w:val="00F0263A"/>
    <w:rsid w:val="00F0407E"/>
    <w:rsid w:val="00F06281"/>
    <w:rsid w:val="00F169A8"/>
    <w:rsid w:val="00F20226"/>
    <w:rsid w:val="00F223C8"/>
    <w:rsid w:val="00F23DA5"/>
    <w:rsid w:val="00F26F30"/>
    <w:rsid w:val="00F279F0"/>
    <w:rsid w:val="00F303A3"/>
    <w:rsid w:val="00F31301"/>
    <w:rsid w:val="00F35D87"/>
    <w:rsid w:val="00F45BD5"/>
    <w:rsid w:val="00F56D58"/>
    <w:rsid w:val="00F60521"/>
    <w:rsid w:val="00F6125D"/>
    <w:rsid w:val="00F62658"/>
    <w:rsid w:val="00F637DF"/>
    <w:rsid w:val="00F64C6B"/>
    <w:rsid w:val="00F75E32"/>
    <w:rsid w:val="00F75E72"/>
    <w:rsid w:val="00F817B6"/>
    <w:rsid w:val="00F8245F"/>
    <w:rsid w:val="00F82FC1"/>
    <w:rsid w:val="00F8433D"/>
    <w:rsid w:val="00F85394"/>
    <w:rsid w:val="00F871AC"/>
    <w:rsid w:val="00F96BC8"/>
    <w:rsid w:val="00F97F5E"/>
    <w:rsid w:val="00FB0F34"/>
    <w:rsid w:val="00FB7D55"/>
    <w:rsid w:val="00FC049D"/>
    <w:rsid w:val="00FC5207"/>
    <w:rsid w:val="00FC576E"/>
    <w:rsid w:val="00FC7CEA"/>
    <w:rsid w:val="00FD61A2"/>
    <w:rsid w:val="00FE0E91"/>
    <w:rsid w:val="00FE15DD"/>
    <w:rsid w:val="00FE40CB"/>
    <w:rsid w:val="00FE4A71"/>
    <w:rsid w:val="00FE6CEA"/>
    <w:rsid w:val="00FE756C"/>
    <w:rsid w:val="00FE7FC5"/>
    <w:rsid w:val="00FF3FCA"/>
    <w:rsid w:val="00FF5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141BF"/>
  <w15:docId w15:val="{A1142F67-43E5-42E8-AA21-895E7819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9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4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169A"/>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B4169A"/>
    <w:pPr>
      <w:ind w:left="720"/>
      <w:contextualSpacing/>
    </w:pPr>
  </w:style>
  <w:style w:type="paragraph" w:styleId="BalloonText">
    <w:name w:val="Balloon Text"/>
    <w:basedOn w:val="Normal"/>
    <w:link w:val="BalloonTextChar"/>
    <w:uiPriority w:val="99"/>
    <w:semiHidden/>
    <w:unhideWhenUsed/>
    <w:rsid w:val="00B41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69A"/>
    <w:rPr>
      <w:rFonts w:ascii="Tahoma" w:hAnsi="Tahoma" w:cs="Tahoma"/>
      <w:sz w:val="16"/>
      <w:szCs w:val="16"/>
    </w:rPr>
  </w:style>
  <w:style w:type="character" w:styleId="PlaceholderText">
    <w:name w:val="Placeholder Text"/>
    <w:basedOn w:val="DefaultParagraphFont"/>
    <w:uiPriority w:val="99"/>
    <w:semiHidden/>
    <w:rsid w:val="00B4169A"/>
    <w:rPr>
      <w:color w:val="808080"/>
    </w:rPr>
  </w:style>
  <w:style w:type="paragraph" w:styleId="Header">
    <w:name w:val="header"/>
    <w:basedOn w:val="Normal"/>
    <w:link w:val="HeaderChar"/>
    <w:uiPriority w:val="99"/>
    <w:unhideWhenUsed/>
    <w:rsid w:val="00B416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169A"/>
  </w:style>
  <w:style w:type="paragraph" w:styleId="Footer">
    <w:name w:val="footer"/>
    <w:basedOn w:val="Normal"/>
    <w:link w:val="FooterChar"/>
    <w:uiPriority w:val="99"/>
    <w:unhideWhenUsed/>
    <w:rsid w:val="00B416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169A"/>
  </w:style>
  <w:style w:type="character" w:styleId="Hyperlink">
    <w:name w:val="Hyperlink"/>
    <w:basedOn w:val="DefaultParagraphFont"/>
    <w:uiPriority w:val="99"/>
    <w:unhideWhenUsed/>
    <w:rsid w:val="00B4169A"/>
    <w:rPr>
      <w:color w:val="0000FF" w:themeColor="hyperlink"/>
      <w:u w:val="single"/>
    </w:rPr>
  </w:style>
  <w:style w:type="table" w:styleId="LightGrid-Accent1">
    <w:name w:val="Light Grid Accent 1"/>
    <w:basedOn w:val="TableNormal"/>
    <w:uiPriority w:val="62"/>
    <w:rsid w:val="00B74E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B74E6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1">
    <w:name w:val="تظليل متوسط 1 - تمييز 31"/>
    <w:basedOn w:val="TableNormal"/>
    <w:next w:val="MediumShading1-Accent3"/>
    <w:uiPriority w:val="63"/>
    <w:rsid w:val="00CD164E"/>
    <w:pPr>
      <w:spacing w:after="0" w:line="240" w:lineRule="auto"/>
      <w:ind w:left="40" w:firstLine="454"/>
      <w:jc w:val="both"/>
    </w:pPr>
    <w:rPr>
      <w:rFonts w:ascii="Times New Roman" w:eastAsia="Times New Roman" w:hAnsi="Times New Roman" w:cs="Simplified Arabic"/>
      <w:sz w:val="28"/>
      <w:szCs w:val="2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164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311">
    <w:name w:val="تظليل متوسط 1 - تمييز 311"/>
    <w:basedOn w:val="TableNormal"/>
    <w:next w:val="MediumShading1-Accent3"/>
    <w:uiPriority w:val="63"/>
    <w:rsid w:val="004D1213"/>
    <w:pPr>
      <w:spacing w:after="0" w:line="240" w:lineRule="auto"/>
      <w:ind w:left="40" w:firstLine="454"/>
      <w:jc w:val="both"/>
    </w:pPr>
    <w:rPr>
      <w:rFonts w:ascii="Times New Roman" w:eastAsia="Times New Roman" w:hAnsi="Times New Roman" w:cs="Simplified Arabic"/>
      <w:sz w:val="28"/>
      <w:szCs w:val="2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3111">
    <w:name w:val="تظليل متوسط 1 - تمييز 3111"/>
    <w:basedOn w:val="TableNormal"/>
    <w:next w:val="MediumShading1-Accent3"/>
    <w:uiPriority w:val="63"/>
    <w:rsid w:val="004D1213"/>
    <w:pPr>
      <w:spacing w:after="0" w:line="240" w:lineRule="auto"/>
      <w:ind w:left="40" w:firstLine="454"/>
      <w:jc w:val="both"/>
    </w:pPr>
    <w:rPr>
      <w:rFonts w:ascii="Times New Roman" w:eastAsia="Times New Roman" w:hAnsi="Times New Roman" w:cs="Simplified Arabic"/>
      <w:sz w:val="28"/>
      <w:szCs w:val="2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1-3112">
    <w:name w:val="تظليل متوسط 1 - تمييز 3112"/>
    <w:basedOn w:val="TableNormal"/>
    <w:next w:val="MediumShading1-Accent3"/>
    <w:uiPriority w:val="63"/>
    <w:rsid w:val="006673F4"/>
    <w:pPr>
      <w:spacing w:after="0" w:line="240" w:lineRule="auto"/>
      <w:ind w:left="40" w:firstLine="454"/>
      <w:jc w:val="both"/>
    </w:pPr>
    <w:rPr>
      <w:rFonts w:ascii="Times New Roman" w:eastAsia="Times New Roman" w:hAnsi="Times New Roman" w:cs="Simplified Arabic"/>
      <w:sz w:val="28"/>
      <w:szCs w:val="2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ableGrid">
    <w:name w:val="Table Grid"/>
    <w:basedOn w:val="TableNormal"/>
    <w:uiPriority w:val="59"/>
    <w:rsid w:val="00170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0520F"/>
    <w:pPr>
      <w:spacing w:after="0" w:line="240" w:lineRule="auto"/>
    </w:pPr>
    <w:rPr>
      <w:sz w:val="20"/>
      <w:szCs w:val="20"/>
    </w:rPr>
  </w:style>
  <w:style w:type="character" w:customStyle="1" w:styleId="FootnoteTextChar">
    <w:name w:val="Footnote Text Char"/>
    <w:basedOn w:val="DefaultParagraphFont"/>
    <w:link w:val="FootnoteText"/>
    <w:uiPriority w:val="99"/>
    <w:rsid w:val="0050520F"/>
    <w:rPr>
      <w:sz w:val="20"/>
      <w:szCs w:val="20"/>
    </w:rPr>
  </w:style>
  <w:style w:type="character" w:styleId="FootnoteReference">
    <w:name w:val="footnote reference"/>
    <w:basedOn w:val="DefaultParagraphFont"/>
    <w:uiPriority w:val="99"/>
    <w:unhideWhenUsed/>
    <w:rsid w:val="0050520F"/>
    <w:rPr>
      <w:vertAlign w:val="superscript"/>
    </w:rPr>
  </w:style>
  <w:style w:type="table" w:styleId="ColorfulGrid-Accent1">
    <w:name w:val="Colorful Grid Accent 1"/>
    <w:basedOn w:val="TableNormal"/>
    <w:uiPriority w:val="73"/>
    <w:rsid w:val="0018719D"/>
    <w:pPr>
      <w:spacing w:after="0" w:line="240" w:lineRule="auto"/>
      <w:jc w:val="center"/>
    </w:pPr>
    <w:rPr>
      <w:rFonts w:ascii="Times New Roman" w:eastAsia="Times New Roman" w:hAnsi="Times New Roman" w:cs="Simplified Arabic"/>
      <w:color w:val="000000" w:themeColor="text1"/>
      <w:sz w:val="28"/>
      <w:szCs w:val="28"/>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2-Accent1">
    <w:name w:val="Medium Grid 2 Accent 1"/>
    <w:basedOn w:val="TableNormal"/>
    <w:uiPriority w:val="68"/>
    <w:rsid w:val="00AD2A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Shading1-Accent1">
    <w:name w:val="Medium Shading 1 Accent 1"/>
    <w:basedOn w:val="TableNormal"/>
    <w:uiPriority w:val="63"/>
    <w:rsid w:val="00A1310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ListParagraphChar">
    <w:name w:val="List Paragraph Char"/>
    <w:link w:val="ListParagraph"/>
    <w:uiPriority w:val="34"/>
    <w:locked/>
    <w:rsid w:val="00EA775E"/>
  </w:style>
  <w:style w:type="character" w:styleId="UnresolvedMention">
    <w:name w:val="Unresolved Mention"/>
    <w:basedOn w:val="DefaultParagraphFont"/>
    <w:uiPriority w:val="99"/>
    <w:semiHidden/>
    <w:unhideWhenUsed/>
    <w:rsid w:val="000B036E"/>
    <w:rPr>
      <w:color w:val="605E5C"/>
      <w:shd w:val="clear" w:color="auto" w:fill="E1DFDD"/>
    </w:rPr>
  </w:style>
  <w:style w:type="paragraph" w:customStyle="1" w:styleId="footnotedescription">
    <w:name w:val="footnote description"/>
    <w:next w:val="Normal"/>
    <w:link w:val="footnotedescriptionChar"/>
    <w:hidden/>
    <w:rsid w:val="006D3628"/>
    <w:pPr>
      <w:spacing w:after="0" w:line="259" w:lineRule="auto"/>
    </w:pPr>
    <w:rPr>
      <w:rFonts w:ascii="Calibri" w:eastAsia="Calibri" w:hAnsi="Calibri" w:cs="Calibri"/>
      <w:color w:val="000000"/>
    </w:rPr>
  </w:style>
  <w:style w:type="character" w:customStyle="1" w:styleId="footnotedescriptionChar">
    <w:name w:val="footnote description Char"/>
    <w:link w:val="footnotedescription"/>
    <w:rsid w:val="006D3628"/>
    <w:rPr>
      <w:rFonts w:ascii="Calibri" w:eastAsia="Calibri" w:hAnsi="Calibri" w:cs="Calibri"/>
      <w:color w:val="000000"/>
    </w:rPr>
  </w:style>
  <w:style w:type="character" w:customStyle="1" w:styleId="footnotemark">
    <w:name w:val="footnote mark"/>
    <w:hidden/>
    <w:rsid w:val="006D3628"/>
    <w:rPr>
      <w:rFonts w:ascii="Calibri" w:eastAsia="Calibri" w:hAnsi="Calibri" w:cs="Calibri"/>
      <w:color w:val="000000"/>
      <w:sz w:val="22"/>
      <w:vertAlign w:val="superscript"/>
    </w:rPr>
  </w:style>
  <w:style w:type="paragraph" w:styleId="BodyText">
    <w:name w:val="Body Text"/>
    <w:basedOn w:val="Normal"/>
    <w:link w:val="BodyTextChar"/>
    <w:uiPriority w:val="1"/>
    <w:qFormat/>
    <w:rsid w:val="00441B81"/>
    <w:pPr>
      <w:widowControl w:val="0"/>
      <w:autoSpaceDE w:val="0"/>
      <w:autoSpaceDN w:val="0"/>
      <w:bidi w:val="0"/>
      <w:spacing w:after="0" w:line="240" w:lineRule="auto"/>
      <w:ind w:left="141" w:firstLine="566"/>
    </w:pPr>
    <w:rPr>
      <w:rFonts w:ascii="Calibri" w:eastAsia="Calibri" w:hAnsi="Calibri" w:cs="Calibri"/>
    </w:rPr>
  </w:style>
  <w:style w:type="character" w:customStyle="1" w:styleId="BodyTextChar">
    <w:name w:val="Body Text Char"/>
    <w:basedOn w:val="DefaultParagraphFont"/>
    <w:link w:val="BodyText"/>
    <w:uiPriority w:val="1"/>
    <w:rsid w:val="00441B81"/>
    <w:rPr>
      <w:rFonts w:ascii="Calibri" w:eastAsia="Calibri" w:hAnsi="Calibri" w:cs="Calibri"/>
    </w:rPr>
  </w:style>
  <w:style w:type="table" w:styleId="MediumShading1-Accent4">
    <w:name w:val="Medium Shading 1 Accent 4"/>
    <w:basedOn w:val="TableNormal"/>
    <w:uiPriority w:val="63"/>
    <w:rsid w:val="00222F98"/>
    <w:pPr>
      <w:spacing w:after="0" w:line="240" w:lineRule="auto"/>
      <w:jc w:val="center"/>
    </w:pPr>
    <w:rPr>
      <w:rFonts w:ascii="Times New Roman" w:eastAsia="Times New Roman" w:hAnsi="Times New Roman" w:cs="Simplified Arabic"/>
      <w:sz w:val="28"/>
      <w:szCs w:val="2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22F98"/>
    <w:pPr>
      <w:spacing w:after="0" w:line="240" w:lineRule="auto"/>
      <w:jc w:val="center"/>
    </w:pPr>
    <w:rPr>
      <w:rFonts w:ascii="Times New Roman" w:eastAsia="Times New Roman" w:hAnsi="Times New Roman" w:cs="Simplified Arabic"/>
      <w:sz w:val="28"/>
      <w:szCs w:val="2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222F98"/>
    <w:pPr>
      <w:spacing w:after="0" w:line="240" w:lineRule="auto"/>
      <w:jc w:val="center"/>
    </w:pPr>
    <w:rPr>
      <w:rFonts w:ascii="Times New Roman" w:eastAsia="Times New Roman" w:hAnsi="Times New Roman" w:cs="Simplified Arabic"/>
      <w:color w:val="31849B" w:themeColor="accent5" w:themeShade="BF"/>
      <w:sz w:val="28"/>
      <w:szCs w:val="2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Strong">
    <w:name w:val="Strong"/>
    <w:basedOn w:val="DefaultParagraphFont"/>
    <w:uiPriority w:val="22"/>
    <w:qFormat/>
    <w:rsid w:val="00273E75"/>
    <w:rPr>
      <w:b/>
      <w:bCs/>
    </w:rPr>
  </w:style>
  <w:style w:type="paragraph" w:styleId="NormalWeb">
    <w:name w:val="Normal (Web)"/>
    <w:basedOn w:val="Normal"/>
    <w:uiPriority w:val="99"/>
    <w:semiHidden/>
    <w:unhideWhenUsed/>
    <w:rsid w:val="007818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421">
      <w:bodyDiv w:val="1"/>
      <w:marLeft w:val="0"/>
      <w:marRight w:val="0"/>
      <w:marTop w:val="0"/>
      <w:marBottom w:val="0"/>
      <w:divBdr>
        <w:top w:val="none" w:sz="0" w:space="0" w:color="auto"/>
        <w:left w:val="none" w:sz="0" w:space="0" w:color="auto"/>
        <w:bottom w:val="none" w:sz="0" w:space="0" w:color="auto"/>
        <w:right w:val="none" w:sz="0" w:space="0" w:color="auto"/>
      </w:divBdr>
    </w:div>
    <w:div w:id="422534486">
      <w:bodyDiv w:val="1"/>
      <w:marLeft w:val="0"/>
      <w:marRight w:val="0"/>
      <w:marTop w:val="0"/>
      <w:marBottom w:val="0"/>
      <w:divBdr>
        <w:top w:val="none" w:sz="0" w:space="0" w:color="auto"/>
        <w:left w:val="none" w:sz="0" w:space="0" w:color="auto"/>
        <w:bottom w:val="none" w:sz="0" w:space="0" w:color="auto"/>
        <w:right w:val="none" w:sz="0" w:space="0" w:color="auto"/>
      </w:divBdr>
    </w:div>
    <w:div w:id="597256635">
      <w:bodyDiv w:val="1"/>
      <w:marLeft w:val="0"/>
      <w:marRight w:val="0"/>
      <w:marTop w:val="0"/>
      <w:marBottom w:val="0"/>
      <w:divBdr>
        <w:top w:val="none" w:sz="0" w:space="0" w:color="auto"/>
        <w:left w:val="none" w:sz="0" w:space="0" w:color="auto"/>
        <w:bottom w:val="none" w:sz="0" w:space="0" w:color="auto"/>
        <w:right w:val="none" w:sz="0" w:space="0" w:color="auto"/>
      </w:divBdr>
    </w:div>
    <w:div w:id="684597886">
      <w:bodyDiv w:val="1"/>
      <w:marLeft w:val="0"/>
      <w:marRight w:val="0"/>
      <w:marTop w:val="0"/>
      <w:marBottom w:val="0"/>
      <w:divBdr>
        <w:top w:val="none" w:sz="0" w:space="0" w:color="auto"/>
        <w:left w:val="none" w:sz="0" w:space="0" w:color="auto"/>
        <w:bottom w:val="none" w:sz="0" w:space="0" w:color="auto"/>
        <w:right w:val="none" w:sz="0" w:space="0" w:color="auto"/>
      </w:divBdr>
    </w:div>
    <w:div w:id="907426700">
      <w:bodyDiv w:val="1"/>
      <w:marLeft w:val="0"/>
      <w:marRight w:val="0"/>
      <w:marTop w:val="0"/>
      <w:marBottom w:val="0"/>
      <w:divBdr>
        <w:top w:val="none" w:sz="0" w:space="0" w:color="auto"/>
        <w:left w:val="none" w:sz="0" w:space="0" w:color="auto"/>
        <w:bottom w:val="none" w:sz="0" w:space="0" w:color="auto"/>
        <w:right w:val="none" w:sz="0" w:space="0" w:color="auto"/>
      </w:divBdr>
    </w:div>
    <w:div w:id="1253079000">
      <w:bodyDiv w:val="1"/>
      <w:marLeft w:val="0"/>
      <w:marRight w:val="0"/>
      <w:marTop w:val="0"/>
      <w:marBottom w:val="0"/>
      <w:divBdr>
        <w:top w:val="none" w:sz="0" w:space="0" w:color="auto"/>
        <w:left w:val="none" w:sz="0" w:space="0" w:color="auto"/>
        <w:bottom w:val="none" w:sz="0" w:space="0" w:color="auto"/>
        <w:right w:val="none" w:sz="0" w:space="0" w:color="auto"/>
      </w:divBdr>
    </w:div>
    <w:div w:id="1551770623">
      <w:bodyDiv w:val="1"/>
      <w:marLeft w:val="0"/>
      <w:marRight w:val="0"/>
      <w:marTop w:val="0"/>
      <w:marBottom w:val="0"/>
      <w:divBdr>
        <w:top w:val="none" w:sz="0" w:space="0" w:color="auto"/>
        <w:left w:val="none" w:sz="0" w:space="0" w:color="auto"/>
        <w:bottom w:val="none" w:sz="0" w:space="0" w:color="auto"/>
        <w:right w:val="none" w:sz="0" w:space="0" w:color="auto"/>
      </w:divBdr>
    </w:div>
    <w:div w:id="1713726228">
      <w:bodyDiv w:val="1"/>
      <w:marLeft w:val="0"/>
      <w:marRight w:val="0"/>
      <w:marTop w:val="0"/>
      <w:marBottom w:val="0"/>
      <w:divBdr>
        <w:top w:val="none" w:sz="0" w:space="0" w:color="auto"/>
        <w:left w:val="none" w:sz="0" w:space="0" w:color="auto"/>
        <w:bottom w:val="none" w:sz="0" w:space="0" w:color="auto"/>
        <w:right w:val="none" w:sz="0" w:space="0" w:color="auto"/>
      </w:divBdr>
    </w:div>
    <w:div w:id="196719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9-4192-0018"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databank.worldbank.org/source/world-development-indicators" TargetMode="External"/><Relationship Id="rId10" Type="http://schemas.openxmlformats.org/officeDocument/2006/relationships/hyperlink" Target="https://edas.info/showPaper.php?m=15711753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oleObject" Target="embeddings/oleObject2.bin"/></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34591-4281-425E-B4D1-6549F20E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5313</Words>
  <Characters>30290</Characters>
  <Application>Microsoft Office Word</Application>
  <DocSecurity>0</DocSecurity>
  <Lines>252</Lines>
  <Paragraphs>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ali-omer</Company>
  <LinksUpToDate>false</LinksUpToDate>
  <CharactersWithSpaces>35532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ahmad habeeb</cp:lastModifiedBy>
  <cp:revision>12</cp:revision>
  <cp:lastPrinted>2025-03-03T18:50:00Z</cp:lastPrinted>
  <dcterms:created xsi:type="dcterms:W3CDTF">2025-09-05T12:48:00Z</dcterms:created>
  <dcterms:modified xsi:type="dcterms:W3CDTF">2026-01-05T16:31:00Z</dcterms:modified>
</cp:coreProperties>
</file>