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3C55" w14:textId="77777777" w:rsidR="00026FCF" w:rsidRDefault="00026FCF" w:rsidP="00C200CB">
      <w:pPr>
        <w:pStyle w:val="BodyText2"/>
        <w:rPr>
          <w:b/>
        </w:rPr>
      </w:pPr>
    </w:p>
    <w:p w14:paraId="56B47AF3" w14:textId="7B271F65" w:rsidR="00026FCF" w:rsidRDefault="004F4BD7" w:rsidP="00026FCF">
      <w:pPr>
        <w:pStyle w:val="BodyText2"/>
        <w:rPr>
          <w:b/>
        </w:rPr>
      </w:pPr>
      <w:r>
        <w:rPr>
          <w:b/>
        </w:rPr>
        <w:t>THE</w:t>
      </w:r>
      <w:r w:rsidR="008E707B">
        <w:rPr>
          <w:b/>
        </w:rPr>
        <w:t xml:space="preserve"> R</w:t>
      </w:r>
      <w:r>
        <w:rPr>
          <w:b/>
        </w:rPr>
        <w:t>OLE</w:t>
      </w:r>
      <w:r w:rsidR="008E707B">
        <w:rPr>
          <w:b/>
        </w:rPr>
        <w:t xml:space="preserve"> </w:t>
      </w:r>
      <w:r>
        <w:rPr>
          <w:b/>
        </w:rPr>
        <w:t>OF</w:t>
      </w:r>
      <w:r w:rsidR="008E707B">
        <w:rPr>
          <w:b/>
        </w:rPr>
        <w:t xml:space="preserve"> K</w:t>
      </w:r>
      <w:r>
        <w:rPr>
          <w:b/>
        </w:rPr>
        <w:t>URDISH</w:t>
      </w:r>
      <w:r w:rsidR="008E707B">
        <w:rPr>
          <w:b/>
        </w:rPr>
        <w:t xml:space="preserve"> </w:t>
      </w:r>
      <w:r>
        <w:rPr>
          <w:b/>
        </w:rPr>
        <w:t>COMMUNITIES</w:t>
      </w:r>
      <w:r w:rsidR="008E707B">
        <w:rPr>
          <w:b/>
        </w:rPr>
        <w:t xml:space="preserve"> </w:t>
      </w:r>
      <w:r>
        <w:rPr>
          <w:b/>
        </w:rPr>
        <w:t>IN</w:t>
      </w:r>
      <w:r w:rsidR="008E707B">
        <w:rPr>
          <w:b/>
        </w:rPr>
        <w:t xml:space="preserve"> </w:t>
      </w:r>
      <w:r>
        <w:rPr>
          <w:b/>
        </w:rPr>
        <w:t>ACHIEVING</w:t>
      </w:r>
      <w:r w:rsidR="008E707B">
        <w:rPr>
          <w:b/>
        </w:rPr>
        <w:t xml:space="preserve"> </w:t>
      </w:r>
      <w:r>
        <w:rPr>
          <w:b/>
        </w:rPr>
        <w:t>SUSTAINABILITY</w:t>
      </w:r>
      <w:r w:rsidR="008E707B">
        <w:rPr>
          <w:b/>
        </w:rPr>
        <w:t xml:space="preserve"> </w:t>
      </w:r>
      <w:r>
        <w:rPr>
          <w:b/>
        </w:rPr>
        <w:t>GOALS</w:t>
      </w:r>
      <w:r w:rsidR="008E707B">
        <w:rPr>
          <w:b/>
        </w:rPr>
        <w:t xml:space="preserve"> </w:t>
      </w:r>
      <w:r>
        <w:rPr>
          <w:b/>
        </w:rPr>
        <w:t>WHILE</w:t>
      </w:r>
      <w:r w:rsidR="008E707B">
        <w:rPr>
          <w:b/>
        </w:rPr>
        <w:t xml:space="preserve"> </w:t>
      </w:r>
      <w:r>
        <w:rPr>
          <w:b/>
        </w:rPr>
        <w:t>SERVING</w:t>
      </w:r>
      <w:r w:rsidR="008E707B">
        <w:rPr>
          <w:b/>
        </w:rPr>
        <w:t xml:space="preserve"> </w:t>
      </w:r>
      <w:r>
        <w:rPr>
          <w:b/>
        </w:rPr>
        <w:t>IDP</w:t>
      </w:r>
      <w:r w:rsidR="008E707B">
        <w:rPr>
          <w:b/>
        </w:rPr>
        <w:t xml:space="preserve"> </w:t>
      </w:r>
      <w:r>
        <w:rPr>
          <w:b/>
        </w:rPr>
        <w:t>AND</w:t>
      </w:r>
      <w:r w:rsidR="008E707B">
        <w:rPr>
          <w:b/>
        </w:rPr>
        <w:t xml:space="preserve"> </w:t>
      </w:r>
      <w:r>
        <w:rPr>
          <w:b/>
        </w:rPr>
        <w:t>REFUGEES</w:t>
      </w:r>
    </w:p>
    <w:p w14:paraId="3FC6DC99" w14:textId="7BFD25DC" w:rsidR="00C55020" w:rsidRPr="00C55020" w:rsidRDefault="008E707B" w:rsidP="00A61FD0">
      <w:pPr>
        <w:ind w:firstLineChars="200" w:firstLine="320"/>
        <w:jc w:val="center"/>
        <w:rPr>
          <w:bCs/>
          <w:sz w:val="16"/>
          <w:szCs w:val="18"/>
        </w:rPr>
      </w:pPr>
      <w:r>
        <w:rPr>
          <w:bCs/>
          <w:sz w:val="16"/>
          <w:szCs w:val="18"/>
        </w:rPr>
        <w:t xml:space="preserve">Diyan </w:t>
      </w:r>
      <w:r w:rsidR="00C200CB">
        <w:rPr>
          <w:bCs/>
          <w:sz w:val="16"/>
          <w:szCs w:val="18"/>
        </w:rPr>
        <w:t xml:space="preserve">Muhsin </w:t>
      </w:r>
      <w:r>
        <w:rPr>
          <w:bCs/>
          <w:sz w:val="16"/>
          <w:szCs w:val="18"/>
        </w:rPr>
        <w:t>Gawdan</w:t>
      </w:r>
      <w:r w:rsidR="000D0884" w:rsidRPr="00DC7926">
        <w:rPr>
          <w:bCs/>
          <w:sz w:val="16"/>
          <w:szCs w:val="18"/>
          <w:vertAlign w:val="superscript"/>
        </w:rPr>
        <w:t>1</w:t>
      </w:r>
      <w:r w:rsidR="00C200CB">
        <w:rPr>
          <w:bCs/>
          <w:sz w:val="16"/>
          <w:szCs w:val="18"/>
          <w:vertAlign w:val="superscript"/>
        </w:rPr>
        <w:t>*</w:t>
      </w:r>
    </w:p>
    <w:p w14:paraId="7EFDB2D4" w14:textId="7EA82B6F" w:rsidR="0098130D" w:rsidRDefault="008E707B" w:rsidP="00A61FD0">
      <w:pPr>
        <w:ind w:firstLineChars="200" w:firstLine="420"/>
        <w:jc w:val="center"/>
        <w:rPr>
          <w:bCs/>
          <w:sz w:val="16"/>
          <w:szCs w:val="18"/>
        </w:rPr>
      </w:pPr>
      <w:hyperlink r:id="rId7" w:history="1">
        <w:r w:rsidRPr="00C200CB">
          <w:rPr>
            <w:rStyle w:val="Hyperlink"/>
            <w:bCs/>
            <w:sz w:val="16"/>
            <w:szCs w:val="18"/>
          </w:rPr>
          <w:t>Barzani Charity Foundation</w:t>
        </w:r>
      </w:hyperlink>
    </w:p>
    <w:p w14:paraId="2812C75A" w14:textId="0A13E2FB" w:rsidR="009A02F3" w:rsidRDefault="00C200CB" w:rsidP="00C200CB">
      <w:pPr>
        <w:ind w:firstLineChars="200" w:firstLine="320"/>
        <w:jc w:val="center"/>
      </w:pPr>
      <w:r>
        <w:rPr>
          <w:bCs/>
          <w:sz w:val="16"/>
          <w:szCs w:val="18"/>
        </w:rPr>
        <w:t xml:space="preserve">Corresponding author: Diyan Muhsin Gawdan, Senior Research Officer. Research Division of Program Planning Department. Barzani Charity Foundation. </w:t>
      </w:r>
      <w:proofErr w:type="spellStart"/>
      <w:r>
        <w:rPr>
          <w:bCs/>
          <w:sz w:val="16"/>
          <w:szCs w:val="18"/>
        </w:rPr>
        <w:t>Hawleri</w:t>
      </w:r>
      <w:proofErr w:type="spellEnd"/>
      <w:r>
        <w:rPr>
          <w:bCs/>
          <w:sz w:val="16"/>
          <w:szCs w:val="18"/>
        </w:rPr>
        <w:t xml:space="preserve"> </w:t>
      </w:r>
      <w:proofErr w:type="spellStart"/>
      <w:r>
        <w:rPr>
          <w:bCs/>
          <w:sz w:val="16"/>
          <w:szCs w:val="18"/>
        </w:rPr>
        <w:t>nwe</w:t>
      </w:r>
      <w:proofErr w:type="spellEnd"/>
      <w:r>
        <w:rPr>
          <w:bCs/>
          <w:sz w:val="16"/>
          <w:szCs w:val="18"/>
        </w:rPr>
        <w:t xml:space="preserve"> 120m street, Erbil 44001 Kurdistan Region of Iraq.</w:t>
      </w:r>
      <w:hyperlink r:id="rId8" w:history="1">
        <w:r w:rsidRPr="00B46C82">
          <w:rPr>
            <w:rStyle w:val="Hyperlink"/>
            <w:bCs/>
            <w:sz w:val="16"/>
            <w:szCs w:val="18"/>
          </w:rPr>
          <w:t xml:space="preserve"> research.d@bcf.krd</w:t>
        </w:r>
      </w:hyperlink>
      <w:r>
        <w:t xml:space="preserve">. </w:t>
      </w:r>
      <w:r w:rsidRPr="00C200CB">
        <w:rPr>
          <w:bCs/>
          <w:sz w:val="16"/>
          <w:szCs w:val="18"/>
        </w:rPr>
        <w:t>Tel: +9647508490789</w:t>
      </w:r>
    </w:p>
    <w:p w14:paraId="574DCC79" w14:textId="17D0CA79" w:rsidR="00C200CB" w:rsidRPr="00C200CB" w:rsidRDefault="00C200CB" w:rsidP="00C200CB">
      <w:pPr>
        <w:ind w:firstLineChars="200" w:firstLine="320"/>
        <w:jc w:val="center"/>
        <w:rPr>
          <w:bCs/>
          <w:sz w:val="16"/>
          <w:szCs w:val="18"/>
        </w:rPr>
      </w:pPr>
      <w:r w:rsidRPr="00C200CB">
        <w:rPr>
          <w:bCs/>
          <w:sz w:val="16"/>
          <w:szCs w:val="18"/>
        </w:rPr>
        <w:t>ORCID:</w:t>
      </w:r>
      <w:r>
        <w:rPr>
          <w:bCs/>
          <w:sz w:val="16"/>
          <w:szCs w:val="18"/>
        </w:rPr>
        <w:t xml:space="preserve"> </w:t>
      </w:r>
      <w:hyperlink r:id="rId9" w:history="1">
        <w:r w:rsidRPr="00B46C82">
          <w:rPr>
            <w:rStyle w:val="Hyperlink"/>
            <w:bCs/>
            <w:sz w:val="16"/>
            <w:szCs w:val="18"/>
          </w:rPr>
          <w:t>https://orcid.org/0009-0007-4119-8673</w:t>
        </w:r>
      </w:hyperlink>
      <w:r>
        <w:rPr>
          <w:bCs/>
          <w:sz w:val="16"/>
          <w:szCs w:val="18"/>
        </w:rPr>
        <w:t xml:space="preserve"> </w:t>
      </w:r>
    </w:p>
    <w:p w14:paraId="0CB02212" w14:textId="77777777" w:rsidR="009847AE" w:rsidRPr="009847AE" w:rsidRDefault="009847AE" w:rsidP="00A61FD0">
      <w:pPr>
        <w:ind w:firstLineChars="200" w:firstLine="320"/>
        <w:jc w:val="center"/>
        <w:rPr>
          <w:color w:val="0000FF"/>
          <w:sz w:val="16"/>
          <w:szCs w:val="16"/>
          <w:u w:val="single"/>
        </w:rPr>
      </w:pPr>
    </w:p>
    <w:p w14:paraId="3C02EC0C" w14:textId="4C30962A" w:rsidR="00E24ABF" w:rsidRDefault="00E24ABF" w:rsidP="00A61FD0">
      <w:pPr>
        <w:pStyle w:val="BodyText"/>
        <w:spacing w:beforeLines="0" w:before="0" w:line="240" w:lineRule="auto"/>
        <w:rPr>
          <w:b/>
        </w:rPr>
      </w:pPr>
      <w:r>
        <w:rPr>
          <w:b/>
        </w:rPr>
        <w:t>Abstract</w:t>
      </w:r>
    </w:p>
    <w:p w14:paraId="57265550" w14:textId="0B87216B" w:rsidR="00E24ABF" w:rsidRDefault="0098130D" w:rsidP="00A61FD0">
      <w:pPr>
        <w:pStyle w:val="BodyText"/>
        <w:spacing w:beforeLines="0" w:before="0" w:line="240" w:lineRule="auto"/>
        <w:rPr>
          <w:b/>
          <w:bCs w:val="0"/>
          <w:sz w:val="16"/>
          <w:szCs w:val="18"/>
        </w:rPr>
      </w:pPr>
      <w:r w:rsidRPr="0098130D">
        <w:rPr>
          <w:b/>
          <w:bCs w:val="0"/>
          <w:sz w:val="16"/>
          <w:szCs w:val="18"/>
        </w:rPr>
        <w:t>This research examines the complex interplay between humanitarian response and sustainable development in the Kurdistan Region of Iraq (KRI). A place where Kurdish communities have become critical stakeholders in supporting</w:t>
      </w:r>
      <w:r w:rsidR="005C3D21">
        <w:rPr>
          <w:b/>
          <w:bCs w:val="0"/>
          <w:sz w:val="16"/>
          <w:szCs w:val="18"/>
        </w:rPr>
        <w:t xml:space="preserve"> 1 and 1.5</w:t>
      </w:r>
      <w:r w:rsidRPr="0098130D">
        <w:rPr>
          <w:b/>
          <w:bCs w:val="0"/>
          <w:sz w:val="16"/>
          <w:szCs w:val="18"/>
        </w:rPr>
        <w:t xml:space="preserve"> million </w:t>
      </w:r>
      <w:r w:rsidR="00FE4B21">
        <w:rPr>
          <w:b/>
          <w:bCs w:val="0"/>
          <w:sz w:val="16"/>
          <w:szCs w:val="18"/>
        </w:rPr>
        <w:t xml:space="preserve">only </w:t>
      </w:r>
      <w:r w:rsidR="005C3D21">
        <w:rPr>
          <w:b/>
          <w:bCs w:val="0"/>
          <w:sz w:val="16"/>
          <w:szCs w:val="18"/>
        </w:rPr>
        <w:t>internally displace</w:t>
      </w:r>
      <w:r w:rsidR="004C25A2">
        <w:rPr>
          <w:b/>
          <w:bCs w:val="0"/>
          <w:sz w:val="16"/>
          <w:szCs w:val="18"/>
        </w:rPr>
        <w:t>d</w:t>
      </w:r>
      <w:r w:rsidR="005C3D21">
        <w:rPr>
          <w:b/>
          <w:bCs w:val="0"/>
          <w:sz w:val="16"/>
          <w:szCs w:val="18"/>
        </w:rPr>
        <w:t xml:space="preserve"> persons</w:t>
      </w:r>
      <w:r w:rsidRPr="0098130D">
        <w:rPr>
          <w:b/>
          <w:bCs w:val="0"/>
          <w:sz w:val="16"/>
          <w:szCs w:val="18"/>
        </w:rPr>
        <w:t xml:space="preserve"> </w:t>
      </w:r>
      <w:r w:rsidR="005C3D21">
        <w:rPr>
          <w:b/>
          <w:bCs w:val="0"/>
          <w:sz w:val="16"/>
          <w:szCs w:val="18"/>
        </w:rPr>
        <w:t>during the (2014-2015 ISIL shock) (</w:t>
      </w:r>
      <w:proofErr w:type="spellStart"/>
      <w:r w:rsidR="005C3D21">
        <w:rPr>
          <w:b/>
          <w:bCs w:val="0"/>
          <w:sz w:val="16"/>
          <w:szCs w:val="18"/>
        </w:rPr>
        <w:t>iMDC</w:t>
      </w:r>
      <w:proofErr w:type="spellEnd"/>
      <w:r w:rsidR="005C3D21">
        <w:rPr>
          <w:b/>
          <w:bCs w:val="0"/>
          <w:sz w:val="16"/>
          <w:szCs w:val="18"/>
        </w:rPr>
        <w:t>, 2015)</w:t>
      </w:r>
      <w:r w:rsidR="00FE4B21">
        <w:rPr>
          <w:b/>
          <w:bCs w:val="0"/>
          <w:sz w:val="16"/>
          <w:szCs w:val="18"/>
        </w:rPr>
        <w:t xml:space="preserve"> and more than 300,000 Refugees since 2011 (UNHCR, 2025)</w:t>
      </w:r>
      <w:r w:rsidRPr="0098130D">
        <w:rPr>
          <w:b/>
          <w:bCs w:val="0"/>
          <w:sz w:val="16"/>
          <w:szCs w:val="18"/>
        </w:rPr>
        <w:t>. Through a comprehensive mixed-methods approach combining quantitative surveys (n=806) with qualitative focus group discussions and systematic camp assessments, we analyze the multidimensional factors influencing displacement management and community integration. Our investigation spans four distinct settlement sites—</w:t>
      </w:r>
      <w:proofErr w:type="spellStart"/>
      <w:r w:rsidRPr="0098130D">
        <w:rPr>
          <w:b/>
          <w:bCs w:val="0"/>
          <w:sz w:val="16"/>
          <w:szCs w:val="18"/>
        </w:rPr>
        <w:t>Domiz</w:t>
      </w:r>
      <w:proofErr w:type="spellEnd"/>
      <w:r w:rsidRPr="0098130D">
        <w:rPr>
          <w:b/>
          <w:bCs w:val="0"/>
          <w:sz w:val="16"/>
          <w:szCs w:val="18"/>
        </w:rPr>
        <w:t xml:space="preserve"> 1, Shariya, </w:t>
      </w:r>
      <w:proofErr w:type="spellStart"/>
      <w:r w:rsidRPr="0098130D">
        <w:rPr>
          <w:b/>
          <w:bCs w:val="0"/>
          <w:sz w:val="16"/>
          <w:szCs w:val="18"/>
        </w:rPr>
        <w:t>Qushtapa</w:t>
      </w:r>
      <w:proofErr w:type="spellEnd"/>
      <w:r w:rsidRPr="0098130D">
        <w:rPr>
          <w:b/>
          <w:bCs w:val="0"/>
          <w:sz w:val="16"/>
          <w:szCs w:val="18"/>
        </w:rPr>
        <w:t xml:space="preserve">, and </w:t>
      </w:r>
      <w:proofErr w:type="spellStart"/>
      <w:r w:rsidRPr="0098130D">
        <w:rPr>
          <w:b/>
          <w:bCs w:val="0"/>
          <w:sz w:val="16"/>
          <w:szCs w:val="18"/>
        </w:rPr>
        <w:t>Baharka</w:t>
      </w:r>
      <w:proofErr w:type="spellEnd"/>
      <w:r w:rsidRPr="0098130D">
        <w:rPr>
          <w:b/>
          <w:bCs w:val="0"/>
          <w:sz w:val="16"/>
          <w:szCs w:val="18"/>
        </w:rPr>
        <w:t xml:space="preserve"> camps—each representing unique demographic and operational contexts.</w:t>
      </w:r>
    </w:p>
    <w:p w14:paraId="1098B759" w14:textId="4DBE822F" w:rsidR="00026FCF" w:rsidRPr="007F6786" w:rsidRDefault="002E6895" w:rsidP="00026FCF">
      <w:pPr>
        <w:pStyle w:val="BodyText"/>
        <w:spacing w:line="240" w:lineRule="auto"/>
        <w:rPr>
          <w:b/>
          <w:sz w:val="16"/>
          <w:szCs w:val="18"/>
        </w:rPr>
      </w:pPr>
      <w:r w:rsidRPr="002E6895">
        <w:rPr>
          <w:b/>
          <w:sz w:val="16"/>
          <w:szCs w:val="18"/>
        </w:rPr>
        <w:t>The study identifies significant variations in integration outcomes across economic, social, and environmental domains, revealing that successful interventions must address interconnected challenges including restricted livelihood pathways, educational barriers, infrastructure limitations, and evolving host-community dynamics. Our findings demonstrate that while Kurdish communities have demonstrated remarkable resilience in response to displacement crises, sustainability remains contingent on strengthening governance frameworks, enhancing resource management, and cultivating meaningful participation among displaced populations.</w:t>
      </w:r>
      <w:r w:rsidR="009847AE">
        <w:rPr>
          <w:b/>
          <w:sz w:val="16"/>
          <w:szCs w:val="18"/>
        </w:rPr>
        <w:t xml:space="preserve"> </w:t>
      </w:r>
    </w:p>
    <w:p w14:paraId="74A3B1E8" w14:textId="41B092C7" w:rsidR="00E24ABF" w:rsidRPr="00541538" w:rsidRDefault="00E24ABF" w:rsidP="00A61FD0">
      <w:pPr>
        <w:spacing w:after="50"/>
        <w:rPr>
          <w:i/>
          <w:iCs/>
          <w:sz w:val="16"/>
          <w:szCs w:val="18"/>
        </w:rPr>
      </w:pPr>
      <w:r w:rsidRPr="00CC518D">
        <w:rPr>
          <w:b/>
          <w:i/>
          <w:iCs/>
          <w:sz w:val="16"/>
          <w:szCs w:val="18"/>
        </w:rPr>
        <w:t>Keywords:</w:t>
      </w:r>
      <w:r w:rsidRPr="00CC518D">
        <w:rPr>
          <w:b/>
          <w:sz w:val="16"/>
          <w:szCs w:val="18"/>
        </w:rPr>
        <w:t xml:space="preserve"> </w:t>
      </w:r>
      <w:r w:rsidR="000D0884">
        <w:rPr>
          <w:i/>
          <w:iCs/>
          <w:sz w:val="16"/>
          <w:szCs w:val="18"/>
        </w:rPr>
        <w:t>Kurdish Communities; Sustainability Goals; Humanitarian Response</w:t>
      </w:r>
      <w:r w:rsidR="005D6A43">
        <w:rPr>
          <w:i/>
          <w:iCs/>
          <w:sz w:val="16"/>
          <w:szCs w:val="18"/>
        </w:rPr>
        <w:t>; Urban Planning</w:t>
      </w:r>
    </w:p>
    <w:p w14:paraId="46ECF4F0" w14:textId="77777777" w:rsidR="00670B29" w:rsidRPr="00026FCF" w:rsidRDefault="00670B29" w:rsidP="00A61FD0">
      <w:pPr>
        <w:rPr>
          <w:sz w:val="20"/>
          <w:szCs w:val="22"/>
        </w:rPr>
      </w:pPr>
    </w:p>
    <w:p w14:paraId="0B7D6525" w14:textId="77777777" w:rsidR="00680B27" w:rsidRPr="004F4BD7" w:rsidRDefault="00680B27" w:rsidP="004F4BD7">
      <w:pPr>
        <w:pStyle w:val="BodyText"/>
        <w:numPr>
          <w:ilvl w:val="0"/>
          <w:numId w:val="1"/>
        </w:numPr>
        <w:spacing w:beforeLines="0" w:before="0" w:after="80"/>
        <w:jc w:val="left"/>
        <w:rPr>
          <w:b/>
        </w:rPr>
      </w:pPr>
      <w:r w:rsidRPr="004F4BD7">
        <w:rPr>
          <w:b/>
        </w:rPr>
        <w:t>Introduction</w:t>
      </w:r>
    </w:p>
    <w:p w14:paraId="538A433A" w14:textId="77777777" w:rsidR="002E6895" w:rsidRPr="004F4BD7" w:rsidRDefault="002E6895" w:rsidP="004F4BD7">
      <w:pPr>
        <w:pStyle w:val="ListParagraph"/>
        <w:numPr>
          <w:ilvl w:val="1"/>
          <w:numId w:val="3"/>
        </w:numPr>
        <w:spacing w:after="80" w:line="240" w:lineRule="exact"/>
        <w:rPr>
          <w:sz w:val="20"/>
        </w:rPr>
      </w:pPr>
      <w:r w:rsidRPr="004F4BD7">
        <w:rPr>
          <w:sz w:val="20"/>
        </w:rPr>
        <w:t>Background and context</w:t>
      </w:r>
    </w:p>
    <w:p w14:paraId="0F064923" w14:textId="16805003" w:rsidR="000D0884" w:rsidRDefault="000D0884" w:rsidP="00A61FD0">
      <w:pPr>
        <w:pStyle w:val="ListParagraph"/>
        <w:ind w:left="0"/>
        <w:rPr>
          <w:sz w:val="20"/>
        </w:rPr>
      </w:pPr>
      <w:r w:rsidRPr="004F4BD7">
        <w:rPr>
          <w:sz w:val="20"/>
        </w:rPr>
        <w:t>The Kurdistan Region of Iraq (KRI) has emerged as a significant refuge for displaced populations fleeing regional conflicts across the Middle East. Currently hosting 90,722 refugees and 108,439 internally displaced persons reported from our senior camp managers, the region has responded to humanitarian crises stemming from both the protracted Syrian civil war and the territorial expansion of ISIS. Kurdish communities have demonstrated remarkable resilience in addressing these displacement challenges, mobilizing responses through both formal governmental institutions and grassroots community-based initiatives. This multi-layered approach has facilitated comprehensive humanitarian support, encompassing emergency relief, transitional assistance, and longer-term integration efforts. Despite these achievements, the sustainability of humanitarian interventions remains an ongoing challenge, complicated by funding constraints, regional political instability, and the evolving needs of diverse displaced populations.</w:t>
      </w:r>
    </w:p>
    <w:p w14:paraId="6909F25F" w14:textId="77777777" w:rsidR="00026FCF" w:rsidRPr="004F4BD7" w:rsidRDefault="00026FCF" w:rsidP="00A61FD0">
      <w:pPr>
        <w:pStyle w:val="ListParagraph"/>
        <w:ind w:left="0"/>
        <w:rPr>
          <w:sz w:val="20"/>
        </w:rPr>
      </w:pPr>
    </w:p>
    <w:p w14:paraId="0F132A8D" w14:textId="77777777" w:rsidR="002E6895" w:rsidRPr="00F70BC9" w:rsidRDefault="002E6895" w:rsidP="00A61FD0">
      <w:pPr>
        <w:pStyle w:val="ListParagraph"/>
        <w:ind w:left="0"/>
        <w:rPr>
          <w:sz w:val="22"/>
          <w:szCs w:val="22"/>
        </w:rPr>
      </w:pPr>
    </w:p>
    <w:p w14:paraId="0742352F" w14:textId="77777777" w:rsidR="002E6895" w:rsidRPr="004F4BD7" w:rsidRDefault="002E6895" w:rsidP="00A61FD0">
      <w:pPr>
        <w:pStyle w:val="ListParagraph"/>
        <w:numPr>
          <w:ilvl w:val="1"/>
          <w:numId w:val="3"/>
        </w:numPr>
        <w:rPr>
          <w:sz w:val="20"/>
          <w:szCs w:val="20"/>
        </w:rPr>
      </w:pPr>
      <w:r w:rsidRPr="004F4BD7">
        <w:rPr>
          <w:sz w:val="20"/>
          <w:szCs w:val="20"/>
        </w:rPr>
        <w:lastRenderedPageBreak/>
        <w:t>Research Objectives</w:t>
      </w:r>
    </w:p>
    <w:p w14:paraId="3154737D" w14:textId="140E64EB" w:rsidR="00F70BC9" w:rsidRPr="004F4BD7" w:rsidRDefault="000D0884" w:rsidP="00A61FD0">
      <w:pPr>
        <w:pStyle w:val="ListParagraph"/>
        <w:ind w:left="0"/>
        <w:rPr>
          <w:sz w:val="20"/>
          <w:szCs w:val="20"/>
        </w:rPr>
      </w:pPr>
      <w:r w:rsidRPr="004F4BD7">
        <w:rPr>
          <w:sz w:val="20"/>
          <w:szCs w:val="20"/>
        </w:rPr>
        <w:t>The research addresses three fundamental questions to guide its investigation and analysis. First, how do Kurdish communities contribute to the sustainability of IDPs and refugees, considering both formal institutional mechanisms and informal community-based support systems? This question examines the unique cultural, social, and political factors that characterize the Kurdish response to displacement. Second, what are the economic, social, and environmental challenges in camp management, particularly regarding resource allocation, service provision, and infrastructure development? This question explores the practical obstacles to sustainable humanitarian response. Third, how can interventions align with global sustainability standards while respecting local contexts and capacities? This question seeks to bridge international frameworks with contextually appropriate implementation strategies, recognizing that sustainability must be locally defined and operationalized to be effective. Moreover, the survey answers are perspective and reflections of displaced persons and their host community. The responses answers may have biases and lack full truthfulness, however, not be the absolute truth but it’s important to acknowledge how the interviewees perceive life in the context we are addressing.</w:t>
      </w:r>
    </w:p>
    <w:p w14:paraId="74447323" w14:textId="0E749A7E" w:rsidR="00F70BC9" w:rsidRPr="004F4BD7" w:rsidRDefault="00F70BC9" w:rsidP="00A61FD0">
      <w:pPr>
        <w:pStyle w:val="ListParagraph"/>
        <w:ind w:left="0"/>
        <w:rPr>
          <w:sz w:val="20"/>
          <w:szCs w:val="20"/>
        </w:rPr>
      </w:pPr>
      <w:r w:rsidRPr="004F4BD7">
        <w:rPr>
          <w:sz w:val="20"/>
          <w:szCs w:val="20"/>
        </w:rPr>
        <w:t xml:space="preserve">From a city and regional planning perspective, the protracted displacement in the Kurdistan Region of Iraq (KRI) poses significant challenges to urban and regional development frameworks. The influx of over 90,722 refugees and 108,439 internally displaced persons (IDPs) has transformed camps like </w:t>
      </w:r>
      <w:proofErr w:type="spellStart"/>
      <w:r w:rsidRPr="004F4BD7">
        <w:rPr>
          <w:sz w:val="20"/>
          <w:szCs w:val="20"/>
        </w:rPr>
        <w:t>Domiz</w:t>
      </w:r>
      <w:proofErr w:type="spellEnd"/>
      <w:r w:rsidRPr="004F4BD7">
        <w:rPr>
          <w:sz w:val="20"/>
          <w:szCs w:val="20"/>
        </w:rPr>
        <w:t xml:space="preserve"> 1 into semi-permanent urban extensions, straining municipal resources in cities like Erbil and Duhok (UN-Habitat, 2016). These camps, initially designed as temporary humanitarian spaces, now require integration into KRI’s regional master plans to address land use, infrastructure, and urban sprawl. The Kurdish response, combining grassroots initiatives with formal governance, reflects informal urban planning practices that align with the New Urban Agenda’s call for inclusive and sustainable urbanization (UN-Habitat, 2016). However, funding constraints and political instability complicate efforts to balance humanitarian imperatives with long-term regional planning, necessitating policies that integrate camps into urban fabrics while fostering resilience and equitable resource distribution.</w:t>
      </w:r>
    </w:p>
    <w:p w14:paraId="4335A861" w14:textId="77777777" w:rsidR="000D0884" w:rsidRPr="00F70BC9" w:rsidRDefault="000D0884" w:rsidP="00A61FD0">
      <w:pPr>
        <w:pStyle w:val="ListParagraph"/>
        <w:ind w:left="0"/>
        <w:rPr>
          <w:sz w:val="22"/>
          <w:szCs w:val="22"/>
        </w:rPr>
      </w:pPr>
    </w:p>
    <w:p w14:paraId="5E32D88E" w14:textId="5619FDB7" w:rsidR="00340138" w:rsidRPr="004F4BD7" w:rsidRDefault="00994118" w:rsidP="00A61FD0">
      <w:pPr>
        <w:pStyle w:val="BodyText"/>
        <w:numPr>
          <w:ilvl w:val="0"/>
          <w:numId w:val="1"/>
        </w:numPr>
        <w:spacing w:beforeLines="0" w:before="0" w:after="0" w:line="240" w:lineRule="auto"/>
        <w:jc w:val="left"/>
        <w:rPr>
          <w:b/>
          <w:szCs w:val="20"/>
        </w:rPr>
      </w:pPr>
      <w:r w:rsidRPr="004F4BD7">
        <w:rPr>
          <w:b/>
          <w:szCs w:val="20"/>
        </w:rPr>
        <w:t>Literature Review</w:t>
      </w:r>
    </w:p>
    <w:p w14:paraId="55C59E1D" w14:textId="77777777" w:rsidR="00994118" w:rsidRPr="004F4BD7" w:rsidRDefault="00994118" w:rsidP="00A61FD0">
      <w:pPr>
        <w:pStyle w:val="BodyText"/>
        <w:spacing w:beforeLines="0" w:before="0" w:after="0" w:line="240" w:lineRule="auto"/>
        <w:rPr>
          <w:bCs w:val="0"/>
          <w:szCs w:val="20"/>
        </w:rPr>
      </w:pPr>
      <w:r w:rsidRPr="004F4BD7">
        <w:rPr>
          <w:bCs w:val="0"/>
          <w:szCs w:val="20"/>
        </w:rPr>
        <w:t>Over the past decade, humanitarian organizations have maintained sustained operations across four major camps in the Kurdistan Region of Iraq (KRI). The interventions reflect an evolution from emergency response to more sustainable development-focused approaches:</w:t>
      </w:r>
    </w:p>
    <w:p w14:paraId="1A7BD395" w14:textId="77777777" w:rsidR="008E2B5B" w:rsidRPr="004F4BD7" w:rsidRDefault="008E2B5B" w:rsidP="00A61FD0">
      <w:pPr>
        <w:pStyle w:val="BodyText"/>
        <w:spacing w:beforeLines="0" w:before="0" w:after="0" w:line="240" w:lineRule="auto"/>
        <w:rPr>
          <w:bCs w:val="0"/>
          <w:szCs w:val="20"/>
        </w:rPr>
      </w:pPr>
    </w:p>
    <w:p w14:paraId="03401287" w14:textId="7C143523" w:rsidR="006C13D1" w:rsidRPr="00026FCF" w:rsidRDefault="00994118" w:rsidP="00026FCF">
      <w:pPr>
        <w:pStyle w:val="ListParagraph"/>
        <w:numPr>
          <w:ilvl w:val="1"/>
          <w:numId w:val="1"/>
        </w:numPr>
        <w:rPr>
          <w:sz w:val="20"/>
          <w:szCs w:val="20"/>
        </w:rPr>
      </w:pPr>
      <w:proofErr w:type="spellStart"/>
      <w:r w:rsidRPr="004F4BD7">
        <w:rPr>
          <w:sz w:val="20"/>
          <w:szCs w:val="20"/>
        </w:rPr>
        <w:t>Domiz</w:t>
      </w:r>
      <w:proofErr w:type="spellEnd"/>
      <w:r w:rsidRPr="004F4BD7">
        <w:rPr>
          <w:sz w:val="20"/>
          <w:szCs w:val="20"/>
        </w:rPr>
        <w:t xml:space="preserve"> 1 Camp </w:t>
      </w:r>
      <w:r w:rsidRPr="00026FCF">
        <w:rPr>
          <w:sz w:val="20"/>
          <w:szCs w:val="20"/>
        </w:rPr>
        <w:t>is the largest Syrian refugee camp has consistently hosted around 2</w:t>
      </w:r>
      <w:r w:rsidR="00FE4B21" w:rsidRPr="00026FCF">
        <w:rPr>
          <w:sz w:val="20"/>
          <w:szCs w:val="20"/>
        </w:rPr>
        <w:t>9</w:t>
      </w:r>
      <w:r w:rsidRPr="00026FCF">
        <w:rPr>
          <w:sz w:val="20"/>
          <w:szCs w:val="20"/>
        </w:rPr>
        <w:t>,</w:t>
      </w:r>
      <w:r w:rsidR="00FE4B21" w:rsidRPr="00026FCF">
        <w:rPr>
          <w:sz w:val="20"/>
          <w:szCs w:val="20"/>
        </w:rPr>
        <w:t>630</w:t>
      </w:r>
      <w:r w:rsidRPr="00026FCF">
        <w:rPr>
          <w:sz w:val="20"/>
          <w:szCs w:val="20"/>
        </w:rPr>
        <w:t xml:space="preserve"> residents that being according to Barzani Charity Foundation (BCF) Camp Coordination Camp Management CCCM database. UNHCR's primary interventions included establishing comprehensive WASH facilities serving all residents (UNHCR WASH Report, 2022) and upgrading 2,800 temporary shelters to concrete bases (UNHCR Shelter Report, 2021). BCF has played a crucial role in service delivery, managing monthly food distributions for 5,200 families targeting vulnerable residents and operating educational programs benefiting 3,400 children (BCF Annual Report, 2022). The camp has developed significant infrastructure, including primary healthcare facilities serving 1,500 patients monthly (UNHCR Health Access Report, 2023).</w:t>
      </w:r>
      <w:r w:rsidR="006C13D1" w:rsidRPr="00026FCF">
        <w:rPr>
          <w:sz w:val="20"/>
          <w:szCs w:val="20"/>
        </w:rPr>
        <w:t xml:space="preserve"> </w:t>
      </w:r>
      <w:r w:rsidRPr="00026FCF">
        <w:rPr>
          <w:sz w:val="20"/>
          <w:szCs w:val="20"/>
        </w:rPr>
        <w:t>This camp has been selected to module the sustainability for other selected camps, here where residents are self-sufficient and vulnerability rates are low. Within the survey and FGDs it’s quite apparent where there is high positivity when answering questionnaire.</w:t>
      </w:r>
    </w:p>
    <w:p w14:paraId="3A743D36" w14:textId="77777777" w:rsidR="006C13D1" w:rsidRPr="004F4BD7" w:rsidRDefault="006C13D1" w:rsidP="00A61FD0">
      <w:pPr>
        <w:pStyle w:val="BodyText"/>
        <w:numPr>
          <w:ilvl w:val="1"/>
          <w:numId w:val="1"/>
        </w:numPr>
        <w:spacing w:after="0" w:line="240" w:lineRule="auto"/>
        <w:rPr>
          <w:bCs w:val="0"/>
          <w:szCs w:val="20"/>
        </w:rPr>
      </w:pPr>
      <w:r w:rsidRPr="004F4BD7">
        <w:rPr>
          <w:bCs w:val="0"/>
          <w:szCs w:val="20"/>
        </w:rPr>
        <w:t xml:space="preserve">Housing over 8,522 Syrian refugees, </w:t>
      </w:r>
      <w:proofErr w:type="spellStart"/>
      <w:r w:rsidRPr="004F4BD7">
        <w:rPr>
          <w:bCs w:val="0"/>
          <w:szCs w:val="20"/>
        </w:rPr>
        <w:t>Qushtapa</w:t>
      </w:r>
      <w:proofErr w:type="spellEnd"/>
      <w:r w:rsidRPr="004F4BD7">
        <w:rPr>
          <w:bCs w:val="0"/>
          <w:szCs w:val="20"/>
        </w:rPr>
        <w:t xml:space="preserve"> has benefited from coordinated humanitarian support. UNHCR has maintained protection services assisting 1,200 cases annually (UNHCR Protection Report, 2022), while </w:t>
      </w:r>
      <w:r w:rsidRPr="004F4BD7">
        <w:rPr>
          <w:bCs w:val="0"/>
          <w:szCs w:val="20"/>
        </w:rPr>
        <w:lastRenderedPageBreak/>
        <w:t xml:space="preserve">BCF implemented winterization programs supporting 1,800 families (BCF Winter Response Report, 2022). A notable development was the installation of solar power infrastructure, though implementation challenges persist (KRG Camp Management Report, 2023), however, later the status of solar power sustainability will be addressed along with and the efficiency cross-management of such facilities and its handovers from the UN to the Government. </w:t>
      </w:r>
      <w:proofErr w:type="spellStart"/>
      <w:r w:rsidRPr="004F4BD7">
        <w:rPr>
          <w:bCs w:val="0"/>
          <w:szCs w:val="20"/>
        </w:rPr>
        <w:t>Qushtapa</w:t>
      </w:r>
      <w:proofErr w:type="spellEnd"/>
      <w:r w:rsidRPr="004F4BD7">
        <w:rPr>
          <w:bCs w:val="0"/>
          <w:szCs w:val="20"/>
        </w:rPr>
        <w:t xml:space="preserve"> camp was selected mainly because of the unique aid it received from the humanitarian organizations, it being the most developed and closer to factories and has the most working opportunities nearby, in the mapping process however, the residents had a lot of complaints about their situation, and the camp was selected to identify their challenges despite the opportunities mentioned.</w:t>
      </w:r>
    </w:p>
    <w:p w14:paraId="020115C6" w14:textId="77777777" w:rsidR="00BF715D" w:rsidRPr="004F4BD7" w:rsidRDefault="006C13D1" w:rsidP="00A61FD0">
      <w:pPr>
        <w:pStyle w:val="BodyText"/>
        <w:numPr>
          <w:ilvl w:val="1"/>
          <w:numId w:val="1"/>
        </w:numPr>
        <w:spacing w:after="0" w:line="240" w:lineRule="auto"/>
        <w:rPr>
          <w:bCs w:val="0"/>
          <w:szCs w:val="20"/>
        </w:rPr>
      </w:pPr>
      <w:r w:rsidRPr="004F4BD7">
        <w:rPr>
          <w:bCs w:val="0"/>
          <w:szCs w:val="20"/>
        </w:rPr>
        <w:t>Primarily hosting Yazidi IDPs, Shariya's population has fluctuated, currently standing at 9,365 residents according to our CCCM database. Key interventions include UNHCR's shelter assistance to 4,200 families (UNHCR Shelter Report, 2022) and enhanced protection services focusing on GBV prevention (UNHCR Protection Update, 2023). BCF has maintained consistent support through NFI distributions to 3,800 families and operation of child-friendly spaces serving 900 children (BCF Emergency Response Report, 2022). The camp has seen significant focus on psychosocial support services, particularly for ISIS survivors (UNHCR Mental Health Services Report, 2023). Rationale of selection for this camp stemmed from the FGDs, the 10 participants showed lack of stability and mourned the loss of their farming land, because the majority of them come from villages near Sinjar, like Wadia Tel Ozer and Siba. Their perspectives are interesting to note in the survey data.</w:t>
      </w:r>
    </w:p>
    <w:p w14:paraId="71925B83" w14:textId="77777777" w:rsidR="002E6895" w:rsidRPr="004F4BD7" w:rsidRDefault="00BF715D" w:rsidP="00A61FD0">
      <w:pPr>
        <w:pStyle w:val="BodyText"/>
        <w:numPr>
          <w:ilvl w:val="1"/>
          <w:numId w:val="1"/>
        </w:numPr>
        <w:spacing w:after="0" w:line="240" w:lineRule="auto"/>
        <w:rPr>
          <w:bCs w:val="0"/>
          <w:szCs w:val="20"/>
        </w:rPr>
      </w:pPr>
      <w:proofErr w:type="spellStart"/>
      <w:r w:rsidRPr="004F4BD7">
        <w:rPr>
          <w:bCs w:val="0"/>
          <w:szCs w:val="20"/>
        </w:rPr>
        <w:t>Baharke</w:t>
      </w:r>
      <w:proofErr w:type="spellEnd"/>
      <w:r w:rsidRPr="004F4BD7">
        <w:rPr>
          <w:bCs w:val="0"/>
          <w:szCs w:val="20"/>
        </w:rPr>
        <w:t xml:space="preserve"> Camp hosting only 848 Arab IDPs primarily from Mosul, originally it had been hosting more than 4,000 residents but more recently the number has decreased due to because of the returnee </w:t>
      </w:r>
      <w:proofErr w:type="spellStart"/>
      <w:r w:rsidRPr="004F4BD7">
        <w:rPr>
          <w:bCs w:val="0"/>
          <w:szCs w:val="20"/>
        </w:rPr>
        <w:t>programmes</w:t>
      </w:r>
      <w:proofErr w:type="spellEnd"/>
      <w:r w:rsidRPr="004F4BD7">
        <w:rPr>
          <w:bCs w:val="0"/>
          <w:szCs w:val="20"/>
        </w:rPr>
        <w:t xml:space="preserve"> and financially </w:t>
      </w:r>
      <w:r w:rsidR="00E1677E" w:rsidRPr="004F4BD7">
        <w:rPr>
          <w:bCs w:val="0"/>
          <w:szCs w:val="20"/>
        </w:rPr>
        <w:t>independence. The</w:t>
      </w:r>
      <w:r w:rsidRPr="004F4BD7">
        <w:rPr>
          <w:bCs w:val="0"/>
          <w:szCs w:val="20"/>
        </w:rPr>
        <w:t xml:space="preserve"> camp has received sustained support in WASH facilities (UNHCR WASH Report, 2023) and education support for 800 students (UNHCR Education Update, 2022). BCF has maintained healthcare facilities serving 1,200 patients monthly while and implementing skills training programs for 300 youth (BCF Health Services Report, 2023). </w:t>
      </w:r>
      <w:proofErr w:type="spellStart"/>
      <w:r w:rsidRPr="004F4BD7">
        <w:rPr>
          <w:bCs w:val="0"/>
          <w:szCs w:val="20"/>
        </w:rPr>
        <w:t>Baharke</w:t>
      </w:r>
      <w:proofErr w:type="spellEnd"/>
      <w:r w:rsidRPr="004F4BD7">
        <w:rPr>
          <w:bCs w:val="0"/>
          <w:szCs w:val="20"/>
        </w:rPr>
        <w:t xml:space="preserve"> Camps’ urban proximity to Erbil has presented unique integration opportunities, that also comes with own challenges (IOM Integration Report, 2023). The selection of the camp was mainly because of the close distance it has to Erbil, availability of basic resources, and the reintegration challenges residents have.</w:t>
      </w:r>
    </w:p>
    <w:p w14:paraId="6CB7D765" w14:textId="17BFA2BA" w:rsidR="00C852F3" w:rsidRPr="004F4BD7" w:rsidRDefault="00C852F3" w:rsidP="00A61FD0">
      <w:pPr>
        <w:pStyle w:val="BodyText"/>
        <w:numPr>
          <w:ilvl w:val="1"/>
          <w:numId w:val="1"/>
        </w:numPr>
        <w:spacing w:after="0" w:line="240" w:lineRule="auto"/>
        <w:rPr>
          <w:bCs w:val="0"/>
          <w:szCs w:val="20"/>
        </w:rPr>
      </w:pPr>
      <w:r w:rsidRPr="004F4BD7">
        <w:rPr>
          <w:bCs w:val="0"/>
          <w:szCs w:val="20"/>
        </w:rPr>
        <w:t>Cross-Cutting Themes</w:t>
      </w:r>
      <w:r w:rsidR="009847AE" w:rsidRPr="004F4BD7">
        <w:rPr>
          <w:bCs w:val="0"/>
          <w:szCs w:val="20"/>
        </w:rPr>
        <w:t xml:space="preserve">: </w:t>
      </w:r>
      <w:r w:rsidRPr="004F4BD7">
        <w:rPr>
          <w:bCs w:val="0"/>
          <w:szCs w:val="20"/>
        </w:rPr>
        <w:t>Throughout the past decade, the humanitarian landscape in KRI has undergone significant transformation, evolving from crisis-oriented emergency to sustainable, development-focused interventions:</w:t>
      </w:r>
    </w:p>
    <w:p w14:paraId="61C81D7D" w14:textId="4F207C9C" w:rsidR="00F70BC9" w:rsidRPr="004F4BD7" w:rsidRDefault="00C852F3" w:rsidP="00A61FD0">
      <w:pPr>
        <w:pStyle w:val="BodyText"/>
        <w:numPr>
          <w:ilvl w:val="0"/>
          <w:numId w:val="8"/>
        </w:numPr>
        <w:spacing w:after="0" w:line="240" w:lineRule="auto"/>
        <w:rPr>
          <w:bCs w:val="0"/>
          <w:szCs w:val="20"/>
        </w:rPr>
      </w:pPr>
      <w:r w:rsidRPr="004F4BD7">
        <w:rPr>
          <w:bCs w:val="0"/>
          <w:szCs w:val="20"/>
        </w:rPr>
        <w:t>Paradigm Shift to Sustainable Development</w:t>
      </w:r>
      <w:r w:rsidR="00272CC0" w:rsidRPr="004F4BD7">
        <w:rPr>
          <w:bCs w:val="0"/>
          <w:szCs w:val="20"/>
        </w:rPr>
        <w:t xml:space="preserve">: </w:t>
      </w:r>
      <w:r w:rsidR="00AF0867" w:rsidRPr="004F4BD7">
        <w:rPr>
          <w:bCs w:val="0"/>
          <w:szCs w:val="20"/>
        </w:rPr>
        <w:t>The humanitarian community has transitioned from immediate relief to sustainable solutions, with comprehensive livelihood programming, skills development, and permanent infrastructure systems including water networks, healthcare facilities, and educational institutions. Temporary shelters have been upgraded to durable housing, emergency food distribution has evolved into agricultural capacity-building, and ad hoc health services have developed into integrated healthcare systems.</w:t>
      </w:r>
    </w:p>
    <w:p w14:paraId="33B409AF" w14:textId="6468BCA0" w:rsidR="00F70BC9" w:rsidRPr="004F4BD7" w:rsidRDefault="00F70BC9" w:rsidP="00A61FD0">
      <w:pPr>
        <w:pStyle w:val="BodyText"/>
        <w:numPr>
          <w:ilvl w:val="0"/>
          <w:numId w:val="8"/>
        </w:numPr>
        <w:spacing w:after="0" w:line="240" w:lineRule="auto"/>
        <w:rPr>
          <w:bCs w:val="0"/>
          <w:szCs w:val="20"/>
        </w:rPr>
      </w:pPr>
      <w:r w:rsidRPr="004F4BD7">
        <w:rPr>
          <w:bCs w:val="0"/>
          <w:szCs w:val="20"/>
        </w:rPr>
        <w:t>Urbanization of Camps and Regional Planning</w:t>
      </w:r>
      <w:r w:rsidR="00272CC0" w:rsidRPr="004F4BD7">
        <w:rPr>
          <w:bCs w:val="0"/>
          <w:szCs w:val="20"/>
        </w:rPr>
        <w:t xml:space="preserve">: </w:t>
      </w:r>
      <w:r w:rsidRPr="004F4BD7">
        <w:rPr>
          <w:bCs w:val="0"/>
          <w:szCs w:val="20"/>
        </w:rPr>
        <w:t xml:space="preserve">The transition from emergency response to sustainable development in KRI’s camps mirrors the global phenomenon of camp urbanization, where temporary shelters evolve into urban-like settlements with complex infrastructure needs (UNHCR &amp; World Bank, 2021). For instance, </w:t>
      </w:r>
      <w:proofErr w:type="spellStart"/>
      <w:r w:rsidRPr="004F4BD7">
        <w:rPr>
          <w:bCs w:val="0"/>
          <w:szCs w:val="20"/>
        </w:rPr>
        <w:t>Domiz</w:t>
      </w:r>
      <w:proofErr w:type="spellEnd"/>
      <w:r w:rsidRPr="004F4BD7">
        <w:rPr>
          <w:bCs w:val="0"/>
          <w:szCs w:val="20"/>
        </w:rPr>
        <w:t xml:space="preserve"> 1’s concrete shelters and </w:t>
      </w:r>
      <w:proofErr w:type="spellStart"/>
      <w:r w:rsidRPr="004F4BD7">
        <w:rPr>
          <w:bCs w:val="0"/>
          <w:szCs w:val="20"/>
        </w:rPr>
        <w:t>Qushtapa’s</w:t>
      </w:r>
      <w:proofErr w:type="spellEnd"/>
      <w:r w:rsidRPr="004F4BD7">
        <w:rPr>
          <w:bCs w:val="0"/>
          <w:szCs w:val="20"/>
        </w:rPr>
        <w:t xml:space="preserve"> solar power initiatives highlight attempts </w:t>
      </w:r>
      <w:r w:rsidRPr="004F4BD7">
        <w:rPr>
          <w:bCs w:val="0"/>
          <w:szCs w:val="20"/>
        </w:rPr>
        <w:lastRenderedPageBreak/>
        <w:t xml:space="preserve">to create durable urban systems within camps. However, these efforts often lack integration with regional planning frameworks, leading to inefficiencies like </w:t>
      </w:r>
      <w:proofErr w:type="spellStart"/>
      <w:r w:rsidRPr="004F4BD7">
        <w:rPr>
          <w:bCs w:val="0"/>
          <w:szCs w:val="20"/>
        </w:rPr>
        <w:t>Qushtapa’s</w:t>
      </w:r>
      <w:proofErr w:type="spellEnd"/>
      <w:r w:rsidRPr="004F4BD7">
        <w:rPr>
          <w:bCs w:val="0"/>
          <w:szCs w:val="20"/>
        </w:rPr>
        <w:t xml:space="preserve"> non-functional solar panels due to missing battery storage (</w:t>
      </w:r>
      <w:proofErr w:type="spellStart"/>
      <w:r w:rsidRPr="004F4BD7">
        <w:rPr>
          <w:bCs w:val="0"/>
          <w:szCs w:val="20"/>
        </w:rPr>
        <w:t>Agier</w:t>
      </w:r>
      <w:proofErr w:type="spellEnd"/>
      <w:r w:rsidRPr="004F4BD7">
        <w:rPr>
          <w:bCs w:val="0"/>
          <w:szCs w:val="20"/>
        </w:rPr>
        <w:t>, 2011). This underscores the need for city and regional planning approaches that treat camps as extensions of urban systems, requiring coordinated land-use policies, transportation links, and resilient infrastructure to align with Sustainable Development Goal 11 (Sustainable Cities and Communities).</w:t>
      </w:r>
    </w:p>
    <w:p w14:paraId="0EF6C60F" w14:textId="657EE810" w:rsidR="00AF0867" w:rsidRPr="004F4BD7" w:rsidRDefault="00C852F3" w:rsidP="00A61FD0">
      <w:pPr>
        <w:pStyle w:val="BodyText"/>
        <w:numPr>
          <w:ilvl w:val="0"/>
          <w:numId w:val="8"/>
        </w:numPr>
        <w:spacing w:after="0" w:line="240" w:lineRule="auto"/>
        <w:rPr>
          <w:bCs w:val="0"/>
          <w:szCs w:val="20"/>
        </w:rPr>
      </w:pPr>
      <w:r w:rsidRPr="004F4BD7">
        <w:rPr>
          <w:bCs w:val="0"/>
          <w:szCs w:val="20"/>
        </w:rPr>
        <w:t xml:space="preserve">Enhanced </w:t>
      </w:r>
      <w:r w:rsidR="00AF0867" w:rsidRPr="004F4BD7">
        <w:rPr>
          <w:bCs w:val="0"/>
          <w:szCs w:val="20"/>
        </w:rPr>
        <w:t>Coordination Mechanisms</w:t>
      </w:r>
      <w:r w:rsidR="00272CC0" w:rsidRPr="004F4BD7">
        <w:rPr>
          <w:bCs w:val="0"/>
          <w:szCs w:val="20"/>
        </w:rPr>
        <w:t xml:space="preserve">: </w:t>
      </w:r>
      <w:r w:rsidR="00AF0867" w:rsidRPr="004F4BD7">
        <w:rPr>
          <w:bCs w:val="0"/>
          <w:szCs w:val="20"/>
        </w:rPr>
        <w:t>Improvements in inter-agency coordination have transformed service delivery effectiveness. The Humanitarian Response Plan (6) details how coordination between UNHCR, BCF, governmental bodies, and NGOs has eliminated service duplication and standardized methodologies. The cluster approach has created clear accountability frameworks, enhancing coverage and quality of services.</w:t>
      </w:r>
    </w:p>
    <w:p w14:paraId="54EDCD28" w14:textId="16C72BC3" w:rsidR="00AF0867" w:rsidRPr="004F4BD7" w:rsidRDefault="00AF0867" w:rsidP="00A61FD0">
      <w:pPr>
        <w:pStyle w:val="BodyText"/>
        <w:numPr>
          <w:ilvl w:val="0"/>
          <w:numId w:val="8"/>
        </w:numPr>
        <w:spacing w:after="0" w:line="240" w:lineRule="auto"/>
        <w:rPr>
          <w:bCs w:val="0"/>
          <w:szCs w:val="20"/>
        </w:rPr>
      </w:pPr>
      <w:r w:rsidRPr="004F4BD7">
        <w:rPr>
          <w:bCs w:val="0"/>
          <w:szCs w:val="20"/>
        </w:rPr>
        <w:t>Mainstreaming Protection Frameworks</w:t>
      </w:r>
      <w:r w:rsidR="00272CC0" w:rsidRPr="004F4BD7">
        <w:rPr>
          <w:bCs w:val="0"/>
          <w:szCs w:val="20"/>
        </w:rPr>
        <w:t xml:space="preserve">: </w:t>
      </w:r>
      <w:r w:rsidRPr="004F4BD7">
        <w:rPr>
          <w:bCs w:val="0"/>
          <w:szCs w:val="20"/>
        </w:rPr>
        <w:t>Protection considerations are now fundamental to humanitarian programming. The Protection Cluster Annual Report (11) documents enhanced safeguarding mechanisms for vulnerable populations, including gender-based violence prevention, child protection, and psychosocial support, ensuring dignified access to services.</w:t>
      </w:r>
    </w:p>
    <w:p w14:paraId="67A229C2" w14:textId="08B74D53" w:rsidR="00BF715D" w:rsidRPr="004F4BD7" w:rsidRDefault="00AF0867" w:rsidP="00A61FD0">
      <w:pPr>
        <w:pStyle w:val="BodyText"/>
        <w:numPr>
          <w:ilvl w:val="0"/>
          <w:numId w:val="8"/>
        </w:numPr>
        <w:spacing w:after="0" w:line="240" w:lineRule="auto"/>
        <w:rPr>
          <w:bCs w:val="0"/>
          <w:szCs w:val="20"/>
        </w:rPr>
      </w:pPr>
      <w:r w:rsidRPr="004F4BD7">
        <w:rPr>
          <w:bCs w:val="0"/>
          <w:szCs w:val="20"/>
        </w:rPr>
        <w:t>Community Empowerment</w:t>
      </w:r>
      <w:r w:rsidR="00272CC0" w:rsidRPr="004F4BD7">
        <w:rPr>
          <w:bCs w:val="0"/>
          <w:szCs w:val="20"/>
        </w:rPr>
        <w:t xml:space="preserve">: </w:t>
      </w:r>
      <w:r w:rsidRPr="004F4BD7">
        <w:rPr>
          <w:bCs w:val="0"/>
          <w:szCs w:val="20"/>
        </w:rPr>
        <w:t>Community-driven initiatives and participatory governance models have emerged, with camp management committees contributing to needs assessments and program design (4). Community-based protection networks, women’s committees, and youth councils enhance program effectiveness and community resilience</w:t>
      </w:r>
    </w:p>
    <w:p w14:paraId="5E42A725" w14:textId="77777777" w:rsidR="00AF0867" w:rsidRPr="004F4BD7" w:rsidRDefault="00AF0867" w:rsidP="00A61FD0">
      <w:pPr>
        <w:pStyle w:val="BodyText"/>
        <w:spacing w:after="0" w:line="240" w:lineRule="auto"/>
        <w:jc w:val="left"/>
        <w:rPr>
          <w:bCs w:val="0"/>
          <w:szCs w:val="20"/>
        </w:rPr>
      </w:pPr>
    </w:p>
    <w:p w14:paraId="45726710" w14:textId="1FA921A6" w:rsidR="00340138" w:rsidRPr="004F4BD7" w:rsidRDefault="00BF715D" w:rsidP="00A61FD0">
      <w:pPr>
        <w:pStyle w:val="BodyText"/>
        <w:numPr>
          <w:ilvl w:val="0"/>
          <w:numId w:val="1"/>
        </w:numPr>
        <w:spacing w:beforeLines="0" w:before="0" w:after="0" w:line="240" w:lineRule="auto"/>
        <w:jc w:val="left"/>
        <w:rPr>
          <w:b/>
          <w:szCs w:val="20"/>
        </w:rPr>
      </w:pPr>
      <w:r w:rsidRPr="004F4BD7">
        <w:rPr>
          <w:b/>
          <w:szCs w:val="20"/>
        </w:rPr>
        <w:t>Methodology</w:t>
      </w:r>
    </w:p>
    <w:p w14:paraId="2842374C" w14:textId="4FDCACF9" w:rsidR="00F135A4" w:rsidRPr="004F4BD7" w:rsidRDefault="00A61FD0" w:rsidP="00A61FD0">
      <w:pPr>
        <w:pStyle w:val="BodyText"/>
        <w:spacing w:after="0" w:line="240" w:lineRule="auto"/>
        <w:rPr>
          <w:bCs w:val="0"/>
          <w:szCs w:val="20"/>
        </w:rPr>
      </w:pPr>
      <w:r w:rsidRPr="004F4BD7">
        <w:rPr>
          <w:bCs w:val="0"/>
          <w:szCs w:val="20"/>
        </w:rPr>
        <w:t xml:space="preserve">This study adopted a mixed-methods research design, combining quantitative and qualitative approaches to provide a comprehensive analysis of the experiences of Internally Displaced Persons (IDPs), refugees, and host communities. The methodology is structured into the following </w:t>
      </w:r>
      <w:proofErr w:type="spellStart"/>
      <w:r w:rsidRPr="004F4BD7">
        <w:rPr>
          <w:bCs w:val="0"/>
          <w:szCs w:val="20"/>
        </w:rPr>
        <w:t>components:</w:t>
      </w:r>
      <w:r w:rsidR="00F135A4" w:rsidRPr="004F4BD7">
        <w:rPr>
          <w:bCs w:val="0"/>
          <w:szCs w:val="20"/>
        </w:rPr>
        <w:t>In</w:t>
      </w:r>
      <w:proofErr w:type="spellEnd"/>
      <w:r w:rsidR="00F135A4" w:rsidRPr="004F4BD7">
        <w:rPr>
          <w:bCs w:val="0"/>
          <w:szCs w:val="20"/>
        </w:rPr>
        <w:t xml:space="preserve"> the research design the project employed a mixed method approach integrating; qualitative surveys (404 responses from IDPs and Refugees, 402 responses from the host communities), focus group discussions (FGDs) conducted in all camps primarily, case study analysis mapping sustainability aspects in targeted camps, and finally, secondary data analysis.</w:t>
      </w:r>
    </w:p>
    <w:p w14:paraId="37432A9D" w14:textId="77777777" w:rsidR="00026FCF" w:rsidRDefault="00A61FD0" w:rsidP="00026FCF">
      <w:pPr>
        <w:pStyle w:val="BodyText"/>
        <w:numPr>
          <w:ilvl w:val="1"/>
          <w:numId w:val="1"/>
        </w:numPr>
        <w:spacing w:after="0" w:line="240" w:lineRule="auto"/>
        <w:rPr>
          <w:bCs w:val="0"/>
          <w:szCs w:val="20"/>
        </w:rPr>
      </w:pPr>
      <w:r w:rsidRPr="004F4BD7">
        <w:rPr>
          <w:bCs w:val="0"/>
          <w:szCs w:val="20"/>
        </w:rPr>
        <w:t xml:space="preserve">Research </w:t>
      </w:r>
      <w:proofErr w:type="spellStart"/>
      <w:r w:rsidRPr="004F4BD7">
        <w:rPr>
          <w:bCs w:val="0"/>
          <w:szCs w:val="20"/>
        </w:rPr>
        <w:t>Design</w:t>
      </w:r>
      <w:proofErr w:type="spellEnd"/>
    </w:p>
    <w:p w14:paraId="00C04CB9" w14:textId="39B386B2" w:rsidR="00A61FD0" w:rsidRPr="00026FCF" w:rsidRDefault="00A61FD0" w:rsidP="00026FCF">
      <w:pPr>
        <w:pStyle w:val="BodyText"/>
        <w:spacing w:after="0" w:line="240" w:lineRule="auto"/>
        <w:rPr>
          <w:bCs w:val="0"/>
          <w:szCs w:val="20"/>
        </w:rPr>
      </w:pPr>
      <w:r w:rsidRPr="00026FCF">
        <w:rPr>
          <w:bCs w:val="0"/>
          <w:szCs w:val="20"/>
        </w:rPr>
        <w:t>The research utilized a mixed-methods approach to ensure a robust examination of the subject matter. The quantitative component included structured surveys administered to 404 IDPs and refugees and 402 host community members, providing numerical data on their experiences and perspectives. The qualitative component consisted of focus group discussions (FGDs) conducted in all targeted camps, case study analyses to explore sustainability aspects within these camps, and secondary data analysis to contextualize primary findings with existing literature and reports.</w:t>
      </w:r>
    </w:p>
    <w:p w14:paraId="537EC8AD" w14:textId="3294F590" w:rsidR="00A61FD0" w:rsidRPr="004F4BD7" w:rsidRDefault="00A61FD0" w:rsidP="00A61FD0">
      <w:pPr>
        <w:pStyle w:val="BodyText"/>
        <w:numPr>
          <w:ilvl w:val="1"/>
          <w:numId w:val="1"/>
        </w:numPr>
        <w:spacing w:after="0" w:line="240" w:lineRule="auto"/>
        <w:rPr>
          <w:bCs w:val="0"/>
          <w:szCs w:val="20"/>
        </w:rPr>
      </w:pPr>
      <w:r w:rsidRPr="004F4BD7">
        <w:rPr>
          <w:bCs w:val="0"/>
          <w:szCs w:val="20"/>
        </w:rPr>
        <w:t>Data Collection</w:t>
      </w:r>
    </w:p>
    <w:p w14:paraId="132C271F" w14:textId="77777777" w:rsidR="00A61FD0" w:rsidRPr="004F4BD7" w:rsidRDefault="00A61FD0" w:rsidP="00026FCF">
      <w:pPr>
        <w:pStyle w:val="BodyText"/>
        <w:spacing w:line="240" w:lineRule="auto"/>
        <w:rPr>
          <w:bCs w:val="0"/>
          <w:szCs w:val="20"/>
        </w:rPr>
      </w:pPr>
      <w:r w:rsidRPr="004F4BD7">
        <w:rPr>
          <w:bCs w:val="0"/>
          <w:szCs w:val="20"/>
        </w:rPr>
        <w:t>Primary data collection involved two main methods:</w:t>
      </w:r>
    </w:p>
    <w:p w14:paraId="3C04CA2C" w14:textId="77777777" w:rsidR="00A61FD0" w:rsidRPr="004F4BD7" w:rsidRDefault="00A61FD0" w:rsidP="00A61FD0">
      <w:pPr>
        <w:pStyle w:val="BodyText"/>
        <w:numPr>
          <w:ilvl w:val="0"/>
          <w:numId w:val="16"/>
        </w:numPr>
        <w:spacing w:line="240" w:lineRule="auto"/>
        <w:rPr>
          <w:bCs w:val="0"/>
          <w:szCs w:val="20"/>
        </w:rPr>
      </w:pPr>
      <w:r w:rsidRPr="004F4BD7">
        <w:rPr>
          <w:bCs w:val="0"/>
          <w:szCs w:val="20"/>
        </w:rPr>
        <w:t xml:space="preserve">Quantitative Data: Structured surveys were distributed to 404 IDPs and refugees and 402 host community </w:t>
      </w:r>
      <w:r w:rsidRPr="004F4BD7">
        <w:rPr>
          <w:bCs w:val="0"/>
          <w:szCs w:val="20"/>
        </w:rPr>
        <w:lastRenderedPageBreak/>
        <w:t>members. The surveys were designed to capture measurable insights into the challenges and needs of these populations.</w:t>
      </w:r>
    </w:p>
    <w:p w14:paraId="0A79827A" w14:textId="5D20525E" w:rsidR="00A61FD0" w:rsidRPr="004F4BD7" w:rsidRDefault="00A61FD0" w:rsidP="00A61FD0">
      <w:pPr>
        <w:pStyle w:val="BodyText"/>
        <w:numPr>
          <w:ilvl w:val="0"/>
          <w:numId w:val="16"/>
        </w:numPr>
        <w:spacing w:line="240" w:lineRule="auto"/>
        <w:rPr>
          <w:bCs w:val="0"/>
          <w:szCs w:val="20"/>
        </w:rPr>
      </w:pPr>
      <w:r w:rsidRPr="004F4BD7">
        <w:rPr>
          <w:bCs w:val="0"/>
          <w:szCs w:val="20"/>
        </w:rPr>
        <w:t>Qualitative Data: Semi-structured interviews and FGDs were conducted with refugees, IDPs, and host community members. FGDs involved 10 participants per camp, selected to represent diverse perspectives. Additionally, interviews with camp managers, coordinators, and senior officers were conducted to map sustainability aspects and operational challenges within the camps.</w:t>
      </w:r>
    </w:p>
    <w:p w14:paraId="0090FD8A" w14:textId="18483E6B" w:rsidR="00F135A4" w:rsidRPr="004F4BD7" w:rsidRDefault="00A61FD0" w:rsidP="00A61FD0">
      <w:pPr>
        <w:pStyle w:val="BodyText"/>
        <w:numPr>
          <w:ilvl w:val="1"/>
          <w:numId w:val="1"/>
        </w:numPr>
        <w:spacing w:after="0" w:line="240" w:lineRule="auto"/>
        <w:rPr>
          <w:bCs w:val="0"/>
          <w:szCs w:val="20"/>
        </w:rPr>
      </w:pPr>
      <w:r w:rsidRPr="004F4BD7">
        <w:rPr>
          <w:bCs w:val="0"/>
          <w:szCs w:val="20"/>
        </w:rPr>
        <w:t>Qualitative Analysis and Validation</w:t>
      </w:r>
    </w:p>
    <w:p w14:paraId="4DC74238" w14:textId="77777777" w:rsidR="00A61FD0" w:rsidRPr="004F4BD7" w:rsidRDefault="00A61FD0" w:rsidP="00A61FD0">
      <w:pPr>
        <w:pStyle w:val="BodyText"/>
        <w:spacing w:line="240" w:lineRule="auto"/>
        <w:rPr>
          <w:bCs w:val="0"/>
          <w:szCs w:val="20"/>
        </w:rPr>
      </w:pPr>
      <w:r w:rsidRPr="004F4BD7">
        <w:rPr>
          <w:bCs w:val="0"/>
          <w:szCs w:val="20"/>
        </w:rPr>
        <w:t>Qualitative data were gathered through FGDs and a participatory social workshop in each camp, where participants discussed challenges and proposed solutions. To ensure the surveys accurately reflected participants' perspectives, four consultation sessions were held: three prior to survey development to inform question design and one post-survey to validate findings and assess error rates. Case study analyses further complemented the qualitative findings by providing in-depth insights into sustainability practices within the targeted camps.</w:t>
      </w:r>
    </w:p>
    <w:p w14:paraId="51CA1BAF" w14:textId="77777777" w:rsidR="00AF0867" w:rsidRPr="004F4BD7" w:rsidRDefault="00AF0867" w:rsidP="00A61FD0">
      <w:pPr>
        <w:pStyle w:val="BodyText"/>
        <w:spacing w:after="0" w:line="240" w:lineRule="auto"/>
        <w:rPr>
          <w:bCs w:val="0"/>
          <w:szCs w:val="20"/>
        </w:rPr>
      </w:pPr>
    </w:p>
    <w:p w14:paraId="0579E95A" w14:textId="5E9B334C" w:rsidR="009D57D7" w:rsidRPr="004F4BD7" w:rsidRDefault="00C852F3" w:rsidP="00A61FD0">
      <w:pPr>
        <w:pStyle w:val="ListParagraph"/>
        <w:numPr>
          <w:ilvl w:val="0"/>
          <w:numId w:val="1"/>
        </w:numPr>
        <w:jc w:val="left"/>
        <w:rPr>
          <w:b/>
          <w:bCs/>
          <w:sz w:val="20"/>
          <w:szCs w:val="20"/>
        </w:rPr>
      </w:pPr>
      <w:r w:rsidRPr="004F4BD7">
        <w:rPr>
          <w:b/>
          <w:bCs/>
          <w:sz w:val="20"/>
          <w:szCs w:val="20"/>
        </w:rPr>
        <w:t>Case Studies: Sustainability and Service Gaps in Camps</w:t>
      </w:r>
    </w:p>
    <w:p w14:paraId="3774313D" w14:textId="6BAF1F30" w:rsidR="002E6895" w:rsidRPr="004F4BD7" w:rsidRDefault="00C852F3" w:rsidP="00A61FD0">
      <w:pPr>
        <w:pStyle w:val="BodyText"/>
        <w:numPr>
          <w:ilvl w:val="1"/>
          <w:numId w:val="1"/>
        </w:numPr>
        <w:spacing w:after="0" w:line="240" w:lineRule="auto"/>
        <w:rPr>
          <w:bCs w:val="0"/>
          <w:szCs w:val="20"/>
        </w:rPr>
      </w:pPr>
      <w:proofErr w:type="spellStart"/>
      <w:r w:rsidRPr="004F4BD7">
        <w:rPr>
          <w:bCs w:val="0"/>
          <w:szCs w:val="20"/>
        </w:rPr>
        <w:t>Domiz</w:t>
      </w:r>
      <w:proofErr w:type="spellEnd"/>
      <w:r w:rsidRPr="004F4BD7">
        <w:rPr>
          <w:bCs w:val="0"/>
          <w:szCs w:val="20"/>
        </w:rPr>
        <w:t xml:space="preserve"> 1 Camp</w:t>
      </w:r>
      <w:r w:rsidR="009847AE" w:rsidRPr="004F4BD7">
        <w:rPr>
          <w:bCs w:val="0"/>
          <w:szCs w:val="20"/>
        </w:rPr>
        <w:t xml:space="preserve">: </w:t>
      </w:r>
      <w:r w:rsidRPr="004F4BD7">
        <w:rPr>
          <w:bCs w:val="0"/>
          <w:szCs w:val="20"/>
        </w:rPr>
        <w:t xml:space="preserve">With a survey sample of 150 forms, </w:t>
      </w:r>
      <w:proofErr w:type="spellStart"/>
      <w:r w:rsidRPr="004F4BD7">
        <w:rPr>
          <w:bCs w:val="0"/>
          <w:szCs w:val="20"/>
        </w:rPr>
        <w:t>Domiz</w:t>
      </w:r>
      <w:proofErr w:type="spellEnd"/>
      <w:r w:rsidRPr="004F4BD7">
        <w:rPr>
          <w:bCs w:val="0"/>
          <w:szCs w:val="20"/>
        </w:rPr>
        <w:t xml:space="preserve"> 1 stands as the largest refugee camp, hosting approximately 29,630 Syrian refugees (6,172 families). FGDs revealed financial stability, with strong educational integration (children attending local schools and some pursuing higher education). Five operational organizations provide employment opportunities, fostering skill development. However, improvements in protection services and infrastructure are needed.</w:t>
      </w:r>
      <w:r w:rsidR="009847AE" w:rsidRPr="004F4BD7">
        <w:rPr>
          <w:bCs w:val="0"/>
          <w:szCs w:val="20"/>
        </w:rPr>
        <w:t xml:space="preserve"> </w:t>
      </w:r>
      <w:proofErr w:type="spellStart"/>
      <w:r w:rsidR="002E6895" w:rsidRPr="004F4BD7">
        <w:rPr>
          <w:bCs w:val="0"/>
          <w:szCs w:val="20"/>
        </w:rPr>
        <w:t>Domiz</w:t>
      </w:r>
      <w:proofErr w:type="spellEnd"/>
      <w:r w:rsidR="002E6895" w:rsidRPr="004F4BD7">
        <w:rPr>
          <w:bCs w:val="0"/>
          <w:szCs w:val="20"/>
        </w:rPr>
        <w:t xml:space="preserve"> 1’s success as a “golden standard” for camp sustainability exemplifies effective urban integration within regional planning contexts. Its proximity to Duhok’s urban economy has facilitated employment opportunities, with five operational organizations fostering economic linkages akin to urban labor markets (UNHCR &amp; World Bank, 2021). This reflects a form of informal urban planning, where camp infrastructure supports socio-economic integration into the host city’s fabric, aligning with SDG 11’s emphasis on inclusive urbanization.</w:t>
      </w:r>
    </w:p>
    <w:p w14:paraId="3D204F6A" w14:textId="57B762F5" w:rsidR="00C852F3" w:rsidRPr="004F4BD7" w:rsidRDefault="00C852F3" w:rsidP="00A61FD0">
      <w:pPr>
        <w:pStyle w:val="BodyText"/>
        <w:numPr>
          <w:ilvl w:val="1"/>
          <w:numId w:val="1"/>
        </w:numPr>
        <w:spacing w:after="0" w:line="240" w:lineRule="auto"/>
        <w:rPr>
          <w:bCs w:val="0"/>
          <w:szCs w:val="20"/>
        </w:rPr>
      </w:pPr>
      <w:r w:rsidRPr="004F4BD7">
        <w:rPr>
          <w:bCs w:val="0"/>
          <w:szCs w:val="20"/>
        </w:rPr>
        <w:t>Shariya Camp</w:t>
      </w:r>
      <w:r w:rsidR="009847AE" w:rsidRPr="004F4BD7">
        <w:rPr>
          <w:bCs w:val="0"/>
          <w:szCs w:val="20"/>
        </w:rPr>
        <w:t xml:space="preserve">: </w:t>
      </w:r>
      <w:r w:rsidRPr="004F4BD7">
        <w:rPr>
          <w:bCs w:val="0"/>
          <w:szCs w:val="20"/>
        </w:rPr>
        <w:t>Established for Yazidi IDPs, with a survey sample of 99 forms, Shariya’s population has decreased from 2,300 to 1,896 families. Returnees face barriers like suspended federal funds and bureaucratic issues for ISIS survivors. Infrastructure challenges include water, electricity, and fire-vulnerable tents. Twelve organizations operate permanent centers, with health facilities providing basic care.</w:t>
      </w:r>
    </w:p>
    <w:p w14:paraId="38B38D32" w14:textId="44929136" w:rsidR="002E6895" w:rsidRPr="004F4BD7" w:rsidRDefault="00C852F3" w:rsidP="00A61FD0">
      <w:pPr>
        <w:pStyle w:val="BodyText"/>
        <w:numPr>
          <w:ilvl w:val="1"/>
          <w:numId w:val="1"/>
        </w:numPr>
        <w:spacing w:after="0" w:line="240" w:lineRule="auto"/>
        <w:rPr>
          <w:bCs w:val="0"/>
          <w:szCs w:val="20"/>
        </w:rPr>
      </w:pPr>
      <w:proofErr w:type="spellStart"/>
      <w:r w:rsidRPr="004F4BD7">
        <w:rPr>
          <w:bCs w:val="0"/>
          <w:szCs w:val="20"/>
        </w:rPr>
        <w:t>Qushtapa</w:t>
      </w:r>
      <w:proofErr w:type="spellEnd"/>
      <w:r w:rsidRPr="004F4BD7">
        <w:rPr>
          <w:bCs w:val="0"/>
          <w:szCs w:val="20"/>
        </w:rPr>
        <w:t xml:space="preserve"> Camp</w:t>
      </w:r>
      <w:r w:rsidR="009847AE" w:rsidRPr="004F4BD7">
        <w:rPr>
          <w:bCs w:val="0"/>
          <w:szCs w:val="20"/>
        </w:rPr>
        <w:t xml:space="preserve">: </w:t>
      </w:r>
      <w:r w:rsidRPr="004F4BD7">
        <w:rPr>
          <w:bCs w:val="0"/>
          <w:szCs w:val="20"/>
        </w:rPr>
        <w:t xml:space="preserve">With 8,522 Syrian refugees and a survey sample of 104 forms, </w:t>
      </w:r>
      <w:proofErr w:type="spellStart"/>
      <w:r w:rsidRPr="004F4BD7">
        <w:rPr>
          <w:bCs w:val="0"/>
          <w:szCs w:val="20"/>
        </w:rPr>
        <w:t>Qushtapa</w:t>
      </w:r>
      <w:proofErr w:type="spellEnd"/>
      <w:r w:rsidRPr="004F4BD7">
        <w:rPr>
          <w:bCs w:val="0"/>
          <w:szCs w:val="20"/>
        </w:rPr>
        <w:t xml:space="preserve"> faces challenges in renewable energy implementation (e.g., solar panels lacking battery storage). FGDs highlighted women’s political engagement and cultural barriers (e.g., Sorani curriculum). Proximity to factories offers work opportunities, and NGOs support women’s microenterprises.</w:t>
      </w:r>
      <w:r w:rsidR="009847AE" w:rsidRPr="004F4BD7">
        <w:rPr>
          <w:bCs w:val="0"/>
          <w:szCs w:val="20"/>
        </w:rPr>
        <w:t xml:space="preserve"> </w:t>
      </w:r>
      <w:proofErr w:type="spellStart"/>
      <w:r w:rsidR="002E6895" w:rsidRPr="004F4BD7">
        <w:rPr>
          <w:bCs w:val="0"/>
          <w:szCs w:val="20"/>
        </w:rPr>
        <w:t>Qushtapa’s</w:t>
      </w:r>
      <w:proofErr w:type="spellEnd"/>
      <w:r w:rsidR="002E6895" w:rsidRPr="004F4BD7">
        <w:rPr>
          <w:bCs w:val="0"/>
          <w:szCs w:val="20"/>
        </w:rPr>
        <w:t xml:space="preserve"> renewable energy initiatives, while aligned with SDG 7 (Clean Energy), reveal critical gaps in regional energy planning. The lack of battery storage for solar panels renders them ineffective, highlighting a disconnect between sustainability goals and practical urban infrastructure planning (UN-Habitat, 2020). Additionally, limited transportation infrastructure restricts access to nearby factories, underscoring the need for regional planning that enhances mobility and economic connectivity between camps and urban centers.</w:t>
      </w:r>
    </w:p>
    <w:p w14:paraId="6FF54736" w14:textId="6FA837BB" w:rsidR="00C852F3" w:rsidRDefault="00C852F3" w:rsidP="00026FCF">
      <w:pPr>
        <w:pStyle w:val="BodyText"/>
        <w:numPr>
          <w:ilvl w:val="1"/>
          <w:numId w:val="1"/>
        </w:numPr>
        <w:spacing w:after="0" w:line="240" w:lineRule="auto"/>
        <w:rPr>
          <w:bCs w:val="0"/>
          <w:szCs w:val="20"/>
        </w:rPr>
      </w:pPr>
      <w:proofErr w:type="spellStart"/>
      <w:r w:rsidRPr="004F4BD7">
        <w:rPr>
          <w:bCs w:val="0"/>
          <w:szCs w:val="20"/>
        </w:rPr>
        <w:t>Baharke</w:t>
      </w:r>
      <w:proofErr w:type="spellEnd"/>
      <w:r w:rsidRPr="004F4BD7">
        <w:rPr>
          <w:bCs w:val="0"/>
          <w:szCs w:val="20"/>
        </w:rPr>
        <w:t xml:space="preserve"> Camp</w:t>
      </w:r>
      <w:r w:rsidR="009847AE" w:rsidRPr="004F4BD7">
        <w:rPr>
          <w:bCs w:val="0"/>
          <w:szCs w:val="20"/>
        </w:rPr>
        <w:t xml:space="preserve">: </w:t>
      </w:r>
      <w:r w:rsidRPr="004F4BD7">
        <w:rPr>
          <w:bCs w:val="0"/>
          <w:szCs w:val="20"/>
        </w:rPr>
        <w:t xml:space="preserve">Located near Erbil, with 848 residents and a survey sample of 49 responses, </w:t>
      </w:r>
      <w:proofErr w:type="spellStart"/>
      <w:r w:rsidRPr="004F4BD7">
        <w:rPr>
          <w:bCs w:val="0"/>
          <w:szCs w:val="20"/>
        </w:rPr>
        <w:t>Baharke’s</w:t>
      </w:r>
      <w:proofErr w:type="spellEnd"/>
      <w:r w:rsidRPr="004F4BD7">
        <w:rPr>
          <w:bCs w:val="0"/>
          <w:szCs w:val="20"/>
        </w:rPr>
        <w:t xml:space="preserve"> </w:t>
      </w:r>
      <w:r w:rsidRPr="004F4BD7">
        <w:rPr>
          <w:bCs w:val="0"/>
          <w:szCs w:val="20"/>
        </w:rPr>
        <w:lastRenderedPageBreak/>
        <w:t>population has decreased due to reintegration programs. FGDs indicate high resident engagement but challenges with stray dogs, waste, and economic precarity. Urban proximity to Erbil offers integration opportunities but is limited by transportation and employment access.</w:t>
      </w:r>
      <w:r w:rsidR="009847AE" w:rsidRPr="004F4BD7">
        <w:rPr>
          <w:bCs w:val="0"/>
          <w:szCs w:val="20"/>
        </w:rPr>
        <w:t xml:space="preserve"> </w:t>
      </w:r>
      <w:proofErr w:type="spellStart"/>
      <w:r w:rsidR="002E6895" w:rsidRPr="004F4BD7">
        <w:rPr>
          <w:bCs w:val="0"/>
          <w:szCs w:val="20"/>
        </w:rPr>
        <w:t>Baharke’s</w:t>
      </w:r>
      <w:proofErr w:type="spellEnd"/>
      <w:r w:rsidR="002E6895" w:rsidRPr="004F4BD7">
        <w:rPr>
          <w:bCs w:val="0"/>
          <w:szCs w:val="20"/>
        </w:rPr>
        <w:t xml:space="preserve"> proximity to Erbil offers unique opportunities for urban integration, yet challenges like stray dog populations and waste accumulation reflect failures in regional land-use planning (UN-Habitat, 2020). Abandoned shelters indicate unplanned urban decay, necessitating resilient urban designs that address waste management and public safety. Enhanced transportation planning to connect </w:t>
      </w:r>
      <w:proofErr w:type="spellStart"/>
      <w:r w:rsidR="002E6895" w:rsidRPr="004F4BD7">
        <w:rPr>
          <w:bCs w:val="0"/>
          <w:szCs w:val="20"/>
        </w:rPr>
        <w:t>Baharke</w:t>
      </w:r>
      <w:proofErr w:type="spellEnd"/>
      <w:r w:rsidR="002E6895" w:rsidRPr="004F4BD7">
        <w:rPr>
          <w:bCs w:val="0"/>
          <w:szCs w:val="20"/>
        </w:rPr>
        <w:t xml:space="preserve"> to Erbil’s economic hubs could mitigate economic precarity and foster SDG 11-aligned urban integration.</w:t>
      </w:r>
    </w:p>
    <w:p w14:paraId="612D08E0" w14:textId="77777777" w:rsidR="00026FCF" w:rsidRPr="00026FCF" w:rsidRDefault="00026FCF" w:rsidP="00026FCF">
      <w:pPr>
        <w:pStyle w:val="BodyText"/>
        <w:spacing w:after="0" w:line="240" w:lineRule="auto"/>
        <w:ind w:left="360"/>
        <w:rPr>
          <w:bCs w:val="0"/>
          <w:szCs w:val="20"/>
        </w:rPr>
      </w:pPr>
    </w:p>
    <w:p w14:paraId="0F31E83B" w14:textId="78E2D234" w:rsidR="009D57D7" w:rsidRPr="004F4BD7" w:rsidRDefault="00AF0867" w:rsidP="00A61FD0">
      <w:pPr>
        <w:pStyle w:val="ListParagraph"/>
        <w:numPr>
          <w:ilvl w:val="0"/>
          <w:numId w:val="1"/>
        </w:numPr>
        <w:jc w:val="left"/>
        <w:rPr>
          <w:b/>
          <w:sz w:val="20"/>
          <w:szCs w:val="22"/>
        </w:rPr>
      </w:pPr>
      <w:r w:rsidRPr="004F4BD7">
        <w:rPr>
          <w:b/>
          <w:sz w:val="20"/>
          <w:szCs w:val="22"/>
        </w:rPr>
        <w:t>Refugees and IDPs: Findings</w:t>
      </w:r>
      <w:r w:rsidR="002D06B8" w:rsidRPr="004F4BD7">
        <w:rPr>
          <w:b/>
          <w:sz w:val="20"/>
          <w:szCs w:val="22"/>
        </w:rPr>
        <w:t xml:space="preserve"> and Analysis</w:t>
      </w:r>
    </w:p>
    <w:p w14:paraId="5530CB5D" w14:textId="77777777" w:rsidR="00026FCF" w:rsidRDefault="00AF0867" w:rsidP="00026FCF">
      <w:pPr>
        <w:pStyle w:val="BodyText"/>
        <w:numPr>
          <w:ilvl w:val="1"/>
          <w:numId w:val="1"/>
        </w:numPr>
        <w:spacing w:after="0" w:line="240" w:lineRule="auto"/>
        <w:rPr>
          <w:bCs w:val="0"/>
        </w:rPr>
      </w:pPr>
      <w:r w:rsidRPr="004F4BD7">
        <w:rPr>
          <w:bCs w:val="0"/>
        </w:rPr>
        <w:t>Demographics and Displacement History (SDG 10: Reduced Inequalities)</w:t>
      </w:r>
    </w:p>
    <w:p w14:paraId="2D243279" w14:textId="498D84E9" w:rsidR="009C5CFF" w:rsidRPr="00026FCF" w:rsidRDefault="009C5CFF" w:rsidP="00026FCF">
      <w:pPr>
        <w:pStyle w:val="BodyText"/>
        <w:spacing w:after="0" w:line="240" w:lineRule="auto"/>
        <w:rPr>
          <w:bCs w:val="0"/>
        </w:rPr>
      </w:pPr>
      <w:r w:rsidRPr="00026FCF">
        <w:rPr>
          <w:bCs w:val="0"/>
          <w:szCs w:val="20"/>
        </w:rPr>
        <w:t xml:space="preserve">Individuals were interviewed ranging from ages 18 to upwards of 55 years old. Noticeably the women of Syrian origin in refugee camps, whether living in </w:t>
      </w:r>
      <w:proofErr w:type="spellStart"/>
      <w:r w:rsidRPr="00026FCF">
        <w:rPr>
          <w:bCs w:val="0"/>
          <w:szCs w:val="20"/>
        </w:rPr>
        <w:t>Domiz</w:t>
      </w:r>
      <w:proofErr w:type="spellEnd"/>
      <w:r w:rsidRPr="00026FCF">
        <w:rPr>
          <w:bCs w:val="0"/>
          <w:szCs w:val="20"/>
        </w:rPr>
        <w:t xml:space="preserve"> camp or </w:t>
      </w:r>
      <w:proofErr w:type="spellStart"/>
      <w:r w:rsidRPr="00026FCF">
        <w:rPr>
          <w:bCs w:val="0"/>
          <w:szCs w:val="20"/>
        </w:rPr>
        <w:t>Qushtapa</w:t>
      </w:r>
      <w:proofErr w:type="spellEnd"/>
      <w:r w:rsidRPr="00026FCF">
        <w:rPr>
          <w:bCs w:val="0"/>
          <w:szCs w:val="20"/>
        </w:rPr>
        <w:t xml:space="preserve"> camp, tend to be more outspoken and lead conversations during the survey calls. However, a different pattern was observed when calling IDPs in Shariya and </w:t>
      </w:r>
      <w:proofErr w:type="spellStart"/>
      <w:r w:rsidRPr="00026FCF">
        <w:rPr>
          <w:bCs w:val="0"/>
          <w:szCs w:val="20"/>
        </w:rPr>
        <w:t>Baharke</w:t>
      </w:r>
      <w:proofErr w:type="spellEnd"/>
      <w:r w:rsidRPr="00026FCF">
        <w:rPr>
          <w:bCs w:val="0"/>
          <w:szCs w:val="20"/>
        </w:rPr>
        <w:t xml:space="preserve"> camps of Kurdi Yazidi and Iraqi Arab Origins. In these camps, men typically took over answering for their wives when the organization called for surveys.</w:t>
      </w:r>
    </w:p>
    <w:p w14:paraId="60B11323" w14:textId="45373C4E" w:rsidR="009C5CFF" w:rsidRPr="004F4BD7" w:rsidRDefault="009C5CFF" w:rsidP="00A61FD0">
      <w:pPr>
        <w:pStyle w:val="BodyText"/>
        <w:spacing w:after="0" w:line="240" w:lineRule="auto"/>
        <w:rPr>
          <w:bCs w:val="0"/>
          <w:szCs w:val="20"/>
        </w:rPr>
      </w:pPr>
      <w:r w:rsidRPr="004F4BD7">
        <w:rPr>
          <w:bCs w:val="0"/>
          <w:szCs w:val="20"/>
        </w:rPr>
        <w:t xml:space="preserve">In 2014, The civil war in Syria resulted in immigration of 3 million Syrians to KRG. According to our survey, the majority of those who arrived at </w:t>
      </w:r>
      <w:proofErr w:type="spellStart"/>
      <w:r w:rsidRPr="004F4BD7">
        <w:rPr>
          <w:bCs w:val="0"/>
          <w:szCs w:val="20"/>
        </w:rPr>
        <w:t>Domiz</w:t>
      </w:r>
      <w:proofErr w:type="spellEnd"/>
      <w:r w:rsidRPr="004F4BD7">
        <w:rPr>
          <w:bCs w:val="0"/>
          <w:szCs w:val="20"/>
        </w:rPr>
        <w:t xml:space="preserve"> Camp and </w:t>
      </w:r>
      <w:proofErr w:type="spellStart"/>
      <w:r w:rsidRPr="004F4BD7">
        <w:rPr>
          <w:bCs w:val="0"/>
          <w:szCs w:val="20"/>
        </w:rPr>
        <w:t>Qushtapa</w:t>
      </w:r>
      <w:proofErr w:type="spellEnd"/>
      <w:r w:rsidRPr="004F4BD7">
        <w:rPr>
          <w:bCs w:val="0"/>
          <w:szCs w:val="20"/>
        </w:rPr>
        <w:t xml:space="preserve"> Camp had previously lived in Cities and Municipalities, with a small percentage of villagers. Individuals with city origins instantly become categorized as educated and formerly employed. In contrast, most of the internally displaced persons previously lived in villages before the displacement. Their displacement was triggered by acts and threats of violence by ISIS in Sinjar city, Ninewa and surrounding areas. These previous villagers and shepherds typically sent their kids to school until the 6th or 9th grade due to a lack of available schools in the area; they were qualified as persons skilled in agricultural and animal husbandry work. Since living in the camps, both IDPs and Refugees have been able to attend schools, enroll in universities and get employment opportunities for the past decade.</w:t>
      </w:r>
    </w:p>
    <w:p w14:paraId="5341C330" w14:textId="39DBD254" w:rsidR="009C5CFF" w:rsidRDefault="009C5CFF" w:rsidP="00A61FD0">
      <w:pPr>
        <w:pStyle w:val="BodyText"/>
        <w:spacing w:after="0" w:line="240" w:lineRule="auto"/>
        <w:rPr>
          <w:bCs w:val="0"/>
          <w:szCs w:val="20"/>
        </w:rPr>
      </w:pPr>
      <w:r w:rsidRPr="004F4BD7">
        <w:rPr>
          <w:bCs w:val="0"/>
          <w:szCs w:val="20"/>
        </w:rPr>
        <w:t xml:space="preserve">When interviewees were asked “have you been displaced more than once?” 72.7% of Shariya residents who were interviewed replied “Yes”. The reasoning behind their answers arises from a timeline which begins when Yazidis from Sinjar and surroundings initially seeking refuge on the Sinjar Mountain. This led to survivors then being placed in Duhok schools followed by IDP camps after a year. Some refugees attempted to return to their places of origin; however, they were met by difficulties emerging from economic instability in the region as well as Hashid Al Shabbi, and other political parties occupying Sinjar. The </w:t>
      </w:r>
      <w:proofErr w:type="spellStart"/>
      <w:r w:rsidRPr="004F4BD7">
        <w:rPr>
          <w:bCs w:val="0"/>
          <w:szCs w:val="20"/>
        </w:rPr>
        <w:t>arabizing</w:t>
      </w:r>
      <w:proofErr w:type="spellEnd"/>
      <w:r w:rsidRPr="004F4BD7">
        <w:rPr>
          <w:bCs w:val="0"/>
          <w:szCs w:val="20"/>
        </w:rPr>
        <w:t xml:space="preserve"> of the villages where Kurd Yazidis were settled before the war has also contributed to the feeling of danger for those who returned to Sinjar, majority of which had ended up coming back to the camp as they felt unsafe.</w:t>
      </w:r>
    </w:p>
    <w:p w14:paraId="5EF071CF" w14:textId="77777777" w:rsidR="004F4BD7" w:rsidRPr="004F4BD7" w:rsidRDefault="004F4BD7" w:rsidP="00A61FD0">
      <w:pPr>
        <w:pStyle w:val="BodyText"/>
        <w:spacing w:after="0" w:line="240" w:lineRule="auto"/>
        <w:rPr>
          <w:bCs w:val="0"/>
          <w:szCs w:val="20"/>
        </w:rPr>
      </w:pPr>
    </w:p>
    <w:p w14:paraId="45259218" w14:textId="0E320806" w:rsidR="00D5711A" w:rsidRPr="004F4BD7" w:rsidRDefault="00D5711A" w:rsidP="004F4BD7">
      <w:pPr>
        <w:pStyle w:val="BodyText"/>
        <w:spacing w:beforeLines="0" w:before="0" w:after="80"/>
        <w:ind w:firstLine="289"/>
        <w:jc w:val="center"/>
        <w:rPr>
          <w:rFonts w:ascii="Arial" w:hAnsi="Arial" w:cs="Arial"/>
          <w:b/>
          <w:bCs w:val="0"/>
          <w:sz w:val="16"/>
          <w:szCs w:val="18"/>
          <w:lang w:val="en-GB"/>
        </w:rPr>
      </w:pPr>
      <w:r w:rsidRPr="004F4BD7">
        <w:rPr>
          <w:rFonts w:ascii="Arial" w:hAnsi="Arial" w:cs="Arial"/>
          <w:b/>
          <w:bCs w:val="0"/>
          <w:sz w:val="16"/>
          <w:szCs w:val="18"/>
          <w:lang w:val="en-GB"/>
        </w:rPr>
        <w:t xml:space="preserve">Table 1. </w:t>
      </w:r>
      <w:r w:rsidRPr="004F4BD7">
        <w:rPr>
          <w:rFonts w:ascii="Arial" w:hAnsi="Arial" w:cs="Arial"/>
          <w:sz w:val="16"/>
          <w:szCs w:val="18"/>
          <w:lang w:val="en-GB"/>
        </w:rPr>
        <w:t xml:space="preserve">Survey results showing the demographics and displacement history of refugees and IDPs in </w:t>
      </w:r>
      <w:proofErr w:type="spellStart"/>
      <w:r w:rsidRPr="004F4BD7">
        <w:rPr>
          <w:rFonts w:ascii="Arial" w:hAnsi="Arial" w:cs="Arial"/>
          <w:sz w:val="16"/>
          <w:szCs w:val="18"/>
          <w:lang w:val="en-GB"/>
        </w:rPr>
        <w:t>Domiz</w:t>
      </w:r>
      <w:proofErr w:type="spellEnd"/>
      <w:r w:rsidRPr="004F4BD7">
        <w:rPr>
          <w:rFonts w:ascii="Arial" w:hAnsi="Arial" w:cs="Arial"/>
          <w:sz w:val="16"/>
          <w:szCs w:val="18"/>
          <w:lang w:val="en-GB"/>
        </w:rPr>
        <w:t xml:space="preserve"> 1, Shariya, </w:t>
      </w:r>
      <w:proofErr w:type="spellStart"/>
      <w:r w:rsidRPr="004F4BD7">
        <w:rPr>
          <w:rFonts w:ascii="Arial" w:hAnsi="Arial" w:cs="Arial"/>
          <w:sz w:val="16"/>
          <w:szCs w:val="18"/>
          <w:lang w:val="en-GB"/>
        </w:rPr>
        <w:t>Qushtapa</w:t>
      </w:r>
      <w:proofErr w:type="spellEnd"/>
      <w:r w:rsidRPr="004F4BD7">
        <w:rPr>
          <w:rFonts w:ascii="Arial" w:hAnsi="Arial" w:cs="Arial"/>
          <w:sz w:val="16"/>
          <w:szCs w:val="18"/>
          <w:lang w:val="en-GB"/>
        </w:rPr>
        <w:t xml:space="preserve"> and </w:t>
      </w:r>
      <w:proofErr w:type="spellStart"/>
      <w:r w:rsidRPr="004F4BD7">
        <w:rPr>
          <w:rFonts w:ascii="Arial" w:hAnsi="Arial" w:cs="Arial"/>
          <w:sz w:val="16"/>
          <w:szCs w:val="18"/>
          <w:lang w:val="en-GB"/>
        </w:rPr>
        <w:t>Baharke</w:t>
      </w:r>
      <w:proofErr w:type="spellEnd"/>
      <w:r w:rsidRPr="004F4BD7">
        <w:rPr>
          <w:rFonts w:ascii="Arial" w:hAnsi="Arial" w:cs="Arial"/>
          <w:sz w:val="16"/>
          <w:szCs w:val="18"/>
          <w:lang w:val="en-GB"/>
        </w:rPr>
        <w:t xml:space="preserve"> camps</w:t>
      </w:r>
    </w:p>
    <w:tbl>
      <w:tblPr>
        <w:tblW w:w="1033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600" w:firstRow="0" w:lastRow="0" w:firstColumn="0" w:lastColumn="0" w:noHBand="1" w:noVBand="1"/>
      </w:tblPr>
      <w:tblGrid>
        <w:gridCol w:w="1008"/>
        <w:gridCol w:w="1262"/>
        <w:gridCol w:w="992"/>
        <w:gridCol w:w="992"/>
        <w:gridCol w:w="992"/>
        <w:gridCol w:w="993"/>
        <w:gridCol w:w="1134"/>
        <w:gridCol w:w="1134"/>
        <w:gridCol w:w="976"/>
        <w:gridCol w:w="850"/>
      </w:tblGrid>
      <w:tr w:rsidR="00272CC0" w:rsidRPr="0033786C" w14:paraId="489E0E84" w14:textId="77777777" w:rsidTr="004F4BD7">
        <w:trPr>
          <w:jc w:val="center"/>
        </w:trPr>
        <w:tc>
          <w:tcPr>
            <w:tcW w:w="1008" w:type="dxa"/>
            <w:vMerge w:val="restart"/>
          </w:tcPr>
          <w:p w14:paraId="22687FD7"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Question asked to participant</w:t>
            </w:r>
          </w:p>
        </w:tc>
        <w:tc>
          <w:tcPr>
            <w:tcW w:w="1262" w:type="dxa"/>
            <w:vMerge w:val="restart"/>
          </w:tcPr>
          <w:p w14:paraId="1DFD2A28" w14:textId="77777777" w:rsidR="00272CC0" w:rsidRPr="00272CC0" w:rsidRDefault="00272CC0" w:rsidP="004F4BD7">
            <w:pPr>
              <w:pStyle w:val="BodyText"/>
              <w:spacing w:beforeLines="0" w:before="0"/>
              <w:jc w:val="center"/>
              <w:rPr>
                <w:rFonts w:ascii="Arial" w:hAnsi="Arial" w:cs="Arial"/>
                <w:sz w:val="14"/>
                <w:szCs w:val="14"/>
                <w:lang w:val="en-GB"/>
              </w:rPr>
            </w:pPr>
          </w:p>
          <w:p w14:paraId="14470C36"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 xml:space="preserve">Options to choose from when </w:t>
            </w:r>
            <w:r w:rsidRPr="00272CC0">
              <w:rPr>
                <w:rFonts w:ascii="Arial" w:hAnsi="Arial" w:cs="Arial"/>
                <w:sz w:val="14"/>
                <w:szCs w:val="14"/>
                <w:lang w:val="en-GB"/>
              </w:rPr>
              <w:lastRenderedPageBreak/>
              <w:t>interviewed</w:t>
            </w:r>
          </w:p>
          <w:p w14:paraId="04AC38A1" w14:textId="77777777" w:rsidR="00272CC0" w:rsidRPr="00272CC0" w:rsidRDefault="00272CC0" w:rsidP="004F4BD7">
            <w:pPr>
              <w:pStyle w:val="BodyText"/>
              <w:spacing w:beforeLines="0" w:before="0"/>
              <w:jc w:val="center"/>
              <w:rPr>
                <w:rFonts w:ascii="Arial" w:hAnsi="Arial" w:cs="Arial"/>
                <w:sz w:val="14"/>
                <w:szCs w:val="14"/>
                <w:lang w:val="en-GB"/>
              </w:rPr>
            </w:pPr>
          </w:p>
        </w:tc>
        <w:tc>
          <w:tcPr>
            <w:tcW w:w="3969" w:type="dxa"/>
            <w:gridSpan w:val="4"/>
          </w:tcPr>
          <w:p w14:paraId="5E053720"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lastRenderedPageBreak/>
              <w:t>Individual Camp Statistics (%)</w:t>
            </w:r>
          </w:p>
        </w:tc>
        <w:tc>
          <w:tcPr>
            <w:tcW w:w="4094" w:type="dxa"/>
            <w:gridSpan w:val="4"/>
          </w:tcPr>
          <w:p w14:paraId="0920C123"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Combined Camps statistics (%)</w:t>
            </w:r>
          </w:p>
        </w:tc>
      </w:tr>
      <w:tr w:rsidR="00272CC0" w:rsidRPr="0033786C" w14:paraId="70ECE9CD" w14:textId="77777777" w:rsidTr="004F4BD7">
        <w:trPr>
          <w:jc w:val="center"/>
        </w:trPr>
        <w:tc>
          <w:tcPr>
            <w:tcW w:w="1008" w:type="dxa"/>
            <w:vMerge/>
          </w:tcPr>
          <w:p w14:paraId="729FBDA2"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vMerge/>
          </w:tcPr>
          <w:p w14:paraId="753AEE54"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92" w:type="dxa"/>
          </w:tcPr>
          <w:p w14:paraId="70D5FDBB"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272CC0">
              <w:rPr>
                <w:rFonts w:ascii="Arial" w:hAnsi="Arial" w:cs="Arial"/>
                <w:sz w:val="14"/>
                <w:szCs w:val="14"/>
                <w:lang w:val="en-GB"/>
              </w:rPr>
              <w:t>Domiz</w:t>
            </w:r>
            <w:proofErr w:type="spellEnd"/>
            <w:r w:rsidRPr="00272CC0">
              <w:rPr>
                <w:rFonts w:ascii="Arial" w:hAnsi="Arial" w:cs="Arial"/>
                <w:sz w:val="14"/>
                <w:szCs w:val="14"/>
                <w:lang w:val="en-GB"/>
              </w:rPr>
              <w:t xml:space="preserve"> 1</w:t>
            </w:r>
          </w:p>
        </w:tc>
        <w:tc>
          <w:tcPr>
            <w:tcW w:w="992" w:type="dxa"/>
          </w:tcPr>
          <w:p w14:paraId="5C73DA74"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Shariya</w:t>
            </w:r>
          </w:p>
        </w:tc>
        <w:tc>
          <w:tcPr>
            <w:tcW w:w="992" w:type="dxa"/>
          </w:tcPr>
          <w:p w14:paraId="63908727"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272CC0">
              <w:rPr>
                <w:rFonts w:ascii="Arial" w:hAnsi="Arial" w:cs="Arial"/>
                <w:sz w:val="14"/>
                <w:szCs w:val="14"/>
                <w:lang w:val="en-GB"/>
              </w:rPr>
              <w:t>Qushtapa</w:t>
            </w:r>
            <w:proofErr w:type="spellEnd"/>
          </w:p>
        </w:tc>
        <w:tc>
          <w:tcPr>
            <w:tcW w:w="993" w:type="dxa"/>
          </w:tcPr>
          <w:p w14:paraId="3A9DDC67" w14:textId="77777777" w:rsidR="00272CC0" w:rsidRPr="00272CC0" w:rsidRDefault="00272CC0" w:rsidP="004F4BD7">
            <w:pPr>
              <w:spacing w:after="50" w:line="240" w:lineRule="exact"/>
              <w:jc w:val="center"/>
              <w:rPr>
                <w:rFonts w:ascii="Arial" w:hAnsi="Arial" w:cs="Arial"/>
                <w:bCs/>
                <w:sz w:val="14"/>
                <w:szCs w:val="14"/>
                <w:lang w:val="en-GB"/>
              </w:rPr>
            </w:pPr>
            <w:proofErr w:type="spellStart"/>
            <w:r w:rsidRPr="00272CC0">
              <w:rPr>
                <w:rFonts w:ascii="Arial" w:hAnsi="Arial" w:cs="Arial"/>
                <w:bCs/>
                <w:sz w:val="14"/>
                <w:szCs w:val="14"/>
                <w:lang w:val="en-GB"/>
              </w:rPr>
              <w:t>Baharke</w:t>
            </w:r>
            <w:proofErr w:type="spellEnd"/>
          </w:p>
        </w:tc>
        <w:tc>
          <w:tcPr>
            <w:tcW w:w="1134" w:type="dxa"/>
          </w:tcPr>
          <w:p w14:paraId="551D313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 xml:space="preserve">IDP (Shariya + </w:t>
            </w:r>
            <w:proofErr w:type="spellStart"/>
            <w:r w:rsidRPr="00272CC0">
              <w:rPr>
                <w:rFonts w:ascii="Arial" w:hAnsi="Arial" w:cs="Arial"/>
                <w:bCs/>
                <w:sz w:val="14"/>
                <w:szCs w:val="14"/>
                <w:lang w:val="en-GB"/>
              </w:rPr>
              <w:t>Baharke</w:t>
            </w:r>
            <w:proofErr w:type="spellEnd"/>
            <w:r w:rsidRPr="00272CC0">
              <w:rPr>
                <w:rFonts w:ascii="Arial" w:hAnsi="Arial" w:cs="Arial"/>
                <w:bCs/>
                <w:sz w:val="14"/>
                <w:szCs w:val="14"/>
                <w:lang w:val="en-GB"/>
              </w:rPr>
              <w:t xml:space="preserve">) </w:t>
            </w:r>
          </w:p>
        </w:tc>
        <w:tc>
          <w:tcPr>
            <w:tcW w:w="1134" w:type="dxa"/>
          </w:tcPr>
          <w:p w14:paraId="5BF5BDA1"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Refugee (</w:t>
            </w:r>
            <w:proofErr w:type="spellStart"/>
            <w:r w:rsidRPr="00272CC0">
              <w:rPr>
                <w:rFonts w:ascii="Arial" w:hAnsi="Arial" w:cs="Arial"/>
                <w:bCs/>
                <w:sz w:val="14"/>
                <w:szCs w:val="14"/>
                <w:lang w:val="en-GB"/>
              </w:rPr>
              <w:t>Domiz</w:t>
            </w:r>
            <w:proofErr w:type="spellEnd"/>
            <w:r w:rsidRPr="00272CC0">
              <w:rPr>
                <w:rFonts w:ascii="Arial" w:hAnsi="Arial" w:cs="Arial"/>
                <w:bCs/>
                <w:sz w:val="14"/>
                <w:szCs w:val="14"/>
                <w:lang w:val="en-GB"/>
              </w:rPr>
              <w:t xml:space="preserve"> + </w:t>
            </w:r>
            <w:proofErr w:type="spellStart"/>
            <w:r w:rsidRPr="00272CC0">
              <w:rPr>
                <w:rFonts w:ascii="Arial" w:hAnsi="Arial" w:cs="Arial"/>
                <w:bCs/>
                <w:sz w:val="14"/>
                <w:szCs w:val="14"/>
                <w:lang w:val="en-GB"/>
              </w:rPr>
              <w:t>Qushtapa</w:t>
            </w:r>
            <w:proofErr w:type="spellEnd"/>
            <w:r w:rsidRPr="00272CC0">
              <w:rPr>
                <w:rFonts w:ascii="Arial" w:hAnsi="Arial" w:cs="Arial"/>
                <w:bCs/>
                <w:sz w:val="14"/>
                <w:szCs w:val="14"/>
                <w:lang w:val="en-GB"/>
              </w:rPr>
              <w:t>)</w:t>
            </w:r>
          </w:p>
        </w:tc>
        <w:tc>
          <w:tcPr>
            <w:tcW w:w="976" w:type="dxa"/>
          </w:tcPr>
          <w:p w14:paraId="7D78C198"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Duhok (</w:t>
            </w:r>
            <w:proofErr w:type="spellStart"/>
            <w:r w:rsidRPr="00272CC0">
              <w:rPr>
                <w:rFonts w:ascii="Arial" w:hAnsi="Arial" w:cs="Arial"/>
                <w:bCs/>
                <w:sz w:val="14"/>
                <w:szCs w:val="14"/>
                <w:lang w:val="en-GB"/>
              </w:rPr>
              <w:t>Domix</w:t>
            </w:r>
            <w:proofErr w:type="spellEnd"/>
            <w:r w:rsidRPr="00272CC0">
              <w:rPr>
                <w:rFonts w:ascii="Arial" w:hAnsi="Arial" w:cs="Arial"/>
                <w:bCs/>
                <w:sz w:val="14"/>
                <w:szCs w:val="14"/>
                <w:lang w:val="en-GB"/>
              </w:rPr>
              <w:t xml:space="preserve"> + Shariya)</w:t>
            </w:r>
          </w:p>
        </w:tc>
        <w:tc>
          <w:tcPr>
            <w:tcW w:w="850" w:type="dxa"/>
          </w:tcPr>
          <w:p w14:paraId="1CA7EAF1"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Erbil (</w:t>
            </w:r>
            <w:proofErr w:type="spellStart"/>
            <w:r w:rsidRPr="00272CC0">
              <w:rPr>
                <w:rFonts w:ascii="Arial" w:hAnsi="Arial" w:cs="Arial"/>
                <w:bCs/>
                <w:sz w:val="14"/>
                <w:szCs w:val="14"/>
                <w:lang w:val="en-GB"/>
              </w:rPr>
              <w:t>Qushtapa</w:t>
            </w:r>
            <w:proofErr w:type="spellEnd"/>
            <w:r w:rsidRPr="00272CC0">
              <w:rPr>
                <w:rFonts w:ascii="Arial" w:hAnsi="Arial" w:cs="Arial"/>
                <w:bCs/>
                <w:sz w:val="14"/>
                <w:szCs w:val="14"/>
                <w:lang w:val="en-GB"/>
              </w:rPr>
              <w:t xml:space="preserve"> + </w:t>
            </w:r>
            <w:proofErr w:type="spellStart"/>
            <w:r w:rsidRPr="00272CC0">
              <w:rPr>
                <w:rFonts w:ascii="Arial" w:hAnsi="Arial" w:cs="Arial"/>
                <w:bCs/>
                <w:sz w:val="14"/>
                <w:szCs w:val="14"/>
                <w:lang w:val="en-GB"/>
              </w:rPr>
              <w:lastRenderedPageBreak/>
              <w:t>Baharke</w:t>
            </w:r>
            <w:proofErr w:type="spellEnd"/>
            <w:r w:rsidRPr="00272CC0">
              <w:rPr>
                <w:rFonts w:ascii="Arial" w:hAnsi="Arial" w:cs="Arial"/>
                <w:bCs/>
                <w:sz w:val="14"/>
                <w:szCs w:val="14"/>
                <w:lang w:val="en-GB"/>
              </w:rPr>
              <w:t>)</w:t>
            </w:r>
          </w:p>
        </w:tc>
      </w:tr>
      <w:tr w:rsidR="00272CC0" w:rsidRPr="0033786C" w14:paraId="2BE091D7" w14:textId="77777777" w:rsidTr="004F4BD7">
        <w:trPr>
          <w:jc w:val="center"/>
        </w:trPr>
        <w:tc>
          <w:tcPr>
            <w:tcW w:w="1008" w:type="dxa"/>
            <w:vMerge w:val="restart"/>
          </w:tcPr>
          <w:p w14:paraId="4BD25DE6"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lastRenderedPageBreak/>
              <w:t>What age category and range do you fall under?</w:t>
            </w:r>
          </w:p>
        </w:tc>
        <w:tc>
          <w:tcPr>
            <w:tcW w:w="1262" w:type="dxa"/>
          </w:tcPr>
          <w:p w14:paraId="60692748"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 xml:space="preserve">18-24 years </w:t>
            </w:r>
          </w:p>
        </w:tc>
        <w:tc>
          <w:tcPr>
            <w:tcW w:w="992" w:type="dxa"/>
          </w:tcPr>
          <w:p w14:paraId="3D14D01F"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4.00</w:t>
            </w:r>
          </w:p>
        </w:tc>
        <w:tc>
          <w:tcPr>
            <w:tcW w:w="992" w:type="dxa"/>
          </w:tcPr>
          <w:p w14:paraId="6280FC5E"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3.03</w:t>
            </w:r>
          </w:p>
        </w:tc>
        <w:tc>
          <w:tcPr>
            <w:tcW w:w="992" w:type="dxa"/>
          </w:tcPr>
          <w:p w14:paraId="095E8A74"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10.58</w:t>
            </w:r>
          </w:p>
        </w:tc>
        <w:tc>
          <w:tcPr>
            <w:tcW w:w="993" w:type="dxa"/>
            <w:tcMar>
              <w:top w:w="0" w:type="dxa"/>
              <w:left w:w="0" w:type="dxa"/>
              <w:bottom w:w="0" w:type="dxa"/>
              <w:right w:w="0" w:type="dxa"/>
            </w:tcMar>
          </w:tcPr>
          <w:p w14:paraId="0AF231A0"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6.12</w:t>
            </w:r>
          </w:p>
        </w:tc>
        <w:tc>
          <w:tcPr>
            <w:tcW w:w="1134" w:type="dxa"/>
            <w:tcMar>
              <w:top w:w="0" w:type="dxa"/>
              <w:left w:w="0" w:type="dxa"/>
              <w:bottom w:w="0" w:type="dxa"/>
              <w:right w:w="0" w:type="dxa"/>
            </w:tcMar>
          </w:tcPr>
          <w:p w14:paraId="0866846C"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4.05</w:t>
            </w:r>
          </w:p>
        </w:tc>
        <w:tc>
          <w:tcPr>
            <w:tcW w:w="1134" w:type="dxa"/>
            <w:tcMar>
              <w:top w:w="0" w:type="dxa"/>
              <w:left w:w="0" w:type="dxa"/>
              <w:bottom w:w="0" w:type="dxa"/>
              <w:right w:w="0" w:type="dxa"/>
            </w:tcMar>
          </w:tcPr>
          <w:p w14:paraId="5FF2C6AD"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6.69</w:t>
            </w:r>
          </w:p>
        </w:tc>
        <w:tc>
          <w:tcPr>
            <w:tcW w:w="976" w:type="dxa"/>
            <w:tcMar>
              <w:top w:w="0" w:type="dxa"/>
              <w:left w:w="0" w:type="dxa"/>
              <w:bottom w:w="0" w:type="dxa"/>
              <w:right w:w="0" w:type="dxa"/>
            </w:tcMar>
          </w:tcPr>
          <w:p w14:paraId="7FBCB17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3.61</w:t>
            </w:r>
          </w:p>
        </w:tc>
        <w:tc>
          <w:tcPr>
            <w:tcW w:w="850" w:type="dxa"/>
            <w:tcMar>
              <w:top w:w="0" w:type="dxa"/>
              <w:left w:w="0" w:type="dxa"/>
              <w:bottom w:w="0" w:type="dxa"/>
              <w:right w:w="0" w:type="dxa"/>
            </w:tcMar>
          </w:tcPr>
          <w:p w14:paraId="04F0FB2D"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9.15</w:t>
            </w:r>
          </w:p>
        </w:tc>
      </w:tr>
      <w:tr w:rsidR="00272CC0" w:rsidRPr="0033786C" w14:paraId="4952D27A" w14:textId="77777777" w:rsidTr="004F4BD7">
        <w:trPr>
          <w:jc w:val="center"/>
        </w:trPr>
        <w:tc>
          <w:tcPr>
            <w:tcW w:w="1008" w:type="dxa"/>
            <w:vMerge/>
          </w:tcPr>
          <w:p w14:paraId="6147AA30"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1558DF69"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 xml:space="preserve">25-34 years </w:t>
            </w:r>
          </w:p>
        </w:tc>
        <w:tc>
          <w:tcPr>
            <w:tcW w:w="992" w:type="dxa"/>
          </w:tcPr>
          <w:p w14:paraId="0D7F8F2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22.00</w:t>
            </w:r>
          </w:p>
        </w:tc>
        <w:tc>
          <w:tcPr>
            <w:tcW w:w="992" w:type="dxa"/>
          </w:tcPr>
          <w:p w14:paraId="71A43E2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37.37</w:t>
            </w:r>
          </w:p>
        </w:tc>
        <w:tc>
          <w:tcPr>
            <w:tcW w:w="992" w:type="dxa"/>
          </w:tcPr>
          <w:p w14:paraId="44F1870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30.77</w:t>
            </w:r>
          </w:p>
        </w:tc>
        <w:tc>
          <w:tcPr>
            <w:tcW w:w="993" w:type="dxa"/>
            <w:tcMar>
              <w:top w:w="0" w:type="dxa"/>
              <w:left w:w="0" w:type="dxa"/>
              <w:bottom w:w="0" w:type="dxa"/>
              <w:right w:w="0" w:type="dxa"/>
            </w:tcMar>
          </w:tcPr>
          <w:p w14:paraId="00D70E1D"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44.90</w:t>
            </w:r>
          </w:p>
        </w:tc>
        <w:tc>
          <w:tcPr>
            <w:tcW w:w="1134" w:type="dxa"/>
            <w:tcMar>
              <w:top w:w="0" w:type="dxa"/>
              <w:left w:w="0" w:type="dxa"/>
              <w:bottom w:w="0" w:type="dxa"/>
              <w:right w:w="0" w:type="dxa"/>
            </w:tcMar>
          </w:tcPr>
          <w:p w14:paraId="554522D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39.86</w:t>
            </w:r>
          </w:p>
        </w:tc>
        <w:tc>
          <w:tcPr>
            <w:tcW w:w="1134" w:type="dxa"/>
            <w:tcMar>
              <w:top w:w="0" w:type="dxa"/>
              <w:left w:w="0" w:type="dxa"/>
              <w:bottom w:w="0" w:type="dxa"/>
              <w:right w:w="0" w:type="dxa"/>
            </w:tcMar>
          </w:tcPr>
          <w:p w14:paraId="58563D5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25.59</w:t>
            </w:r>
          </w:p>
        </w:tc>
        <w:tc>
          <w:tcPr>
            <w:tcW w:w="976" w:type="dxa"/>
            <w:tcMar>
              <w:top w:w="0" w:type="dxa"/>
              <w:left w:w="0" w:type="dxa"/>
              <w:bottom w:w="0" w:type="dxa"/>
              <w:right w:w="0" w:type="dxa"/>
            </w:tcMar>
          </w:tcPr>
          <w:p w14:paraId="7F7C107D"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28.11</w:t>
            </w:r>
          </w:p>
        </w:tc>
        <w:tc>
          <w:tcPr>
            <w:tcW w:w="850" w:type="dxa"/>
            <w:tcMar>
              <w:top w:w="0" w:type="dxa"/>
              <w:left w:w="0" w:type="dxa"/>
              <w:bottom w:w="0" w:type="dxa"/>
              <w:right w:w="0" w:type="dxa"/>
            </w:tcMar>
          </w:tcPr>
          <w:p w14:paraId="55917C1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35.29</w:t>
            </w:r>
          </w:p>
        </w:tc>
      </w:tr>
      <w:tr w:rsidR="00272CC0" w:rsidRPr="0033786C" w14:paraId="52AC8E5C" w14:textId="77777777" w:rsidTr="004F4BD7">
        <w:trPr>
          <w:jc w:val="center"/>
        </w:trPr>
        <w:tc>
          <w:tcPr>
            <w:tcW w:w="1008" w:type="dxa"/>
            <w:vMerge/>
          </w:tcPr>
          <w:p w14:paraId="096174C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7AC9C3B1"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 xml:space="preserve">35-44 years </w:t>
            </w:r>
          </w:p>
        </w:tc>
        <w:tc>
          <w:tcPr>
            <w:tcW w:w="992" w:type="dxa"/>
          </w:tcPr>
          <w:p w14:paraId="29654F7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34.00</w:t>
            </w:r>
          </w:p>
        </w:tc>
        <w:tc>
          <w:tcPr>
            <w:tcW w:w="992" w:type="dxa"/>
          </w:tcPr>
          <w:p w14:paraId="2EA767B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34.34</w:t>
            </w:r>
          </w:p>
        </w:tc>
        <w:tc>
          <w:tcPr>
            <w:tcW w:w="992" w:type="dxa"/>
          </w:tcPr>
          <w:p w14:paraId="6742DA9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27.88</w:t>
            </w:r>
          </w:p>
        </w:tc>
        <w:tc>
          <w:tcPr>
            <w:tcW w:w="993" w:type="dxa"/>
            <w:tcMar>
              <w:top w:w="0" w:type="dxa"/>
              <w:left w:w="0" w:type="dxa"/>
              <w:bottom w:w="0" w:type="dxa"/>
              <w:right w:w="0" w:type="dxa"/>
            </w:tcMar>
          </w:tcPr>
          <w:p w14:paraId="0AC94135"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30.61</w:t>
            </w:r>
          </w:p>
        </w:tc>
        <w:tc>
          <w:tcPr>
            <w:tcW w:w="1134" w:type="dxa"/>
            <w:tcMar>
              <w:top w:w="0" w:type="dxa"/>
              <w:left w:w="0" w:type="dxa"/>
              <w:bottom w:w="0" w:type="dxa"/>
              <w:right w:w="0" w:type="dxa"/>
            </w:tcMar>
          </w:tcPr>
          <w:p w14:paraId="65D73A03"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33.11</w:t>
            </w:r>
          </w:p>
        </w:tc>
        <w:tc>
          <w:tcPr>
            <w:tcW w:w="1134" w:type="dxa"/>
            <w:tcMar>
              <w:top w:w="0" w:type="dxa"/>
              <w:left w:w="0" w:type="dxa"/>
              <w:bottom w:w="0" w:type="dxa"/>
              <w:right w:w="0" w:type="dxa"/>
            </w:tcMar>
          </w:tcPr>
          <w:p w14:paraId="0CD961EE"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31.50</w:t>
            </w:r>
          </w:p>
        </w:tc>
        <w:tc>
          <w:tcPr>
            <w:tcW w:w="976" w:type="dxa"/>
            <w:tcMar>
              <w:top w:w="0" w:type="dxa"/>
              <w:left w:w="0" w:type="dxa"/>
              <w:bottom w:w="0" w:type="dxa"/>
              <w:right w:w="0" w:type="dxa"/>
            </w:tcMar>
          </w:tcPr>
          <w:p w14:paraId="0A8E9CF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34.14</w:t>
            </w:r>
          </w:p>
        </w:tc>
        <w:tc>
          <w:tcPr>
            <w:tcW w:w="850" w:type="dxa"/>
            <w:tcMar>
              <w:top w:w="0" w:type="dxa"/>
              <w:left w:w="0" w:type="dxa"/>
              <w:bottom w:w="0" w:type="dxa"/>
              <w:right w:w="0" w:type="dxa"/>
            </w:tcMar>
          </w:tcPr>
          <w:p w14:paraId="1C28575F"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28.76</w:t>
            </w:r>
          </w:p>
        </w:tc>
      </w:tr>
      <w:tr w:rsidR="00272CC0" w:rsidRPr="0033786C" w14:paraId="3CE86C32" w14:textId="77777777" w:rsidTr="004F4BD7">
        <w:trPr>
          <w:jc w:val="center"/>
        </w:trPr>
        <w:tc>
          <w:tcPr>
            <w:tcW w:w="1008" w:type="dxa"/>
            <w:vMerge/>
          </w:tcPr>
          <w:p w14:paraId="40DE37C3"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280E139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 xml:space="preserve">45-54 years </w:t>
            </w:r>
          </w:p>
        </w:tc>
        <w:tc>
          <w:tcPr>
            <w:tcW w:w="992" w:type="dxa"/>
          </w:tcPr>
          <w:p w14:paraId="3F12B3AB"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23.33</w:t>
            </w:r>
          </w:p>
        </w:tc>
        <w:tc>
          <w:tcPr>
            <w:tcW w:w="992" w:type="dxa"/>
          </w:tcPr>
          <w:p w14:paraId="4B836DD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16.16</w:t>
            </w:r>
          </w:p>
        </w:tc>
        <w:tc>
          <w:tcPr>
            <w:tcW w:w="992" w:type="dxa"/>
          </w:tcPr>
          <w:p w14:paraId="0C1A3005"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20.19</w:t>
            </w:r>
          </w:p>
        </w:tc>
        <w:tc>
          <w:tcPr>
            <w:tcW w:w="993" w:type="dxa"/>
            <w:tcMar>
              <w:top w:w="0" w:type="dxa"/>
              <w:left w:w="0" w:type="dxa"/>
              <w:bottom w:w="0" w:type="dxa"/>
              <w:right w:w="0" w:type="dxa"/>
            </w:tcMar>
          </w:tcPr>
          <w:p w14:paraId="63B0F1E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10.20</w:t>
            </w:r>
          </w:p>
        </w:tc>
        <w:tc>
          <w:tcPr>
            <w:tcW w:w="1134" w:type="dxa"/>
            <w:tcMar>
              <w:top w:w="0" w:type="dxa"/>
              <w:left w:w="0" w:type="dxa"/>
              <w:bottom w:w="0" w:type="dxa"/>
              <w:right w:w="0" w:type="dxa"/>
            </w:tcMar>
          </w:tcPr>
          <w:p w14:paraId="163D0CB4"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14.19</w:t>
            </w:r>
          </w:p>
        </w:tc>
        <w:tc>
          <w:tcPr>
            <w:tcW w:w="1134" w:type="dxa"/>
            <w:tcMar>
              <w:top w:w="0" w:type="dxa"/>
              <w:left w:w="0" w:type="dxa"/>
              <w:bottom w:w="0" w:type="dxa"/>
              <w:right w:w="0" w:type="dxa"/>
            </w:tcMar>
          </w:tcPr>
          <w:p w14:paraId="3F1D0A71"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22.05</w:t>
            </w:r>
          </w:p>
        </w:tc>
        <w:tc>
          <w:tcPr>
            <w:tcW w:w="976" w:type="dxa"/>
            <w:tcMar>
              <w:top w:w="0" w:type="dxa"/>
              <w:left w:w="0" w:type="dxa"/>
              <w:bottom w:w="0" w:type="dxa"/>
              <w:right w:w="0" w:type="dxa"/>
            </w:tcMar>
          </w:tcPr>
          <w:p w14:paraId="58265B9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20.48</w:t>
            </w:r>
          </w:p>
        </w:tc>
        <w:tc>
          <w:tcPr>
            <w:tcW w:w="850" w:type="dxa"/>
            <w:tcMar>
              <w:top w:w="0" w:type="dxa"/>
              <w:left w:w="0" w:type="dxa"/>
              <w:bottom w:w="0" w:type="dxa"/>
              <w:right w:w="0" w:type="dxa"/>
            </w:tcMar>
          </w:tcPr>
          <w:p w14:paraId="529518E2"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16.99</w:t>
            </w:r>
          </w:p>
        </w:tc>
      </w:tr>
      <w:tr w:rsidR="00272CC0" w:rsidRPr="0033786C" w14:paraId="7860DDD6" w14:textId="77777777" w:rsidTr="004F4BD7">
        <w:trPr>
          <w:jc w:val="center"/>
        </w:trPr>
        <w:tc>
          <w:tcPr>
            <w:tcW w:w="1008" w:type="dxa"/>
            <w:vMerge/>
          </w:tcPr>
          <w:p w14:paraId="3B8B88B1"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7307AF8F"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 xml:space="preserve">55+ years </w:t>
            </w:r>
          </w:p>
        </w:tc>
        <w:tc>
          <w:tcPr>
            <w:tcW w:w="992" w:type="dxa"/>
          </w:tcPr>
          <w:p w14:paraId="08E7092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16.676</w:t>
            </w:r>
          </w:p>
        </w:tc>
        <w:tc>
          <w:tcPr>
            <w:tcW w:w="992" w:type="dxa"/>
          </w:tcPr>
          <w:p w14:paraId="22579927"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9.09</w:t>
            </w:r>
          </w:p>
        </w:tc>
        <w:tc>
          <w:tcPr>
            <w:tcW w:w="992" w:type="dxa"/>
          </w:tcPr>
          <w:p w14:paraId="159B418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10.58</w:t>
            </w:r>
          </w:p>
        </w:tc>
        <w:tc>
          <w:tcPr>
            <w:tcW w:w="993" w:type="dxa"/>
            <w:tcMar>
              <w:top w:w="0" w:type="dxa"/>
              <w:left w:w="0" w:type="dxa"/>
              <w:bottom w:w="0" w:type="dxa"/>
              <w:right w:w="0" w:type="dxa"/>
            </w:tcMar>
          </w:tcPr>
          <w:p w14:paraId="002E12D8"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8.16</w:t>
            </w:r>
          </w:p>
        </w:tc>
        <w:tc>
          <w:tcPr>
            <w:tcW w:w="1134" w:type="dxa"/>
            <w:tcMar>
              <w:top w:w="0" w:type="dxa"/>
              <w:left w:w="0" w:type="dxa"/>
              <w:bottom w:w="0" w:type="dxa"/>
              <w:right w:w="0" w:type="dxa"/>
            </w:tcMar>
          </w:tcPr>
          <w:p w14:paraId="0295956E"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8.78</w:t>
            </w:r>
          </w:p>
        </w:tc>
        <w:tc>
          <w:tcPr>
            <w:tcW w:w="1134" w:type="dxa"/>
            <w:tcMar>
              <w:top w:w="0" w:type="dxa"/>
              <w:left w:w="0" w:type="dxa"/>
              <w:bottom w:w="0" w:type="dxa"/>
              <w:right w:w="0" w:type="dxa"/>
            </w:tcMar>
          </w:tcPr>
          <w:p w14:paraId="3F924FD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14.17</w:t>
            </w:r>
          </w:p>
        </w:tc>
        <w:tc>
          <w:tcPr>
            <w:tcW w:w="976" w:type="dxa"/>
            <w:tcMar>
              <w:top w:w="0" w:type="dxa"/>
              <w:left w:w="0" w:type="dxa"/>
              <w:bottom w:w="0" w:type="dxa"/>
              <w:right w:w="0" w:type="dxa"/>
            </w:tcMar>
          </w:tcPr>
          <w:p w14:paraId="6B0DB9C4"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13.65</w:t>
            </w:r>
          </w:p>
        </w:tc>
        <w:tc>
          <w:tcPr>
            <w:tcW w:w="850" w:type="dxa"/>
            <w:tcMar>
              <w:top w:w="0" w:type="dxa"/>
              <w:left w:w="0" w:type="dxa"/>
              <w:bottom w:w="0" w:type="dxa"/>
              <w:right w:w="0" w:type="dxa"/>
            </w:tcMar>
          </w:tcPr>
          <w:p w14:paraId="089C89D8"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9.80</w:t>
            </w:r>
          </w:p>
        </w:tc>
      </w:tr>
      <w:tr w:rsidR="00272CC0" w:rsidRPr="0033786C" w14:paraId="041EBAB8" w14:textId="77777777" w:rsidTr="004F4BD7">
        <w:trPr>
          <w:jc w:val="center"/>
        </w:trPr>
        <w:tc>
          <w:tcPr>
            <w:tcW w:w="1008" w:type="dxa"/>
            <w:vMerge w:val="restart"/>
          </w:tcPr>
          <w:p w14:paraId="372B47B0"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What gender do you identify as?</w:t>
            </w:r>
          </w:p>
        </w:tc>
        <w:tc>
          <w:tcPr>
            <w:tcW w:w="1262" w:type="dxa"/>
          </w:tcPr>
          <w:p w14:paraId="126A08FA"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Male</w:t>
            </w:r>
          </w:p>
        </w:tc>
        <w:tc>
          <w:tcPr>
            <w:tcW w:w="992" w:type="dxa"/>
          </w:tcPr>
          <w:p w14:paraId="08E710BA"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43.33</w:t>
            </w:r>
          </w:p>
        </w:tc>
        <w:tc>
          <w:tcPr>
            <w:tcW w:w="992" w:type="dxa"/>
          </w:tcPr>
          <w:p w14:paraId="23796200"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83.84</w:t>
            </w:r>
          </w:p>
        </w:tc>
        <w:tc>
          <w:tcPr>
            <w:tcW w:w="992" w:type="dxa"/>
          </w:tcPr>
          <w:p w14:paraId="02B156D9"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14.42</w:t>
            </w:r>
          </w:p>
        </w:tc>
        <w:tc>
          <w:tcPr>
            <w:tcW w:w="993" w:type="dxa"/>
            <w:tcMar>
              <w:top w:w="0" w:type="dxa"/>
              <w:left w:w="0" w:type="dxa"/>
              <w:bottom w:w="0" w:type="dxa"/>
              <w:right w:w="0" w:type="dxa"/>
            </w:tcMar>
          </w:tcPr>
          <w:p w14:paraId="685D62D3"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87.76</w:t>
            </w:r>
          </w:p>
        </w:tc>
        <w:tc>
          <w:tcPr>
            <w:tcW w:w="1134" w:type="dxa"/>
            <w:tcMar>
              <w:top w:w="0" w:type="dxa"/>
              <w:left w:w="0" w:type="dxa"/>
              <w:bottom w:w="0" w:type="dxa"/>
              <w:right w:w="0" w:type="dxa"/>
            </w:tcMar>
          </w:tcPr>
          <w:p w14:paraId="61A527FF"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85.14</w:t>
            </w:r>
          </w:p>
        </w:tc>
        <w:tc>
          <w:tcPr>
            <w:tcW w:w="1134" w:type="dxa"/>
            <w:tcMar>
              <w:top w:w="0" w:type="dxa"/>
              <w:left w:w="0" w:type="dxa"/>
              <w:bottom w:w="0" w:type="dxa"/>
              <w:right w:w="0" w:type="dxa"/>
            </w:tcMar>
          </w:tcPr>
          <w:p w14:paraId="17FC4F5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31.50</w:t>
            </w:r>
          </w:p>
        </w:tc>
        <w:tc>
          <w:tcPr>
            <w:tcW w:w="976" w:type="dxa"/>
            <w:tcMar>
              <w:top w:w="0" w:type="dxa"/>
              <w:left w:w="0" w:type="dxa"/>
              <w:bottom w:w="0" w:type="dxa"/>
              <w:right w:w="0" w:type="dxa"/>
            </w:tcMar>
          </w:tcPr>
          <w:p w14:paraId="457C46B9"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59.44</w:t>
            </w:r>
          </w:p>
        </w:tc>
        <w:tc>
          <w:tcPr>
            <w:tcW w:w="850" w:type="dxa"/>
            <w:tcMar>
              <w:top w:w="0" w:type="dxa"/>
              <w:left w:w="0" w:type="dxa"/>
              <w:bottom w:w="0" w:type="dxa"/>
              <w:right w:w="0" w:type="dxa"/>
            </w:tcMar>
          </w:tcPr>
          <w:p w14:paraId="4BB1EEB0"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37.91</w:t>
            </w:r>
          </w:p>
        </w:tc>
      </w:tr>
      <w:tr w:rsidR="00272CC0" w:rsidRPr="0033786C" w14:paraId="220B47B7" w14:textId="77777777" w:rsidTr="004F4BD7">
        <w:trPr>
          <w:jc w:val="center"/>
        </w:trPr>
        <w:tc>
          <w:tcPr>
            <w:tcW w:w="1008" w:type="dxa"/>
            <w:vMerge/>
          </w:tcPr>
          <w:p w14:paraId="29EDE416"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2653DF29"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Female</w:t>
            </w:r>
          </w:p>
        </w:tc>
        <w:tc>
          <w:tcPr>
            <w:tcW w:w="992" w:type="dxa"/>
          </w:tcPr>
          <w:p w14:paraId="7AA4E016"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56.67</w:t>
            </w:r>
          </w:p>
        </w:tc>
        <w:tc>
          <w:tcPr>
            <w:tcW w:w="992" w:type="dxa"/>
          </w:tcPr>
          <w:p w14:paraId="2235B50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16.16</w:t>
            </w:r>
          </w:p>
        </w:tc>
        <w:tc>
          <w:tcPr>
            <w:tcW w:w="992" w:type="dxa"/>
          </w:tcPr>
          <w:p w14:paraId="016EFCA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85.58</w:t>
            </w:r>
          </w:p>
        </w:tc>
        <w:tc>
          <w:tcPr>
            <w:tcW w:w="993" w:type="dxa"/>
            <w:tcMar>
              <w:top w:w="0" w:type="dxa"/>
              <w:left w:w="0" w:type="dxa"/>
              <w:bottom w:w="0" w:type="dxa"/>
              <w:right w:w="0" w:type="dxa"/>
            </w:tcMar>
          </w:tcPr>
          <w:p w14:paraId="19DF591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12.24</w:t>
            </w:r>
          </w:p>
        </w:tc>
        <w:tc>
          <w:tcPr>
            <w:tcW w:w="1134" w:type="dxa"/>
            <w:tcMar>
              <w:top w:w="0" w:type="dxa"/>
              <w:left w:w="0" w:type="dxa"/>
              <w:bottom w:w="0" w:type="dxa"/>
              <w:right w:w="0" w:type="dxa"/>
            </w:tcMar>
          </w:tcPr>
          <w:p w14:paraId="286A0A6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14.86</w:t>
            </w:r>
          </w:p>
        </w:tc>
        <w:tc>
          <w:tcPr>
            <w:tcW w:w="1134" w:type="dxa"/>
            <w:tcMar>
              <w:top w:w="0" w:type="dxa"/>
              <w:left w:w="0" w:type="dxa"/>
              <w:bottom w:w="0" w:type="dxa"/>
              <w:right w:w="0" w:type="dxa"/>
            </w:tcMar>
          </w:tcPr>
          <w:p w14:paraId="071DA2C5"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68.50</w:t>
            </w:r>
          </w:p>
        </w:tc>
        <w:tc>
          <w:tcPr>
            <w:tcW w:w="976" w:type="dxa"/>
            <w:tcMar>
              <w:top w:w="0" w:type="dxa"/>
              <w:left w:w="0" w:type="dxa"/>
              <w:bottom w:w="0" w:type="dxa"/>
              <w:right w:w="0" w:type="dxa"/>
            </w:tcMar>
          </w:tcPr>
          <w:p w14:paraId="16FA01C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40.56</w:t>
            </w:r>
          </w:p>
        </w:tc>
        <w:tc>
          <w:tcPr>
            <w:tcW w:w="850" w:type="dxa"/>
            <w:tcMar>
              <w:top w:w="0" w:type="dxa"/>
              <w:left w:w="0" w:type="dxa"/>
              <w:bottom w:w="0" w:type="dxa"/>
              <w:right w:w="0" w:type="dxa"/>
            </w:tcMar>
          </w:tcPr>
          <w:p w14:paraId="1022CC7B"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62.09</w:t>
            </w:r>
          </w:p>
        </w:tc>
      </w:tr>
      <w:tr w:rsidR="00272CC0" w:rsidRPr="0033786C" w14:paraId="12058681" w14:textId="77777777" w:rsidTr="004F4BD7">
        <w:trPr>
          <w:jc w:val="center"/>
        </w:trPr>
        <w:tc>
          <w:tcPr>
            <w:tcW w:w="1008" w:type="dxa"/>
            <w:vMerge w:val="restart"/>
          </w:tcPr>
          <w:p w14:paraId="25CAFC14"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What country are you originally from?</w:t>
            </w:r>
          </w:p>
        </w:tc>
        <w:tc>
          <w:tcPr>
            <w:tcW w:w="1262" w:type="dxa"/>
          </w:tcPr>
          <w:p w14:paraId="77355D1F"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Syria</w:t>
            </w:r>
          </w:p>
        </w:tc>
        <w:tc>
          <w:tcPr>
            <w:tcW w:w="992" w:type="dxa"/>
          </w:tcPr>
          <w:p w14:paraId="55426C41"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96.00</w:t>
            </w:r>
          </w:p>
        </w:tc>
        <w:tc>
          <w:tcPr>
            <w:tcW w:w="992" w:type="dxa"/>
          </w:tcPr>
          <w:p w14:paraId="703FD0C1"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1.01</w:t>
            </w:r>
          </w:p>
        </w:tc>
        <w:tc>
          <w:tcPr>
            <w:tcW w:w="992" w:type="dxa"/>
          </w:tcPr>
          <w:p w14:paraId="5B385F78"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94.23</w:t>
            </w:r>
          </w:p>
        </w:tc>
        <w:tc>
          <w:tcPr>
            <w:tcW w:w="993" w:type="dxa"/>
            <w:tcMar>
              <w:top w:w="0" w:type="dxa"/>
              <w:left w:w="0" w:type="dxa"/>
              <w:bottom w:w="0" w:type="dxa"/>
              <w:right w:w="0" w:type="dxa"/>
            </w:tcMar>
          </w:tcPr>
          <w:p w14:paraId="1CB3530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0.00</w:t>
            </w:r>
          </w:p>
        </w:tc>
        <w:tc>
          <w:tcPr>
            <w:tcW w:w="1134" w:type="dxa"/>
            <w:tcMar>
              <w:top w:w="0" w:type="dxa"/>
              <w:left w:w="0" w:type="dxa"/>
              <w:bottom w:w="0" w:type="dxa"/>
              <w:right w:w="0" w:type="dxa"/>
            </w:tcMar>
          </w:tcPr>
          <w:p w14:paraId="2685754F"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0.68</w:t>
            </w:r>
          </w:p>
        </w:tc>
        <w:tc>
          <w:tcPr>
            <w:tcW w:w="1134" w:type="dxa"/>
            <w:tcMar>
              <w:top w:w="0" w:type="dxa"/>
              <w:left w:w="0" w:type="dxa"/>
              <w:bottom w:w="0" w:type="dxa"/>
              <w:right w:w="0" w:type="dxa"/>
            </w:tcMar>
          </w:tcPr>
          <w:p w14:paraId="68F226E5"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95.28</w:t>
            </w:r>
          </w:p>
        </w:tc>
        <w:tc>
          <w:tcPr>
            <w:tcW w:w="976" w:type="dxa"/>
            <w:tcMar>
              <w:top w:w="0" w:type="dxa"/>
              <w:left w:w="0" w:type="dxa"/>
              <w:bottom w:w="0" w:type="dxa"/>
              <w:right w:w="0" w:type="dxa"/>
            </w:tcMar>
          </w:tcPr>
          <w:p w14:paraId="2CCB1F2C"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58.23</w:t>
            </w:r>
          </w:p>
        </w:tc>
        <w:tc>
          <w:tcPr>
            <w:tcW w:w="850" w:type="dxa"/>
            <w:tcMar>
              <w:top w:w="0" w:type="dxa"/>
              <w:left w:w="0" w:type="dxa"/>
              <w:bottom w:w="0" w:type="dxa"/>
              <w:right w:w="0" w:type="dxa"/>
            </w:tcMar>
          </w:tcPr>
          <w:p w14:paraId="077797C1"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64.05</w:t>
            </w:r>
          </w:p>
        </w:tc>
      </w:tr>
      <w:tr w:rsidR="00272CC0" w:rsidRPr="0033786C" w14:paraId="1B2CC45C" w14:textId="77777777" w:rsidTr="004F4BD7">
        <w:trPr>
          <w:jc w:val="center"/>
        </w:trPr>
        <w:tc>
          <w:tcPr>
            <w:tcW w:w="1008" w:type="dxa"/>
            <w:vMerge/>
          </w:tcPr>
          <w:p w14:paraId="7905CFF6"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6F080D0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Iraq (Yazidi/ Arab)</w:t>
            </w:r>
          </w:p>
        </w:tc>
        <w:tc>
          <w:tcPr>
            <w:tcW w:w="992" w:type="dxa"/>
          </w:tcPr>
          <w:p w14:paraId="22E968CB"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4.00</w:t>
            </w:r>
          </w:p>
        </w:tc>
        <w:tc>
          <w:tcPr>
            <w:tcW w:w="992" w:type="dxa"/>
          </w:tcPr>
          <w:p w14:paraId="6F65E8B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97.98</w:t>
            </w:r>
          </w:p>
        </w:tc>
        <w:tc>
          <w:tcPr>
            <w:tcW w:w="992" w:type="dxa"/>
          </w:tcPr>
          <w:p w14:paraId="339DC4CB"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5.77</w:t>
            </w:r>
          </w:p>
        </w:tc>
        <w:tc>
          <w:tcPr>
            <w:tcW w:w="993" w:type="dxa"/>
            <w:tcMar>
              <w:top w:w="0" w:type="dxa"/>
              <w:left w:w="0" w:type="dxa"/>
              <w:bottom w:w="0" w:type="dxa"/>
              <w:right w:w="0" w:type="dxa"/>
            </w:tcMar>
          </w:tcPr>
          <w:p w14:paraId="4693739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100.00</w:t>
            </w:r>
          </w:p>
        </w:tc>
        <w:tc>
          <w:tcPr>
            <w:tcW w:w="1134" w:type="dxa"/>
            <w:tcMar>
              <w:top w:w="0" w:type="dxa"/>
              <w:left w:w="0" w:type="dxa"/>
              <w:bottom w:w="0" w:type="dxa"/>
              <w:right w:w="0" w:type="dxa"/>
            </w:tcMar>
          </w:tcPr>
          <w:p w14:paraId="21C64B83"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98.65</w:t>
            </w:r>
          </w:p>
        </w:tc>
        <w:tc>
          <w:tcPr>
            <w:tcW w:w="1134" w:type="dxa"/>
            <w:tcMar>
              <w:top w:w="0" w:type="dxa"/>
              <w:left w:w="0" w:type="dxa"/>
              <w:bottom w:w="0" w:type="dxa"/>
              <w:right w:w="0" w:type="dxa"/>
            </w:tcMar>
          </w:tcPr>
          <w:p w14:paraId="4F4BAA65"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4.72</w:t>
            </w:r>
          </w:p>
        </w:tc>
        <w:tc>
          <w:tcPr>
            <w:tcW w:w="976" w:type="dxa"/>
            <w:tcMar>
              <w:top w:w="0" w:type="dxa"/>
              <w:left w:w="0" w:type="dxa"/>
              <w:bottom w:w="0" w:type="dxa"/>
              <w:right w:w="0" w:type="dxa"/>
            </w:tcMar>
          </w:tcPr>
          <w:p w14:paraId="24D4BB4F"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41.37</w:t>
            </w:r>
          </w:p>
        </w:tc>
        <w:tc>
          <w:tcPr>
            <w:tcW w:w="850" w:type="dxa"/>
            <w:tcMar>
              <w:top w:w="0" w:type="dxa"/>
              <w:left w:w="0" w:type="dxa"/>
              <w:bottom w:w="0" w:type="dxa"/>
              <w:right w:w="0" w:type="dxa"/>
            </w:tcMar>
          </w:tcPr>
          <w:p w14:paraId="10229EA4"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35.95</w:t>
            </w:r>
          </w:p>
        </w:tc>
      </w:tr>
      <w:tr w:rsidR="00272CC0" w:rsidRPr="0033786C" w14:paraId="4C61D0D5" w14:textId="77777777" w:rsidTr="004F4BD7">
        <w:trPr>
          <w:jc w:val="center"/>
        </w:trPr>
        <w:tc>
          <w:tcPr>
            <w:tcW w:w="1008" w:type="dxa"/>
            <w:vMerge/>
          </w:tcPr>
          <w:p w14:paraId="1F75BB8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02A866D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Other</w:t>
            </w:r>
          </w:p>
        </w:tc>
        <w:tc>
          <w:tcPr>
            <w:tcW w:w="992" w:type="dxa"/>
          </w:tcPr>
          <w:p w14:paraId="117EFBF0"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c>
          <w:tcPr>
            <w:tcW w:w="992" w:type="dxa"/>
          </w:tcPr>
          <w:p w14:paraId="4F93DCE3"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1.01</w:t>
            </w:r>
          </w:p>
        </w:tc>
        <w:tc>
          <w:tcPr>
            <w:tcW w:w="992" w:type="dxa"/>
          </w:tcPr>
          <w:p w14:paraId="768DD1D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c>
          <w:tcPr>
            <w:tcW w:w="993" w:type="dxa"/>
            <w:tcMar>
              <w:top w:w="0" w:type="dxa"/>
              <w:left w:w="0" w:type="dxa"/>
              <w:bottom w:w="0" w:type="dxa"/>
              <w:right w:w="0" w:type="dxa"/>
            </w:tcMar>
          </w:tcPr>
          <w:p w14:paraId="39B936F2"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0.00</w:t>
            </w:r>
          </w:p>
        </w:tc>
        <w:tc>
          <w:tcPr>
            <w:tcW w:w="1134" w:type="dxa"/>
            <w:tcMar>
              <w:top w:w="0" w:type="dxa"/>
              <w:left w:w="0" w:type="dxa"/>
              <w:bottom w:w="0" w:type="dxa"/>
              <w:right w:w="0" w:type="dxa"/>
            </w:tcMar>
          </w:tcPr>
          <w:p w14:paraId="117DC12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0.68</w:t>
            </w:r>
          </w:p>
        </w:tc>
        <w:tc>
          <w:tcPr>
            <w:tcW w:w="1134" w:type="dxa"/>
            <w:tcMar>
              <w:top w:w="0" w:type="dxa"/>
              <w:left w:w="0" w:type="dxa"/>
              <w:bottom w:w="0" w:type="dxa"/>
              <w:right w:w="0" w:type="dxa"/>
            </w:tcMar>
          </w:tcPr>
          <w:p w14:paraId="2067A37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0.00</w:t>
            </w:r>
          </w:p>
        </w:tc>
        <w:tc>
          <w:tcPr>
            <w:tcW w:w="976" w:type="dxa"/>
            <w:tcMar>
              <w:top w:w="0" w:type="dxa"/>
              <w:left w:w="0" w:type="dxa"/>
              <w:bottom w:w="0" w:type="dxa"/>
              <w:right w:w="0" w:type="dxa"/>
            </w:tcMar>
          </w:tcPr>
          <w:p w14:paraId="42F73C89"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0.40</w:t>
            </w:r>
          </w:p>
        </w:tc>
        <w:tc>
          <w:tcPr>
            <w:tcW w:w="850" w:type="dxa"/>
            <w:tcMar>
              <w:top w:w="0" w:type="dxa"/>
              <w:left w:w="0" w:type="dxa"/>
              <w:bottom w:w="0" w:type="dxa"/>
              <w:right w:w="0" w:type="dxa"/>
            </w:tcMar>
          </w:tcPr>
          <w:p w14:paraId="21DA3CF9"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0.00</w:t>
            </w:r>
          </w:p>
        </w:tc>
      </w:tr>
      <w:tr w:rsidR="00272CC0" w:rsidRPr="0033786C" w14:paraId="52B33DDB" w14:textId="77777777" w:rsidTr="004F4BD7">
        <w:trPr>
          <w:jc w:val="center"/>
        </w:trPr>
        <w:tc>
          <w:tcPr>
            <w:tcW w:w="1008" w:type="dxa"/>
            <w:vMerge w:val="restart"/>
          </w:tcPr>
          <w:p w14:paraId="5F9553F1"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How many years have you been displaced from your country of origin?</w:t>
            </w:r>
          </w:p>
        </w:tc>
        <w:tc>
          <w:tcPr>
            <w:tcW w:w="1262" w:type="dxa"/>
          </w:tcPr>
          <w:p w14:paraId="7EC23936"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2014</w:t>
            </w:r>
          </w:p>
        </w:tc>
        <w:tc>
          <w:tcPr>
            <w:tcW w:w="992" w:type="dxa"/>
          </w:tcPr>
          <w:p w14:paraId="7C19C5B3"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92/67</w:t>
            </w:r>
          </w:p>
        </w:tc>
        <w:tc>
          <w:tcPr>
            <w:tcW w:w="992" w:type="dxa"/>
          </w:tcPr>
          <w:p w14:paraId="03C25240"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96.97</w:t>
            </w:r>
          </w:p>
        </w:tc>
        <w:tc>
          <w:tcPr>
            <w:tcW w:w="992" w:type="dxa"/>
          </w:tcPr>
          <w:p w14:paraId="50DA1C38"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93.27</w:t>
            </w:r>
          </w:p>
        </w:tc>
        <w:tc>
          <w:tcPr>
            <w:tcW w:w="993" w:type="dxa"/>
            <w:tcMar>
              <w:top w:w="0" w:type="dxa"/>
              <w:left w:w="0" w:type="dxa"/>
              <w:bottom w:w="0" w:type="dxa"/>
              <w:right w:w="0" w:type="dxa"/>
            </w:tcMar>
          </w:tcPr>
          <w:p w14:paraId="5A79684F"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89.80</w:t>
            </w:r>
          </w:p>
        </w:tc>
        <w:tc>
          <w:tcPr>
            <w:tcW w:w="1134" w:type="dxa"/>
            <w:tcMar>
              <w:top w:w="0" w:type="dxa"/>
              <w:left w:w="0" w:type="dxa"/>
              <w:bottom w:w="0" w:type="dxa"/>
              <w:right w:w="0" w:type="dxa"/>
            </w:tcMar>
          </w:tcPr>
          <w:p w14:paraId="7EA381FA"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94.59</w:t>
            </w:r>
          </w:p>
        </w:tc>
        <w:tc>
          <w:tcPr>
            <w:tcW w:w="1134" w:type="dxa"/>
            <w:tcMar>
              <w:top w:w="0" w:type="dxa"/>
              <w:left w:w="0" w:type="dxa"/>
              <w:bottom w:w="0" w:type="dxa"/>
              <w:right w:w="0" w:type="dxa"/>
            </w:tcMar>
          </w:tcPr>
          <w:p w14:paraId="61BE4782"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92.91</w:t>
            </w:r>
          </w:p>
        </w:tc>
        <w:tc>
          <w:tcPr>
            <w:tcW w:w="976" w:type="dxa"/>
            <w:tcMar>
              <w:top w:w="0" w:type="dxa"/>
              <w:left w:w="0" w:type="dxa"/>
              <w:bottom w:w="0" w:type="dxa"/>
              <w:right w:w="0" w:type="dxa"/>
            </w:tcMar>
          </w:tcPr>
          <w:p w14:paraId="5BCA3173"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94.38</w:t>
            </w:r>
          </w:p>
        </w:tc>
        <w:tc>
          <w:tcPr>
            <w:tcW w:w="850" w:type="dxa"/>
            <w:tcMar>
              <w:top w:w="0" w:type="dxa"/>
              <w:left w:w="0" w:type="dxa"/>
              <w:bottom w:w="0" w:type="dxa"/>
              <w:right w:w="0" w:type="dxa"/>
            </w:tcMar>
          </w:tcPr>
          <w:p w14:paraId="76D7DFD7"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92.16</w:t>
            </w:r>
          </w:p>
        </w:tc>
      </w:tr>
      <w:tr w:rsidR="00272CC0" w:rsidRPr="0033786C" w14:paraId="36CC78E0" w14:textId="77777777" w:rsidTr="004F4BD7">
        <w:trPr>
          <w:jc w:val="center"/>
        </w:trPr>
        <w:tc>
          <w:tcPr>
            <w:tcW w:w="1008" w:type="dxa"/>
            <w:vMerge/>
          </w:tcPr>
          <w:p w14:paraId="4158D30D"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07A5610F"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2015-2017</w:t>
            </w:r>
          </w:p>
        </w:tc>
        <w:tc>
          <w:tcPr>
            <w:tcW w:w="992" w:type="dxa"/>
          </w:tcPr>
          <w:p w14:paraId="6E892CED"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6.67</w:t>
            </w:r>
          </w:p>
        </w:tc>
        <w:tc>
          <w:tcPr>
            <w:tcW w:w="992" w:type="dxa"/>
          </w:tcPr>
          <w:p w14:paraId="1F8D6DF2"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3.03</w:t>
            </w:r>
          </w:p>
        </w:tc>
        <w:tc>
          <w:tcPr>
            <w:tcW w:w="992" w:type="dxa"/>
            <w:tcMar>
              <w:top w:w="0" w:type="dxa"/>
              <w:left w:w="0" w:type="dxa"/>
              <w:bottom w:w="0" w:type="dxa"/>
              <w:right w:w="0" w:type="dxa"/>
            </w:tcMar>
          </w:tcPr>
          <w:p w14:paraId="0FBF9B7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6.73</w:t>
            </w:r>
          </w:p>
        </w:tc>
        <w:tc>
          <w:tcPr>
            <w:tcW w:w="993" w:type="dxa"/>
            <w:tcMar>
              <w:top w:w="0" w:type="dxa"/>
              <w:left w:w="0" w:type="dxa"/>
              <w:bottom w:w="0" w:type="dxa"/>
              <w:right w:w="0" w:type="dxa"/>
            </w:tcMar>
          </w:tcPr>
          <w:p w14:paraId="44BC8ADC"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10.20</w:t>
            </w:r>
          </w:p>
        </w:tc>
        <w:tc>
          <w:tcPr>
            <w:tcW w:w="1134" w:type="dxa"/>
            <w:tcMar>
              <w:top w:w="0" w:type="dxa"/>
              <w:left w:w="0" w:type="dxa"/>
              <w:bottom w:w="0" w:type="dxa"/>
              <w:right w:w="0" w:type="dxa"/>
            </w:tcMar>
          </w:tcPr>
          <w:p w14:paraId="1027F736"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5.41</w:t>
            </w:r>
          </w:p>
        </w:tc>
        <w:tc>
          <w:tcPr>
            <w:tcW w:w="1134" w:type="dxa"/>
            <w:tcMar>
              <w:top w:w="0" w:type="dxa"/>
              <w:left w:w="0" w:type="dxa"/>
              <w:bottom w:w="0" w:type="dxa"/>
              <w:right w:w="0" w:type="dxa"/>
            </w:tcMar>
          </w:tcPr>
          <w:p w14:paraId="68438B90"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6.69</w:t>
            </w:r>
          </w:p>
        </w:tc>
        <w:tc>
          <w:tcPr>
            <w:tcW w:w="976" w:type="dxa"/>
            <w:tcMar>
              <w:top w:w="0" w:type="dxa"/>
              <w:left w:w="0" w:type="dxa"/>
              <w:bottom w:w="0" w:type="dxa"/>
              <w:right w:w="0" w:type="dxa"/>
            </w:tcMar>
          </w:tcPr>
          <w:p w14:paraId="024DEEF4"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5.22</w:t>
            </w:r>
          </w:p>
        </w:tc>
        <w:tc>
          <w:tcPr>
            <w:tcW w:w="850" w:type="dxa"/>
            <w:tcMar>
              <w:top w:w="0" w:type="dxa"/>
              <w:left w:w="0" w:type="dxa"/>
              <w:bottom w:w="0" w:type="dxa"/>
              <w:right w:w="0" w:type="dxa"/>
            </w:tcMar>
          </w:tcPr>
          <w:p w14:paraId="02D4BFBD" w14:textId="77777777" w:rsidR="00272CC0" w:rsidRPr="00272CC0" w:rsidRDefault="00272CC0" w:rsidP="004F4BD7">
            <w:pPr>
              <w:spacing w:after="50" w:line="240" w:lineRule="exact"/>
              <w:jc w:val="center"/>
              <w:rPr>
                <w:rFonts w:ascii="Arial" w:hAnsi="Arial" w:cs="Arial"/>
                <w:bCs/>
                <w:sz w:val="14"/>
                <w:szCs w:val="14"/>
                <w:lang w:val="en-GB"/>
              </w:rPr>
            </w:pPr>
            <w:r w:rsidRPr="00272CC0">
              <w:rPr>
                <w:rFonts w:ascii="Arial" w:hAnsi="Arial" w:cs="Arial"/>
                <w:bCs/>
                <w:sz w:val="14"/>
                <w:szCs w:val="14"/>
                <w:lang w:val="en-GB"/>
              </w:rPr>
              <w:t>7.84</w:t>
            </w:r>
          </w:p>
        </w:tc>
      </w:tr>
      <w:tr w:rsidR="00272CC0" w:rsidRPr="0033786C" w14:paraId="46F83F05" w14:textId="77777777" w:rsidTr="004F4BD7">
        <w:trPr>
          <w:jc w:val="center"/>
        </w:trPr>
        <w:tc>
          <w:tcPr>
            <w:tcW w:w="1008" w:type="dxa"/>
            <w:vMerge/>
          </w:tcPr>
          <w:p w14:paraId="5D45F13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5F4417AF"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2018+</w:t>
            </w:r>
          </w:p>
        </w:tc>
        <w:tc>
          <w:tcPr>
            <w:tcW w:w="992" w:type="dxa"/>
          </w:tcPr>
          <w:p w14:paraId="524D77B4"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0.67</w:t>
            </w:r>
          </w:p>
        </w:tc>
        <w:tc>
          <w:tcPr>
            <w:tcW w:w="992" w:type="dxa"/>
          </w:tcPr>
          <w:p w14:paraId="00F61A26"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c>
          <w:tcPr>
            <w:tcW w:w="992" w:type="dxa"/>
            <w:tcMar>
              <w:top w:w="0" w:type="dxa"/>
              <w:left w:w="0" w:type="dxa"/>
              <w:bottom w:w="0" w:type="dxa"/>
              <w:right w:w="0" w:type="dxa"/>
            </w:tcMar>
          </w:tcPr>
          <w:p w14:paraId="7C55CA8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w:t>
            </w:r>
          </w:p>
        </w:tc>
        <w:tc>
          <w:tcPr>
            <w:tcW w:w="993" w:type="dxa"/>
            <w:tcMar>
              <w:top w:w="0" w:type="dxa"/>
              <w:left w:w="0" w:type="dxa"/>
              <w:bottom w:w="0" w:type="dxa"/>
              <w:right w:w="0" w:type="dxa"/>
            </w:tcMar>
          </w:tcPr>
          <w:p w14:paraId="02480CD2"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c>
          <w:tcPr>
            <w:tcW w:w="1134" w:type="dxa"/>
            <w:tcMar>
              <w:top w:w="0" w:type="dxa"/>
              <w:left w:w="0" w:type="dxa"/>
              <w:bottom w:w="0" w:type="dxa"/>
              <w:right w:w="0" w:type="dxa"/>
            </w:tcMar>
          </w:tcPr>
          <w:p w14:paraId="21207689"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c>
          <w:tcPr>
            <w:tcW w:w="1134" w:type="dxa"/>
            <w:tcMar>
              <w:top w:w="0" w:type="dxa"/>
              <w:left w:w="0" w:type="dxa"/>
              <w:bottom w:w="0" w:type="dxa"/>
              <w:right w:w="0" w:type="dxa"/>
            </w:tcMar>
          </w:tcPr>
          <w:p w14:paraId="7570199F"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0.39</w:t>
            </w:r>
          </w:p>
        </w:tc>
        <w:tc>
          <w:tcPr>
            <w:tcW w:w="976" w:type="dxa"/>
            <w:tcMar>
              <w:top w:w="0" w:type="dxa"/>
              <w:left w:w="0" w:type="dxa"/>
              <w:bottom w:w="0" w:type="dxa"/>
              <w:right w:w="0" w:type="dxa"/>
            </w:tcMar>
          </w:tcPr>
          <w:p w14:paraId="6893CDE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0.40</w:t>
            </w:r>
          </w:p>
        </w:tc>
        <w:tc>
          <w:tcPr>
            <w:tcW w:w="850" w:type="dxa"/>
            <w:tcMar>
              <w:top w:w="0" w:type="dxa"/>
              <w:left w:w="0" w:type="dxa"/>
              <w:bottom w:w="0" w:type="dxa"/>
              <w:right w:w="0" w:type="dxa"/>
            </w:tcMar>
          </w:tcPr>
          <w:p w14:paraId="094F6C3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0.00</w:t>
            </w:r>
          </w:p>
        </w:tc>
      </w:tr>
      <w:tr w:rsidR="00272CC0" w:rsidRPr="0033786C" w14:paraId="162BBA1C" w14:textId="77777777" w:rsidTr="004F4BD7">
        <w:trPr>
          <w:jc w:val="center"/>
        </w:trPr>
        <w:tc>
          <w:tcPr>
            <w:tcW w:w="1008" w:type="dxa"/>
            <w:vMerge w:val="restart"/>
          </w:tcPr>
          <w:p w14:paraId="3C967B02"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Where were you living before you experienced displacement</w:t>
            </w:r>
          </w:p>
        </w:tc>
        <w:tc>
          <w:tcPr>
            <w:tcW w:w="1262" w:type="dxa"/>
          </w:tcPr>
          <w:p w14:paraId="73F9CD8C"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City</w:t>
            </w:r>
          </w:p>
        </w:tc>
        <w:tc>
          <w:tcPr>
            <w:tcW w:w="992" w:type="dxa"/>
          </w:tcPr>
          <w:p w14:paraId="514F5B2F"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40.67</w:t>
            </w:r>
          </w:p>
        </w:tc>
        <w:tc>
          <w:tcPr>
            <w:tcW w:w="992" w:type="dxa"/>
          </w:tcPr>
          <w:p w14:paraId="6C6A067E"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17.17</w:t>
            </w:r>
          </w:p>
        </w:tc>
        <w:tc>
          <w:tcPr>
            <w:tcW w:w="992" w:type="dxa"/>
            <w:tcMar>
              <w:top w:w="0" w:type="dxa"/>
              <w:left w:w="0" w:type="dxa"/>
              <w:bottom w:w="0" w:type="dxa"/>
              <w:right w:w="0" w:type="dxa"/>
            </w:tcMar>
          </w:tcPr>
          <w:p w14:paraId="3A88099C"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 xml:space="preserve">3.85 </w:t>
            </w:r>
          </w:p>
        </w:tc>
        <w:tc>
          <w:tcPr>
            <w:tcW w:w="993" w:type="dxa"/>
            <w:tcMar>
              <w:top w:w="0" w:type="dxa"/>
              <w:left w:w="0" w:type="dxa"/>
              <w:bottom w:w="0" w:type="dxa"/>
              <w:right w:w="0" w:type="dxa"/>
            </w:tcMar>
          </w:tcPr>
          <w:p w14:paraId="0FE566A3"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4.08</w:t>
            </w:r>
          </w:p>
        </w:tc>
        <w:tc>
          <w:tcPr>
            <w:tcW w:w="1134" w:type="dxa"/>
            <w:tcMar>
              <w:top w:w="0" w:type="dxa"/>
              <w:left w:w="0" w:type="dxa"/>
              <w:bottom w:w="0" w:type="dxa"/>
              <w:right w:w="0" w:type="dxa"/>
            </w:tcMar>
          </w:tcPr>
          <w:p w14:paraId="6E9F4132"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12.84</w:t>
            </w:r>
          </w:p>
        </w:tc>
        <w:tc>
          <w:tcPr>
            <w:tcW w:w="1134" w:type="dxa"/>
            <w:tcMar>
              <w:top w:w="0" w:type="dxa"/>
              <w:left w:w="0" w:type="dxa"/>
              <w:bottom w:w="0" w:type="dxa"/>
              <w:right w:w="0" w:type="dxa"/>
            </w:tcMar>
          </w:tcPr>
          <w:p w14:paraId="6E950E07"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25.59</w:t>
            </w:r>
          </w:p>
        </w:tc>
        <w:tc>
          <w:tcPr>
            <w:tcW w:w="976" w:type="dxa"/>
            <w:tcMar>
              <w:top w:w="0" w:type="dxa"/>
              <w:left w:w="0" w:type="dxa"/>
              <w:bottom w:w="0" w:type="dxa"/>
              <w:right w:w="0" w:type="dxa"/>
            </w:tcMar>
          </w:tcPr>
          <w:p w14:paraId="67480DEA"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31.33</w:t>
            </w:r>
          </w:p>
        </w:tc>
        <w:tc>
          <w:tcPr>
            <w:tcW w:w="850" w:type="dxa"/>
            <w:tcMar>
              <w:top w:w="0" w:type="dxa"/>
              <w:left w:w="0" w:type="dxa"/>
              <w:bottom w:w="0" w:type="dxa"/>
              <w:right w:w="0" w:type="dxa"/>
            </w:tcMar>
          </w:tcPr>
          <w:p w14:paraId="524AAF16" w14:textId="77777777" w:rsidR="00272CC0" w:rsidRPr="00272CC0" w:rsidRDefault="00272CC0" w:rsidP="004F4BD7">
            <w:pPr>
              <w:pStyle w:val="BodyText"/>
              <w:spacing w:beforeLines="0" w:before="0"/>
              <w:jc w:val="center"/>
              <w:rPr>
                <w:rFonts w:ascii="Arial" w:hAnsi="Arial" w:cs="Arial"/>
                <w:sz w:val="14"/>
                <w:szCs w:val="14"/>
                <w:lang w:val="en-GB"/>
              </w:rPr>
            </w:pPr>
            <w:r w:rsidRPr="00272CC0">
              <w:rPr>
                <w:rFonts w:ascii="Arial" w:hAnsi="Arial" w:cs="Arial"/>
                <w:sz w:val="14"/>
                <w:szCs w:val="14"/>
                <w:lang w:val="en-GB"/>
              </w:rPr>
              <w:t>3.92</w:t>
            </w:r>
          </w:p>
        </w:tc>
      </w:tr>
      <w:tr w:rsidR="00272CC0" w:rsidRPr="0033786C" w14:paraId="43CA8F66" w14:textId="77777777" w:rsidTr="004F4BD7">
        <w:trPr>
          <w:jc w:val="center"/>
        </w:trPr>
        <w:tc>
          <w:tcPr>
            <w:tcW w:w="1008" w:type="dxa"/>
            <w:vMerge/>
          </w:tcPr>
          <w:p w14:paraId="268F72DB"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6835F540"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Town</w:t>
            </w:r>
          </w:p>
        </w:tc>
        <w:tc>
          <w:tcPr>
            <w:tcW w:w="992" w:type="dxa"/>
          </w:tcPr>
          <w:p w14:paraId="790E9334"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35.33</w:t>
            </w:r>
          </w:p>
        </w:tc>
        <w:tc>
          <w:tcPr>
            <w:tcW w:w="992" w:type="dxa"/>
          </w:tcPr>
          <w:p w14:paraId="3F3234D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21.21</w:t>
            </w:r>
          </w:p>
        </w:tc>
        <w:tc>
          <w:tcPr>
            <w:tcW w:w="992" w:type="dxa"/>
            <w:tcMar>
              <w:top w:w="0" w:type="dxa"/>
              <w:left w:w="0" w:type="dxa"/>
              <w:bottom w:w="0" w:type="dxa"/>
              <w:right w:w="0" w:type="dxa"/>
            </w:tcMar>
          </w:tcPr>
          <w:p w14:paraId="0422EF9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55.77</w:t>
            </w:r>
          </w:p>
        </w:tc>
        <w:tc>
          <w:tcPr>
            <w:tcW w:w="993" w:type="dxa"/>
            <w:tcMar>
              <w:top w:w="0" w:type="dxa"/>
              <w:left w:w="0" w:type="dxa"/>
              <w:bottom w:w="0" w:type="dxa"/>
              <w:right w:w="0" w:type="dxa"/>
            </w:tcMar>
          </w:tcPr>
          <w:p w14:paraId="4B4EE7A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8.16</w:t>
            </w:r>
          </w:p>
        </w:tc>
        <w:tc>
          <w:tcPr>
            <w:tcW w:w="1134" w:type="dxa"/>
            <w:tcMar>
              <w:top w:w="0" w:type="dxa"/>
              <w:left w:w="0" w:type="dxa"/>
              <w:bottom w:w="0" w:type="dxa"/>
              <w:right w:w="0" w:type="dxa"/>
            </w:tcMar>
          </w:tcPr>
          <w:p w14:paraId="2D1A8D93"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16.89</w:t>
            </w:r>
          </w:p>
        </w:tc>
        <w:tc>
          <w:tcPr>
            <w:tcW w:w="1134" w:type="dxa"/>
            <w:tcMar>
              <w:top w:w="0" w:type="dxa"/>
              <w:left w:w="0" w:type="dxa"/>
              <w:bottom w:w="0" w:type="dxa"/>
              <w:right w:w="0" w:type="dxa"/>
            </w:tcMar>
          </w:tcPr>
          <w:p w14:paraId="6EB5FCF1"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43.70</w:t>
            </w:r>
          </w:p>
        </w:tc>
        <w:tc>
          <w:tcPr>
            <w:tcW w:w="976" w:type="dxa"/>
            <w:tcMar>
              <w:top w:w="0" w:type="dxa"/>
              <w:left w:w="0" w:type="dxa"/>
              <w:bottom w:w="0" w:type="dxa"/>
              <w:right w:w="0" w:type="dxa"/>
            </w:tcMar>
          </w:tcPr>
          <w:p w14:paraId="56B5A0C3"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29.72</w:t>
            </w:r>
          </w:p>
        </w:tc>
        <w:tc>
          <w:tcPr>
            <w:tcW w:w="850" w:type="dxa"/>
            <w:tcMar>
              <w:top w:w="0" w:type="dxa"/>
              <w:left w:w="0" w:type="dxa"/>
              <w:bottom w:w="0" w:type="dxa"/>
              <w:right w:w="0" w:type="dxa"/>
            </w:tcMar>
          </w:tcPr>
          <w:p w14:paraId="10E53262"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40.52</w:t>
            </w:r>
          </w:p>
        </w:tc>
      </w:tr>
      <w:tr w:rsidR="00272CC0" w:rsidRPr="0033786C" w14:paraId="2EF47716" w14:textId="77777777" w:rsidTr="004F4BD7">
        <w:trPr>
          <w:jc w:val="center"/>
        </w:trPr>
        <w:tc>
          <w:tcPr>
            <w:tcW w:w="1008" w:type="dxa"/>
            <w:vMerge/>
          </w:tcPr>
          <w:p w14:paraId="4CEC25E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262" w:type="dxa"/>
          </w:tcPr>
          <w:p w14:paraId="1A77E831"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Village</w:t>
            </w:r>
          </w:p>
        </w:tc>
        <w:tc>
          <w:tcPr>
            <w:tcW w:w="992" w:type="dxa"/>
          </w:tcPr>
          <w:p w14:paraId="05135348"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24.00</w:t>
            </w:r>
          </w:p>
        </w:tc>
        <w:tc>
          <w:tcPr>
            <w:tcW w:w="992" w:type="dxa"/>
          </w:tcPr>
          <w:p w14:paraId="516E9C77"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61.62</w:t>
            </w:r>
          </w:p>
        </w:tc>
        <w:tc>
          <w:tcPr>
            <w:tcW w:w="992" w:type="dxa"/>
            <w:tcMar>
              <w:top w:w="0" w:type="dxa"/>
              <w:left w:w="0" w:type="dxa"/>
              <w:bottom w:w="0" w:type="dxa"/>
              <w:right w:w="0" w:type="dxa"/>
            </w:tcMar>
          </w:tcPr>
          <w:p w14:paraId="1B755A9F"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40.38</w:t>
            </w:r>
          </w:p>
        </w:tc>
        <w:tc>
          <w:tcPr>
            <w:tcW w:w="993" w:type="dxa"/>
            <w:tcMar>
              <w:top w:w="0" w:type="dxa"/>
              <w:left w:w="0" w:type="dxa"/>
              <w:bottom w:w="0" w:type="dxa"/>
              <w:right w:w="0" w:type="dxa"/>
            </w:tcMar>
          </w:tcPr>
          <w:p w14:paraId="002253FE"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87.76</w:t>
            </w:r>
          </w:p>
        </w:tc>
        <w:tc>
          <w:tcPr>
            <w:tcW w:w="1134" w:type="dxa"/>
            <w:tcMar>
              <w:top w:w="0" w:type="dxa"/>
              <w:left w:w="0" w:type="dxa"/>
              <w:bottom w:w="0" w:type="dxa"/>
              <w:right w:w="0" w:type="dxa"/>
            </w:tcMar>
          </w:tcPr>
          <w:p w14:paraId="3FFCDCAA"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70.27</w:t>
            </w:r>
          </w:p>
        </w:tc>
        <w:tc>
          <w:tcPr>
            <w:tcW w:w="1134" w:type="dxa"/>
            <w:tcMar>
              <w:top w:w="0" w:type="dxa"/>
              <w:left w:w="0" w:type="dxa"/>
              <w:bottom w:w="0" w:type="dxa"/>
              <w:right w:w="0" w:type="dxa"/>
            </w:tcMar>
          </w:tcPr>
          <w:p w14:paraId="62AA31BC"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30.71</w:t>
            </w:r>
          </w:p>
        </w:tc>
        <w:tc>
          <w:tcPr>
            <w:tcW w:w="976" w:type="dxa"/>
            <w:tcMar>
              <w:top w:w="0" w:type="dxa"/>
              <w:left w:w="0" w:type="dxa"/>
              <w:bottom w:w="0" w:type="dxa"/>
              <w:right w:w="0" w:type="dxa"/>
            </w:tcMar>
          </w:tcPr>
          <w:p w14:paraId="3642E891"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38.96</w:t>
            </w:r>
          </w:p>
        </w:tc>
        <w:tc>
          <w:tcPr>
            <w:tcW w:w="850" w:type="dxa"/>
            <w:tcMar>
              <w:top w:w="0" w:type="dxa"/>
              <w:left w:w="0" w:type="dxa"/>
              <w:bottom w:w="0" w:type="dxa"/>
              <w:right w:w="0" w:type="dxa"/>
            </w:tcMar>
          </w:tcPr>
          <w:p w14:paraId="3FE0D266" w14:textId="77777777" w:rsidR="00272CC0" w:rsidRPr="00272CC0" w:rsidRDefault="00272CC0"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272CC0">
              <w:rPr>
                <w:rFonts w:ascii="Arial" w:hAnsi="Arial" w:cs="Arial"/>
                <w:sz w:val="14"/>
                <w:szCs w:val="14"/>
                <w:lang w:val="en-GB"/>
              </w:rPr>
              <w:t>55.56</w:t>
            </w:r>
          </w:p>
        </w:tc>
      </w:tr>
    </w:tbl>
    <w:p w14:paraId="3527123C" w14:textId="7DA9B85F" w:rsidR="00AF0867" w:rsidRPr="004F4BD7" w:rsidRDefault="00AF0867" w:rsidP="00A61FD0">
      <w:pPr>
        <w:pStyle w:val="BodyText"/>
        <w:numPr>
          <w:ilvl w:val="1"/>
          <w:numId w:val="1"/>
        </w:numPr>
        <w:spacing w:after="0" w:line="240" w:lineRule="auto"/>
        <w:rPr>
          <w:bCs w:val="0"/>
        </w:rPr>
      </w:pPr>
      <w:r w:rsidRPr="004F4BD7">
        <w:rPr>
          <w:bCs w:val="0"/>
        </w:rPr>
        <w:t>Economic Conditions and State of Residency (SDG 8: Decent work and Economic Growth)</w:t>
      </w:r>
    </w:p>
    <w:p w14:paraId="3F0F2912" w14:textId="77777777" w:rsidR="009C5CFF" w:rsidRPr="004F4BD7" w:rsidRDefault="009C5CFF" w:rsidP="00A61FD0">
      <w:pPr>
        <w:pStyle w:val="BodyText"/>
        <w:spacing w:after="0" w:line="240" w:lineRule="auto"/>
        <w:rPr>
          <w:bCs w:val="0"/>
          <w:szCs w:val="20"/>
        </w:rPr>
      </w:pPr>
      <w:r w:rsidRPr="004F4BD7">
        <w:rPr>
          <w:bCs w:val="0"/>
          <w:szCs w:val="20"/>
        </w:rPr>
        <w:t xml:space="preserve">When both IDP and Refugee camps were asked about their work status, the unemployed percentage was the highest among all camps. But it’s worth noting that in </w:t>
      </w:r>
      <w:proofErr w:type="spellStart"/>
      <w:r w:rsidRPr="004F4BD7">
        <w:rPr>
          <w:bCs w:val="0"/>
          <w:szCs w:val="20"/>
        </w:rPr>
        <w:t>Domiz</w:t>
      </w:r>
      <w:proofErr w:type="spellEnd"/>
      <w:r w:rsidRPr="004F4BD7">
        <w:rPr>
          <w:bCs w:val="0"/>
          <w:szCs w:val="20"/>
        </w:rPr>
        <w:t xml:space="preserve"> camp, 76% of unemployed individuals were housewives, 89% in </w:t>
      </w:r>
      <w:proofErr w:type="spellStart"/>
      <w:r w:rsidRPr="004F4BD7">
        <w:rPr>
          <w:bCs w:val="0"/>
          <w:szCs w:val="20"/>
        </w:rPr>
        <w:t>Qushtapa</w:t>
      </w:r>
      <w:proofErr w:type="spellEnd"/>
      <w:r w:rsidRPr="004F4BD7">
        <w:rPr>
          <w:bCs w:val="0"/>
          <w:szCs w:val="20"/>
        </w:rPr>
        <w:t xml:space="preserve">, 33% in </w:t>
      </w:r>
      <w:proofErr w:type="spellStart"/>
      <w:r w:rsidRPr="004F4BD7">
        <w:rPr>
          <w:bCs w:val="0"/>
          <w:szCs w:val="20"/>
        </w:rPr>
        <w:t>Baharke</w:t>
      </w:r>
      <w:proofErr w:type="spellEnd"/>
      <w:r w:rsidRPr="004F4BD7">
        <w:rPr>
          <w:bCs w:val="0"/>
          <w:szCs w:val="20"/>
        </w:rPr>
        <w:t xml:space="preserve"> and 37% in Shariya. The percentage of unemployment is low in </w:t>
      </w:r>
      <w:proofErr w:type="spellStart"/>
      <w:r w:rsidRPr="004F4BD7">
        <w:rPr>
          <w:bCs w:val="0"/>
          <w:szCs w:val="20"/>
        </w:rPr>
        <w:t>Baharke</w:t>
      </w:r>
      <w:proofErr w:type="spellEnd"/>
      <w:r w:rsidRPr="004F4BD7">
        <w:rPr>
          <w:bCs w:val="0"/>
          <w:szCs w:val="20"/>
        </w:rPr>
        <w:t xml:space="preserve"> and Shariya compared to the other two camps.</w:t>
      </w:r>
    </w:p>
    <w:p w14:paraId="43A77221" w14:textId="77777777" w:rsidR="009C5CFF" w:rsidRPr="004F4BD7" w:rsidRDefault="009C5CFF" w:rsidP="00A61FD0">
      <w:pPr>
        <w:pStyle w:val="BodyText"/>
        <w:spacing w:after="0" w:line="240" w:lineRule="auto"/>
        <w:rPr>
          <w:bCs w:val="0"/>
          <w:szCs w:val="20"/>
        </w:rPr>
      </w:pPr>
      <w:r w:rsidRPr="004F4BD7">
        <w:rPr>
          <w:bCs w:val="0"/>
          <w:szCs w:val="20"/>
        </w:rPr>
        <w:t xml:space="preserve">Camp residents were asked if they have a legal permit to work, which essentially means whether they have legal residency and a clean criminal record. After discussing the topic in a focus group in </w:t>
      </w:r>
      <w:proofErr w:type="spellStart"/>
      <w:r w:rsidRPr="004F4BD7">
        <w:rPr>
          <w:bCs w:val="0"/>
          <w:szCs w:val="20"/>
        </w:rPr>
        <w:t>Qushtapa</w:t>
      </w:r>
      <w:proofErr w:type="spellEnd"/>
      <w:r w:rsidRPr="004F4BD7">
        <w:rPr>
          <w:bCs w:val="0"/>
          <w:szCs w:val="20"/>
        </w:rPr>
        <w:t xml:space="preserve"> camp it turns out that the residents had misunderstood this question.  82.7% answered “No” mistakenly assuming that the question was asking if they have work opportunities. The same confusion was seen with the Shariya camp where 45.5% answered “No” and 79.6% in </w:t>
      </w:r>
      <w:proofErr w:type="spellStart"/>
      <w:r w:rsidRPr="004F4BD7">
        <w:rPr>
          <w:bCs w:val="0"/>
          <w:szCs w:val="20"/>
        </w:rPr>
        <w:t>Baharke</w:t>
      </w:r>
      <w:proofErr w:type="spellEnd"/>
      <w:r w:rsidRPr="004F4BD7">
        <w:rPr>
          <w:bCs w:val="0"/>
          <w:szCs w:val="20"/>
        </w:rPr>
        <w:t>.</w:t>
      </w:r>
    </w:p>
    <w:p w14:paraId="09D2269F" w14:textId="77777777" w:rsidR="009C5CFF" w:rsidRPr="004F4BD7" w:rsidRDefault="009C5CFF" w:rsidP="00A61FD0">
      <w:pPr>
        <w:pStyle w:val="BodyText"/>
        <w:spacing w:after="0" w:line="240" w:lineRule="auto"/>
        <w:rPr>
          <w:bCs w:val="0"/>
          <w:szCs w:val="20"/>
        </w:rPr>
      </w:pPr>
      <w:r w:rsidRPr="004F4BD7">
        <w:rPr>
          <w:bCs w:val="0"/>
          <w:szCs w:val="20"/>
        </w:rPr>
        <w:t xml:space="preserve">When asked about how they provide an income for themselves, most individuals chose “Other” among the options of work, aid, and family support. “Other” was relatively high in </w:t>
      </w:r>
      <w:proofErr w:type="spellStart"/>
      <w:r w:rsidRPr="004F4BD7">
        <w:rPr>
          <w:bCs w:val="0"/>
          <w:szCs w:val="20"/>
        </w:rPr>
        <w:t>Domiz</w:t>
      </w:r>
      <w:proofErr w:type="spellEnd"/>
      <w:r w:rsidRPr="004F4BD7">
        <w:rPr>
          <w:bCs w:val="0"/>
          <w:szCs w:val="20"/>
        </w:rPr>
        <w:t xml:space="preserve">, </w:t>
      </w:r>
      <w:proofErr w:type="spellStart"/>
      <w:r w:rsidRPr="004F4BD7">
        <w:rPr>
          <w:bCs w:val="0"/>
          <w:szCs w:val="20"/>
        </w:rPr>
        <w:t>Qushtapa</w:t>
      </w:r>
      <w:proofErr w:type="spellEnd"/>
      <w:r w:rsidRPr="004F4BD7">
        <w:rPr>
          <w:bCs w:val="0"/>
          <w:szCs w:val="20"/>
        </w:rPr>
        <w:t xml:space="preserve"> and </w:t>
      </w:r>
      <w:proofErr w:type="spellStart"/>
      <w:r w:rsidRPr="004F4BD7">
        <w:rPr>
          <w:bCs w:val="0"/>
          <w:szCs w:val="20"/>
        </w:rPr>
        <w:t>Baharke</w:t>
      </w:r>
      <w:proofErr w:type="spellEnd"/>
      <w:r w:rsidRPr="004F4BD7">
        <w:rPr>
          <w:bCs w:val="0"/>
          <w:szCs w:val="20"/>
        </w:rPr>
        <w:t>. This option could indicate that they rely on short term work or daily wages, but the majority selected this option because they don’t wish to share financial details.</w:t>
      </w:r>
    </w:p>
    <w:p w14:paraId="6F889017" w14:textId="3DA41B8D" w:rsidR="004F4BD7" w:rsidRDefault="009C5CFF" w:rsidP="00026FCF">
      <w:pPr>
        <w:pStyle w:val="BodyText"/>
        <w:spacing w:after="0" w:line="240" w:lineRule="auto"/>
        <w:rPr>
          <w:bCs w:val="0"/>
          <w:szCs w:val="20"/>
        </w:rPr>
      </w:pPr>
      <w:r w:rsidRPr="004F4BD7">
        <w:rPr>
          <w:bCs w:val="0"/>
          <w:szCs w:val="20"/>
        </w:rPr>
        <w:t xml:space="preserve">Furthermore, when residents were asked about justice in work opportunities, approximately 39% of people across </w:t>
      </w:r>
      <w:r w:rsidRPr="004F4BD7">
        <w:rPr>
          <w:bCs w:val="0"/>
          <w:szCs w:val="20"/>
        </w:rPr>
        <w:lastRenderedPageBreak/>
        <w:t xml:space="preserve">IDP and Refugee camps in FGD and survey saw work opportunities as unfair. Their reasoning was that locals are paid higher than IDPs and refugees, the most dissatisfied camp was </w:t>
      </w:r>
      <w:proofErr w:type="spellStart"/>
      <w:r w:rsidRPr="004F4BD7">
        <w:rPr>
          <w:bCs w:val="0"/>
          <w:szCs w:val="20"/>
        </w:rPr>
        <w:t>Qushtapa</w:t>
      </w:r>
      <w:proofErr w:type="spellEnd"/>
      <w:r w:rsidRPr="004F4BD7">
        <w:rPr>
          <w:bCs w:val="0"/>
          <w:szCs w:val="20"/>
        </w:rPr>
        <w:t xml:space="preserve"> with 81.7% disagreeing that work opportunities are fair.</w:t>
      </w:r>
    </w:p>
    <w:p w14:paraId="43011934" w14:textId="77777777" w:rsidR="00026FCF" w:rsidRPr="004F4BD7" w:rsidRDefault="00026FCF" w:rsidP="00A61FD0">
      <w:pPr>
        <w:pStyle w:val="BodyText"/>
        <w:spacing w:after="0" w:line="240" w:lineRule="auto"/>
        <w:rPr>
          <w:bCs w:val="0"/>
          <w:szCs w:val="20"/>
        </w:rPr>
      </w:pPr>
    </w:p>
    <w:p w14:paraId="6915FB2C" w14:textId="306A95D0" w:rsidR="00157F82" w:rsidRPr="004F4BD7" w:rsidRDefault="00157F82" w:rsidP="004F4BD7">
      <w:pPr>
        <w:pStyle w:val="BodyText"/>
        <w:spacing w:beforeLines="0" w:before="0" w:after="80"/>
        <w:ind w:firstLine="289"/>
        <w:jc w:val="center"/>
        <w:rPr>
          <w:rFonts w:ascii="Arial" w:hAnsi="Arial" w:cs="Arial"/>
          <w:sz w:val="16"/>
          <w:szCs w:val="18"/>
          <w:lang w:val="en-GB"/>
        </w:rPr>
      </w:pPr>
      <w:r w:rsidRPr="004F4BD7">
        <w:rPr>
          <w:rFonts w:ascii="Arial" w:hAnsi="Arial" w:cs="Arial"/>
          <w:b/>
          <w:bCs w:val="0"/>
          <w:sz w:val="16"/>
          <w:szCs w:val="18"/>
          <w:lang w:val="en-GB"/>
        </w:rPr>
        <w:t>Table 2.</w:t>
      </w:r>
      <w:r w:rsidRPr="004F4BD7">
        <w:rPr>
          <w:rFonts w:ascii="Arial" w:hAnsi="Arial" w:cs="Arial"/>
          <w:sz w:val="16"/>
          <w:szCs w:val="18"/>
          <w:lang w:val="en-GB"/>
        </w:rPr>
        <w:t xml:space="preserve"> Survey results showing statistics collected from refugees and IDPs in </w:t>
      </w:r>
      <w:proofErr w:type="spellStart"/>
      <w:r w:rsidRPr="004F4BD7">
        <w:rPr>
          <w:rFonts w:ascii="Arial" w:hAnsi="Arial" w:cs="Arial"/>
          <w:sz w:val="16"/>
          <w:szCs w:val="18"/>
          <w:lang w:val="en-GB"/>
        </w:rPr>
        <w:t>Domiz</w:t>
      </w:r>
      <w:proofErr w:type="spellEnd"/>
      <w:r w:rsidRPr="004F4BD7">
        <w:rPr>
          <w:rFonts w:ascii="Arial" w:hAnsi="Arial" w:cs="Arial"/>
          <w:sz w:val="16"/>
          <w:szCs w:val="18"/>
          <w:lang w:val="en-GB"/>
        </w:rPr>
        <w:t xml:space="preserve"> 1, Shariya, </w:t>
      </w:r>
      <w:proofErr w:type="spellStart"/>
      <w:r w:rsidRPr="004F4BD7">
        <w:rPr>
          <w:rFonts w:ascii="Arial" w:hAnsi="Arial" w:cs="Arial"/>
          <w:sz w:val="16"/>
          <w:szCs w:val="18"/>
          <w:lang w:val="en-GB"/>
        </w:rPr>
        <w:t>Qushtapa</w:t>
      </w:r>
      <w:proofErr w:type="spellEnd"/>
      <w:r w:rsidRPr="004F4BD7">
        <w:rPr>
          <w:rFonts w:ascii="Arial" w:hAnsi="Arial" w:cs="Arial"/>
          <w:sz w:val="16"/>
          <w:szCs w:val="18"/>
          <w:lang w:val="en-GB"/>
        </w:rPr>
        <w:t xml:space="preserve"> and </w:t>
      </w:r>
      <w:proofErr w:type="spellStart"/>
      <w:r w:rsidRPr="004F4BD7">
        <w:rPr>
          <w:rFonts w:ascii="Arial" w:hAnsi="Arial" w:cs="Arial"/>
          <w:sz w:val="16"/>
          <w:szCs w:val="18"/>
          <w:lang w:val="en-GB"/>
        </w:rPr>
        <w:t>Baharke</w:t>
      </w:r>
      <w:proofErr w:type="spellEnd"/>
      <w:r w:rsidRPr="004F4BD7">
        <w:rPr>
          <w:rFonts w:ascii="Arial" w:hAnsi="Arial" w:cs="Arial"/>
          <w:sz w:val="16"/>
          <w:szCs w:val="18"/>
          <w:lang w:val="en-GB"/>
        </w:rPr>
        <w:t xml:space="preserve"> camps that focus on the economic condition and state of residency</w:t>
      </w:r>
    </w:p>
    <w:tbl>
      <w:tblPr>
        <w:tblW w:w="101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1320"/>
        <w:gridCol w:w="1350"/>
        <w:gridCol w:w="810"/>
        <w:gridCol w:w="900"/>
        <w:gridCol w:w="930"/>
        <w:gridCol w:w="929"/>
        <w:gridCol w:w="1134"/>
        <w:gridCol w:w="1134"/>
        <w:gridCol w:w="834"/>
        <w:gridCol w:w="850"/>
      </w:tblGrid>
      <w:tr w:rsidR="009C5CFF" w:rsidRPr="0033786C" w14:paraId="3BA7958A" w14:textId="77777777" w:rsidTr="000B4BB3">
        <w:trPr>
          <w:trHeight w:val="440"/>
          <w:jc w:val="center"/>
        </w:trPr>
        <w:tc>
          <w:tcPr>
            <w:tcW w:w="1320" w:type="dxa"/>
            <w:vMerge w:val="restart"/>
          </w:tcPr>
          <w:p w14:paraId="65F5DF20"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Question asked to participant</w:t>
            </w:r>
          </w:p>
        </w:tc>
        <w:tc>
          <w:tcPr>
            <w:tcW w:w="1350" w:type="dxa"/>
            <w:vMerge w:val="restart"/>
          </w:tcPr>
          <w:p w14:paraId="247DCEC1"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Options to choose from when interviewed</w:t>
            </w:r>
          </w:p>
        </w:tc>
        <w:tc>
          <w:tcPr>
            <w:tcW w:w="3569" w:type="dxa"/>
            <w:gridSpan w:val="4"/>
          </w:tcPr>
          <w:p w14:paraId="09718CD2"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Individual Camp Statistics (%)</w:t>
            </w:r>
          </w:p>
        </w:tc>
        <w:tc>
          <w:tcPr>
            <w:tcW w:w="3952" w:type="dxa"/>
            <w:gridSpan w:val="4"/>
          </w:tcPr>
          <w:p w14:paraId="64340B6F"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Combined Camps statistics (%)</w:t>
            </w:r>
          </w:p>
        </w:tc>
      </w:tr>
      <w:tr w:rsidR="009C5CFF" w:rsidRPr="0033786C" w14:paraId="760DF021" w14:textId="77777777" w:rsidTr="000B4BB3">
        <w:trPr>
          <w:trHeight w:val="913"/>
          <w:jc w:val="center"/>
        </w:trPr>
        <w:tc>
          <w:tcPr>
            <w:tcW w:w="1320" w:type="dxa"/>
            <w:vMerge/>
          </w:tcPr>
          <w:p w14:paraId="27209E6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vMerge/>
          </w:tcPr>
          <w:p w14:paraId="2969DC5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810" w:type="dxa"/>
          </w:tcPr>
          <w:p w14:paraId="5D37BAC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9C5CFF">
              <w:rPr>
                <w:rFonts w:ascii="Arial" w:hAnsi="Arial" w:cs="Arial"/>
                <w:sz w:val="14"/>
                <w:szCs w:val="14"/>
                <w:lang w:val="en-GB"/>
              </w:rPr>
              <w:t>Domiz</w:t>
            </w:r>
            <w:proofErr w:type="spellEnd"/>
            <w:r w:rsidRPr="009C5CFF">
              <w:rPr>
                <w:rFonts w:ascii="Arial" w:hAnsi="Arial" w:cs="Arial"/>
                <w:sz w:val="14"/>
                <w:szCs w:val="14"/>
                <w:lang w:val="en-GB"/>
              </w:rPr>
              <w:t xml:space="preserve"> 1</w:t>
            </w:r>
          </w:p>
        </w:tc>
        <w:tc>
          <w:tcPr>
            <w:tcW w:w="900" w:type="dxa"/>
          </w:tcPr>
          <w:p w14:paraId="3E05E3E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Shariya</w:t>
            </w:r>
          </w:p>
        </w:tc>
        <w:tc>
          <w:tcPr>
            <w:tcW w:w="930" w:type="dxa"/>
          </w:tcPr>
          <w:p w14:paraId="0303D1F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9C5CFF">
              <w:rPr>
                <w:rFonts w:ascii="Arial" w:hAnsi="Arial" w:cs="Arial"/>
                <w:sz w:val="14"/>
                <w:szCs w:val="14"/>
                <w:lang w:val="en-GB"/>
              </w:rPr>
              <w:t>Qushtapa</w:t>
            </w:r>
            <w:proofErr w:type="spellEnd"/>
          </w:p>
        </w:tc>
        <w:tc>
          <w:tcPr>
            <w:tcW w:w="929" w:type="dxa"/>
          </w:tcPr>
          <w:p w14:paraId="449A65B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9C5CFF">
              <w:rPr>
                <w:rFonts w:ascii="Arial" w:hAnsi="Arial" w:cs="Arial"/>
                <w:sz w:val="14"/>
                <w:szCs w:val="14"/>
                <w:lang w:val="en-GB"/>
              </w:rPr>
              <w:t>Baharke</w:t>
            </w:r>
            <w:proofErr w:type="spellEnd"/>
          </w:p>
        </w:tc>
        <w:tc>
          <w:tcPr>
            <w:tcW w:w="1134" w:type="dxa"/>
          </w:tcPr>
          <w:p w14:paraId="723D02C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 xml:space="preserve">IDP (Shariya + </w:t>
            </w:r>
            <w:proofErr w:type="spellStart"/>
            <w:r w:rsidRPr="009C5CFF">
              <w:rPr>
                <w:rFonts w:ascii="Arial" w:hAnsi="Arial" w:cs="Arial"/>
                <w:sz w:val="14"/>
                <w:szCs w:val="14"/>
                <w:lang w:val="en-GB"/>
              </w:rPr>
              <w:t>Baharke</w:t>
            </w:r>
            <w:proofErr w:type="spellEnd"/>
            <w:r w:rsidRPr="009C5CFF">
              <w:rPr>
                <w:rFonts w:ascii="Arial" w:hAnsi="Arial" w:cs="Arial"/>
                <w:sz w:val="14"/>
                <w:szCs w:val="14"/>
                <w:lang w:val="en-GB"/>
              </w:rPr>
              <w:t xml:space="preserve">) </w:t>
            </w:r>
          </w:p>
        </w:tc>
        <w:tc>
          <w:tcPr>
            <w:tcW w:w="1134" w:type="dxa"/>
          </w:tcPr>
          <w:p w14:paraId="29A0B9A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Refugee (</w:t>
            </w:r>
            <w:proofErr w:type="spellStart"/>
            <w:r w:rsidRPr="009C5CFF">
              <w:rPr>
                <w:rFonts w:ascii="Arial" w:hAnsi="Arial" w:cs="Arial"/>
                <w:sz w:val="14"/>
                <w:szCs w:val="14"/>
                <w:lang w:val="en-GB"/>
              </w:rPr>
              <w:t>Domiz</w:t>
            </w:r>
            <w:proofErr w:type="spellEnd"/>
            <w:r w:rsidRPr="009C5CFF">
              <w:rPr>
                <w:rFonts w:ascii="Arial" w:hAnsi="Arial" w:cs="Arial"/>
                <w:sz w:val="14"/>
                <w:szCs w:val="14"/>
                <w:lang w:val="en-GB"/>
              </w:rPr>
              <w:t xml:space="preserve"> + </w:t>
            </w:r>
            <w:proofErr w:type="spellStart"/>
            <w:r w:rsidRPr="009C5CFF">
              <w:rPr>
                <w:rFonts w:ascii="Arial" w:hAnsi="Arial" w:cs="Arial"/>
                <w:sz w:val="14"/>
                <w:szCs w:val="14"/>
                <w:lang w:val="en-GB"/>
              </w:rPr>
              <w:t>Qushtapa</w:t>
            </w:r>
            <w:proofErr w:type="spellEnd"/>
            <w:r w:rsidRPr="009C5CFF">
              <w:rPr>
                <w:rFonts w:ascii="Arial" w:hAnsi="Arial" w:cs="Arial"/>
                <w:sz w:val="14"/>
                <w:szCs w:val="14"/>
                <w:lang w:val="en-GB"/>
              </w:rPr>
              <w:t>)</w:t>
            </w:r>
          </w:p>
        </w:tc>
        <w:tc>
          <w:tcPr>
            <w:tcW w:w="834" w:type="dxa"/>
          </w:tcPr>
          <w:p w14:paraId="160007F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Duhok (</w:t>
            </w:r>
            <w:proofErr w:type="spellStart"/>
            <w:r w:rsidRPr="009C5CFF">
              <w:rPr>
                <w:rFonts w:ascii="Arial" w:hAnsi="Arial" w:cs="Arial"/>
                <w:sz w:val="14"/>
                <w:szCs w:val="14"/>
                <w:lang w:val="en-GB"/>
              </w:rPr>
              <w:t>Domix</w:t>
            </w:r>
            <w:proofErr w:type="spellEnd"/>
            <w:r w:rsidRPr="009C5CFF">
              <w:rPr>
                <w:rFonts w:ascii="Arial" w:hAnsi="Arial" w:cs="Arial"/>
                <w:sz w:val="14"/>
                <w:szCs w:val="14"/>
                <w:lang w:val="en-GB"/>
              </w:rPr>
              <w:t xml:space="preserve"> + Shariya)</w:t>
            </w:r>
          </w:p>
        </w:tc>
        <w:tc>
          <w:tcPr>
            <w:tcW w:w="850" w:type="dxa"/>
          </w:tcPr>
          <w:p w14:paraId="1A3ECB6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Erbil (</w:t>
            </w:r>
            <w:proofErr w:type="spellStart"/>
            <w:r w:rsidRPr="009C5CFF">
              <w:rPr>
                <w:rFonts w:ascii="Arial" w:hAnsi="Arial" w:cs="Arial"/>
                <w:sz w:val="14"/>
                <w:szCs w:val="14"/>
                <w:lang w:val="en-GB"/>
              </w:rPr>
              <w:t>Qushtapa</w:t>
            </w:r>
            <w:proofErr w:type="spellEnd"/>
            <w:r w:rsidRPr="009C5CFF">
              <w:rPr>
                <w:rFonts w:ascii="Arial" w:hAnsi="Arial" w:cs="Arial"/>
                <w:sz w:val="14"/>
                <w:szCs w:val="14"/>
                <w:lang w:val="en-GB"/>
              </w:rPr>
              <w:t xml:space="preserve"> + </w:t>
            </w:r>
            <w:proofErr w:type="spellStart"/>
            <w:r w:rsidRPr="009C5CFF">
              <w:rPr>
                <w:rFonts w:ascii="Arial" w:hAnsi="Arial" w:cs="Arial"/>
                <w:sz w:val="14"/>
                <w:szCs w:val="14"/>
                <w:lang w:val="en-GB"/>
              </w:rPr>
              <w:t>Baharke</w:t>
            </w:r>
            <w:proofErr w:type="spellEnd"/>
            <w:r w:rsidRPr="009C5CFF">
              <w:rPr>
                <w:rFonts w:ascii="Arial" w:hAnsi="Arial" w:cs="Arial"/>
                <w:sz w:val="14"/>
                <w:szCs w:val="14"/>
                <w:lang w:val="en-GB"/>
              </w:rPr>
              <w:t>)</w:t>
            </w:r>
          </w:p>
        </w:tc>
      </w:tr>
      <w:tr w:rsidR="009C5CFF" w:rsidRPr="0033786C" w14:paraId="74CE02BA" w14:textId="77777777" w:rsidTr="000B4BB3">
        <w:trPr>
          <w:trHeight w:val="380"/>
          <w:jc w:val="center"/>
        </w:trPr>
        <w:tc>
          <w:tcPr>
            <w:tcW w:w="1320" w:type="dxa"/>
            <w:vMerge w:val="restart"/>
          </w:tcPr>
          <w:p w14:paraId="0FC2074B"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What is your current employment status?</w:t>
            </w:r>
          </w:p>
        </w:tc>
        <w:tc>
          <w:tcPr>
            <w:tcW w:w="1350" w:type="dxa"/>
          </w:tcPr>
          <w:p w14:paraId="219E91E7"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unemployed</w:t>
            </w:r>
          </w:p>
        </w:tc>
        <w:tc>
          <w:tcPr>
            <w:tcW w:w="810" w:type="dxa"/>
            <w:tcMar>
              <w:top w:w="0" w:type="dxa"/>
              <w:left w:w="0" w:type="dxa"/>
              <w:bottom w:w="0" w:type="dxa"/>
              <w:right w:w="0" w:type="dxa"/>
            </w:tcMar>
          </w:tcPr>
          <w:p w14:paraId="5B50139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62.00</w:t>
            </w:r>
          </w:p>
        </w:tc>
        <w:tc>
          <w:tcPr>
            <w:tcW w:w="900" w:type="dxa"/>
            <w:tcMar>
              <w:top w:w="0" w:type="dxa"/>
              <w:left w:w="0" w:type="dxa"/>
              <w:bottom w:w="0" w:type="dxa"/>
              <w:right w:w="0" w:type="dxa"/>
            </w:tcMar>
          </w:tcPr>
          <w:p w14:paraId="2A0CB5C4"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37.37</w:t>
            </w:r>
          </w:p>
        </w:tc>
        <w:tc>
          <w:tcPr>
            <w:tcW w:w="930" w:type="dxa"/>
            <w:tcMar>
              <w:top w:w="0" w:type="dxa"/>
              <w:left w:w="0" w:type="dxa"/>
              <w:bottom w:w="0" w:type="dxa"/>
              <w:right w:w="0" w:type="dxa"/>
            </w:tcMar>
          </w:tcPr>
          <w:p w14:paraId="44A5EA3B"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92.31</w:t>
            </w:r>
          </w:p>
        </w:tc>
        <w:tc>
          <w:tcPr>
            <w:tcW w:w="929" w:type="dxa"/>
            <w:tcMar>
              <w:top w:w="0" w:type="dxa"/>
              <w:left w:w="0" w:type="dxa"/>
              <w:bottom w:w="0" w:type="dxa"/>
              <w:right w:w="0" w:type="dxa"/>
            </w:tcMar>
          </w:tcPr>
          <w:p w14:paraId="2C17C4F5"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36.73</w:t>
            </w:r>
          </w:p>
        </w:tc>
        <w:tc>
          <w:tcPr>
            <w:tcW w:w="1134" w:type="dxa"/>
            <w:tcMar>
              <w:top w:w="0" w:type="dxa"/>
              <w:left w:w="0" w:type="dxa"/>
              <w:bottom w:w="0" w:type="dxa"/>
              <w:right w:w="0" w:type="dxa"/>
            </w:tcMar>
          </w:tcPr>
          <w:p w14:paraId="26EBB795"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37.16</w:t>
            </w:r>
          </w:p>
        </w:tc>
        <w:tc>
          <w:tcPr>
            <w:tcW w:w="1134" w:type="dxa"/>
            <w:tcMar>
              <w:top w:w="0" w:type="dxa"/>
              <w:left w:w="0" w:type="dxa"/>
              <w:bottom w:w="0" w:type="dxa"/>
              <w:right w:w="0" w:type="dxa"/>
            </w:tcMar>
          </w:tcPr>
          <w:p w14:paraId="3BEE9B08"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74.41</w:t>
            </w:r>
          </w:p>
        </w:tc>
        <w:tc>
          <w:tcPr>
            <w:tcW w:w="834" w:type="dxa"/>
            <w:tcMar>
              <w:top w:w="0" w:type="dxa"/>
              <w:left w:w="0" w:type="dxa"/>
              <w:bottom w:w="0" w:type="dxa"/>
              <w:right w:w="0" w:type="dxa"/>
            </w:tcMar>
          </w:tcPr>
          <w:p w14:paraId="4BBE5BD2"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52.21</w:t>
            </w:r>
          </w:p>
        </w:tc>
        <w:tc>
          <w:tcPr>
            <w:tcW w:w="850" w:type="dxa"/>
            <w:tcMar>
              <w:top w:w="0" w:type="dxa"/>
              <w:left w:w="0" w:type="dxa"/>
              <w:bottom w:w="0" w:type="dxa"/>
              <w:right w:w="0" w:type="dxa"/>
            </w:tcMar>
          </w:tcPr>
          <w:p w14:paraId="60D55FED"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74.51</w:t>
            </w:r>
          </w:p>
        </w:tc>
      </w:tr>
      <w:tr w:rsidR="009C5CFF" w:rsidRPr="0033786C" w14:paraId="0B06B4C2" w14:textId="77777777" w:rsidTr="000B4BB3">
        <w:trPr>
          <w:trHeight w:val="380"/>
          <w:jc w:val="center"/>
        </w:trPr>
        <w:tc>
          <w:tcPr>
            <w:tcW w:w="1320" w:type="dxa"/>
            <w:vMerge/>
          </w:tcPr>
          <w:p w14:paraId="1E4B8E8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53A7E61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unofficial work</w:t>
            </w:r>
          </w:p>
        </w:tc>
        <w:tc>
          <w:tcPr>
            <w:tcW w:w="810" w:type="dxa"/>
            <w:tcMar>
              <w:top w:w="0" w:type="dxa"/>
              <w:left w:w="0" w:type="dxa"/>
              <w:bottom w:w="0" w:type="dxa"/>
              <w:right w:w="0" w:type="dxa"/>
            </w:tcMar>
          </w:tcPr>
          <w:p w14:paraId="6B324B9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24.67</w:t>
            </w:r>
          </w:p>
        </w:tc>
        <w:tc>
          <w:tcPr>
            <w:tcW w:w="900" w:type="dxa"/>
            <w:tcMar>
              <w:top w:w="0" w:type="dxa"/>
              <w:left w:w="0" w:type="dxa"/>
              <w:bottom w:w="0" w:type="dxa"/>
              <w:right w:w="0" w:type="dxa"/>
            </w:tcMar>
          </w:tcPr>
          <w:p w14:paraId="038B57F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48.48</w:t>
            </w:r>
          </w:p>
        </w:tc>
        <w:tc>
          <w:tcPr>
            <w:tcW w:w="930" w:type="dxa"/>
            <w:tcMar>
              <w:top w:w="0" w:type="dxa"/>
              <w:left w:w="0" w:type="dxa"/>
              <w:bottom w:w="0" w:type="dxa"/>
              <w:right w:w="0" w:type="dxa"/>
            </w:tcMar>
          </w:tcPr>
          <w:p w14:paraId="13B9A24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5.77</w:t>
            </w:r>
          </w:p>
        </w:tc>
        <w:tc>
          <w:tcPr>
            <w:tcW w:w="929" w:type="dxa"/>
            <w:tcMar>
              <w:top w:w="0" w:type="dxa"/>
              <w:left w:w="0" w:type="dxa"/>
              <w:bottom w:w="0" w:type="dxa"/>
              <w:right w:w="0" w:type="dxa"/>
            </w:tcMar>
          </w:tcPr>
          <w:p w14:paraId="53933C9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44.90</w:t>
            </w:r>
          </w:p>
        </w:tc>
        <w:tc>
          <w:tcPr>
            <w:tcW w:w="1134" w:type="dxa"/>
            <w:tcMar>
              <w:top w:w="0" w:type="dxa"/>
              <w:left w:w="0" w:type="dxa"/>
              <w:bottom w:w="0" w:type="dxa"/>
              <w:right w:w="0" w:type="dxa"/>
            </w:tcMar>
          </w:tcPr>
          <w:p w14:paraId="5288023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47.30</w:t>
            </w:r>
          </w:p>
        </w:tc>
        <w:tc>
          <w:tcPr>
            <w:tcW w:w="1134" w:type="dxa"/>
            <w:tcMar>
              <w:top w:w="0" w:type="dxa"/>
              <w:left w:w="0" w:type="dxa"/>
              <w:bottom w:w="0" w:type="dxa"/>
              <w:right w:w="0" w:type="dxa"/>
            </w:tcMar>
          </w:tcPr>
          <w:p w14:paraId="46C9A28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16.93</w:t>
            </w:r>
          </w:p>
        </w:tc>
        <w:tc>
          <w:tcPr>
            <w:tcW w:w="834" w:type="dxa"/>
            <w:tcMar>
              <w:top w:w="0" w:type="dxa"/>
              <w:left w:w="0" w:type="dxa"/>
              <w:bottom w:w="0" w:type="dxa"/>
              <w:right w:w="0" w:type="dxa"/>
            </w:tcMar>
          </w:tcPr>
          <w:p w14:paraId="406D689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34.14</w:t>
            </w:r>
          </w:p>
        </w:tc>
        <w:tc>
          <w:tcPr>
            <w:tcW w:w="850" w:type="dxa"/>
            <w:tcMar>
              <w:top w:w="0" w:type="dxa"/>
              <w:left w:w="0" w:type="dxa"/>
              <w:bottom w:w="0" w:type="dxa"/>
              <w:right w:w="0" w:type="dxa"/>
            </w:tcMar>
          </w:tcPr>
          <w:p w14:paraId="405153C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18.30</w:t>
            </w:r>
          </w:p>
        </w:tc>
      </w:tr>
      <w:tr w:rsidR="009C5CFF" w:rsidRPr="0033786C" w14:paraId="14CA32AB" w14:textId="77777777" w:rsidTr="000B4BB3">
        <w:trPr>
          <w:trHeight w:val="446"/>
          <w:jc w:val="center"/>
        </w:trPr>
        <w:tc>
          <w:tcPr>
            <w:tcW w:w="1320" w:type="dxa"/>
            <w:vMerge/>
          </w:tcPr>
          <w:p w14:paraId="1B513F4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6F6827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NGO worker</w:t>
            </w:r>
          </w:p>
        </w:tc>
        <w:tc>
          <w:tcPr>
            <w:tcW w:w="810" w:type="dxa"/>
            <w:tcMar>
              <w:top w:w="0" w:type="dxa"/>
              <w:left w:w="0" w:type="dxa"/>
              <w:bottom w:w="0" w:type="dxa"/>
              <w:right w:w="0" w:type="dxa"/>
            </w:tcMar>
          </w:tcPr>
          <w:p w14:paraId="09F7844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900" w:type="dxa"/>
            <w:tcMar>
              <w:top w:w="0" w:type="dxa"/>
              <w:left w:w="0" w:type="dxa"/>
              <w:bottom w:w="0" w:type="dxa"/>
              <w:right w:w="0" w:type="dxa"/>
            </w:tcMar>
          </w:tcPr>
          <w:p w14:paraId="779AF72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930" w:type="dxa"/>
            <w:tcMar>
              <w:top w:w="0" w:type="dxa"/>
              <w:left w:w="0" w:type="dxa"/>
              <w:bottom w:w="0" w:type="dxa"/>
              <w:right w:w="0" w:type="dxa"/>
            </w:tcMar>
          </w:tcPr>
          <w:p w14:paraId="0F087F1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929" w:type="dxa"/>
            <w:tcMar>
              <w:top w:w="0" w:type="dxa"/>
              <w:left w:w="0" w:type="dxa"/>
              <w:bottom w:w="0" w:type="dxa"/>
              <w:right w:w="0" w:type="dxa"/>
            </w:tcMar>
          </w:tcPr>
          <w:p w14:paraId="53FF783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1134" w:type="dxa"/>
            <w:tcMar>
              <w:top w:w="0" w:type="dxa"/>
              <w:left w:w="0" w:type="dxa"/>
              <w:bottom w:w="0" w:type="dxa"/>
              <w:right w:w="0" w:type="dxa"/>
            </w:tcMar>
          </w:tcPr>
          <w:p w14:paraId="0AB44D1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1134" w:type="dxa"/>
            <w:tcMar>
              <w:top w:w="0" w:type="dxa"/>
              <w:left w:w="0" w:type="dxa"/>
              <w:bottom w:w="0" w:type="dxa"/>
              <w:right w:w="0" w:type="dxa"/>
            </w:tcMar>
          </w:tcPr>
          <w:p w14:paraId="41FE6D8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834" w:type="dxa"/>
            <w:tcMar>
              <w:top w:w="0" w:type="dxa"/>
              <w:left w:w="0" w:type="dxa"/>
              <w:bottom w:w="0" w:type="dxa"/>
              <w:right w:w="0" w:type="dxa"/>
            </w:tcMar>
          </w:tcPr>
          <w:p w14:paraId="58BBDB4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850" w:type="dxa"/>
            <w:tcMar>
              <w:top w:w="0" w:type="dxa"/>
              <w:left w:w="0" w:type="dxa"/>
              <w:bottom w:w="0" w:type="dxa"/>
              <w:right w:w="0" w:type="dxa"/>
            </w:tcMar>
          </w:tcPr>
          <w:p w14:paraId="39D7544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r>
      <w:tr w:rsidR="009C5CFF" w:rsidRPr="0033786C" w14:paraId="2E2FAC26" w14:textId="77777777" w:rsidTr="000B4BB3">
        <w:trPr>
          <w:trHeight w:val="380"/>
          <w:jc w:val="center"/>
        </w:trPr>
        <w:tc>
          <w:tcPr>
            <w:tcW w:w="1320" w:type="dxa"/>
            <w:vMerge/>
          </w:tcPr>
          <w:p w14:paraId="2C06870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17757F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 xml:space="preserve">Private Sector </w:t>
            </w:r>
          </w:p>
        </w:tc>
        <w:tc>
          <w:tcPr>
            <w:tcW w:w="810" w:type="dxa"/>
            <w:tcMar>
              <w:top w:w="0" w:type="dxa"/>
              <w:left w:w="0" w:type="dxa"/>
              <w:bottom w:w="0" w:type="dxa"/>
              <w:right w:w="0" w:type="dxa"/>
            </w:tcMar>
          </w:tcPr>
          <w:p w14:paraId="2A763D3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10.00</w:t>
            </w:r>
          </w:p>
        </w:tc>
        <w:tc>
          <w:tcPr>
            <w:tcW w:w="900" w:type="dxa"/>
            <w:tcMar>
              <w:top w:w="0" w:type="dxa"/>
              <w:left w:w="0" w:type="dxa"/>
              <w:bottom w:w="0" w:type="dxa"/>
              <w:right w:w="0" w:type="dxa"/>
            </w:tcMar>
          </w:tcPr>
          <w:p w14:paraId="1517B12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5.05</w:t>
            </w:r>
          </w:p>
        </w:tc>
        <w:tc>
          <w:tcPr>
            <w:tcW w:w="930" w:type="dxa"/>
            <w:tcMar>
              <w:top w:w="0" w:type="dxa"/>
              <w:left w:w="0" w:type="dxa"/>
              <w:bottom w:w="0" w:type="dxa"/>
              <w:right w:w="0" w:type="dxa"/>
            </w:tcMar>
          </w:tcPr>
          <w:p w14:paraId="48F3681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929" w:type="dxa"/>
            <w:tcMar>
              <w:top w:w="0" w:type="dxa"/>
              <w:left w:w="0" w:type="dxa"/>
              <w:bottom w:w="0" w:type="dxa"/>
              <w:right w:w="0" w:type="dxa"/>
            </w:tcMar>
          </w:tcPr>
          <w:p w14:paraId="3CED85D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2.04</w:t>
            </w:r>
          </w:p>
        </w:tc>
        <w:tc>
          <w:tcPr>
            <w:tcW w:w="1134" w:type="dxa"/>
            <w:tcMar>
              <w:top w:w="0" w:type="dxa"/>
              <w:left w:w="0" w:type="dxa"/>
              <w:bottom w:w="0" w:type="dxa"/>
              <w:right w:w="0" w:type="dxa"/>
            </w:tcMar>
          </w:tcPr>
          <w:p w14:paraId="7F352FA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4.05</w:t>
            </w:r>
          </w:p>
        </w:tc>
        <w:tc>
          <w:tcPr>
            <w:tcW w:w="1134" w:type="dxa"/>
            <w:tcMar>
              <w:top w:w="0" w:type="dxa"/>
              <w:left w:w="0" w:type="dxa"/>
              <w:bottom w:w="0" w:type="dxa"/>
              <w:right w:w="0" w:type="dxa"/>
            </w:tcMar>
          </w:tcPr>
          <w:p w14:paraId="3671CE4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5.91</w:t>
            </w:r>
          </w:p>
        </w:tc>
        <w:tc>
          <w:tcPr>
            <w:tcW w:w="834" w:type="dxa"/>
            <w:tcMar>
              <w:top w:w="0" w:type="dxa"/>
              <w:left w:w="0" w:type="dxa"/>
              <w:bottom w:w="0" w:type="dxa"/>
              <w:right w:w="0" w:type="dxa"/>
            </w:tcMar>
          </w:tcPr>
          <w:p w14:paraId="4702F45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8.03</w:t>
            </w:r>
          </w:p>
        </w:tc>
        <w:tc>
          <w:tcPr>
            <w:tcW w:w="850" w:type="dxa"/>
            <w:tcMar>
              <w:top w:w="0" w:type="dxa"/>
              <w:left w:w="0" w:type="dxa"/>
              <w:bottom w:w="0" w:type="dxa"/>
              <w:right w:w="0" w:type="dxa"/>
            </w:tcMar>
          </w:tcPr>
          <w:p w14:paraId="5763E40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0.65</w:t>
            </w:r>
          </w:p>
        </w:tc>
      </w:tr>
      <w:tr w:rsidR="009C5CFF" w:rsidRPr="0033786C" w14:paraId="609BC986" w14:textId="77777777" w:rsidTr="000B4BB3">
        <w:trPr>
          <w:trHeight w:val="380"/>
          <w:jc w:val="center"/>
        </w:trPr>
        <w:tc>
          <w:tcPr>
            <w:tcW w:w="1320" w:type="dxa"/>
            <w:vMerge/>
          </w:tcPr>
          <w:p w14:paraId="75EBEBD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76C3A69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governmental employment</w:t>
            </w:r>
          </w:p>
        </w:tc>
        <w:tc>
          <w:tcPr>
            <w:tcW w:w="810" w:type="dxa"/>
            <w:tcMar>
              <w:top w:w="0" w:type="dxa"/>
              <w:left w:w="0" w:type="dxa"/>
              <w:bottom w:w="0" w:type="dxa"/>
              <w:right w:w="0" w:type="dxa"/>
            </w:tcMar>
          </w:tcPr>
          <w:p w14:paraId="4ADAE91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0.67</w:t>
            </w:r>
          </w:p>
        </w:tc>
        <w:tc>
          <w:tcPr>
            <w:tcW w:w="900" w:type="dxa"/>
            <w:tcMar>
              <w:top w:w="0" w:type="dxa"/>
              <w:left w:w="0" w:type="dxa"/>
              <w:bottom w:w="0" w:type="dxa"/>
              <w:right w:w="0" w:type="dxa"/>
            </w:tcMar>
          </w:tcPr>
          <w:p w14:paraId="4B2BEE8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7.07</w:t>
            </w:r>
          </w:p>
        </w:tc>
        <w:tc>
          <w:tcPr>
            <w:tcW w:w="930" w:type="dxa"/>
            <w:tcMar>
              <w:top w:w="0" w:type="dxa"/>
              <w:left w:w="0" w:type="dxa"/>
              <w:bottom w:w="0" w:type="dxa"/>
              <w:right w:w="0" w:type="dxa"/>
            </w:tcMar>
          </w:tcPr>
          <w:p w14:paraId="6F6B1B4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929" w:type="dxa"/>
            <w:tcMar>
              <w:top w:w="0" w:type="dxa"/>
              <w:left w:w="0" w:type="dxa"/>
              <w:bottom w:w="0" w:type="dxa"/>
              <w:right w:w="0" w:type="dxa"/>
            </w:tcMar>
          </w:tcPr>
          <w:p w14:paraId="7B01F88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12.24</w:t>
            </w:r>
          </w:p>
        </w:tc>
        <w:tc>
          <w:tcPr>
            <w:tcW w:w="1134" w:type="dxa"/>
            <w:tcMar>
              <w:top w:w="0" w:type="dxa"/>
              <w:left w:w="0" w:type="dxa"/>
              <w:bottom w:w="0" w:type="dxa"/>
              <w:right w:w="0" w:type="dxa"/>
            </w:tcMar>
          </w:tcPr>
          <w:p w14:paraId="15A985B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8.78</w:t>
            </w:r>
          </w:p>
        </w:tc>
        <w:tc>
          <w:tcPr>
            <w:tcW w:w="1134" w:type="dxa"/>
            <w:tcMar>
              <w:top w:w="0" w:type="dxa"/>
              <w:left w:w="0" w:type="dxa"/>
              <w:bottom w:w="0" w:type="dxa"/>
              <w:right w:w="0" w:type="dxa"/>
            </w:tcMar>
          </w:tcPr>
          <w:p w14:paraId="237B18B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0.39</w:t>
            </w:r>
          </w:p>
        </w:tc>
        <w:tc>
          <w:tcPr>
            <w:tcW w:w="834" w:type="dxa"/>
            <w:tcMar>
              <w:top w:w="0" w:type="dxa"/>
              <w:left w:w="0" w:type="dxa"/>
              <w:bottom w:w="0" w:type="dxa"/>
              <w:right w:w="0" w:type="dxa"/>
            </w:tcMar>
          </w:tcPr>
          <w:p w14:paraId="446F110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3.21</w:t>
            </w:r>
          </w:p>
        </w:tc>
        <w:tc>
          <w:tcPr>
            <w:tcW w:w="850" w:type="dxa"/>
            <w:tcMar>
              <w:top w:w="0" w:type="dxa"/>
              <w:left w:w="0" w:type="dxa"/>
              <w:bottom w:w="0" w:type="dxa"/>
              <w:right w:w="0" w:type="dxa"/>
            </w:tcMar>
          </w:tcPr>
          <w:p w14:paraId="73ECDB0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3.92</w:t>
            </w:r>
          </w:p>
        </w:tc>
      </w:tr>
      <w:tr w:rsidR="009C5CFF" w:rsidRPr="0033786C" w14:paraId="241E6A06" w14:textId="77777777" w:rsidTr="000B4BB3">
        <w:trPr>
          <w:trHeight w:val="380"/>
          <w:jc w:val="center"/>
        </w:trPr>
        <w:tc>
          <w:tcPr>
            <w:tcW w:w="1320" w:type="dxa"/>
            <w:vMerge/>
          </w:tcPr>
          <w:p w14:paraId="538F113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29353C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other</w:t>
            </w:r>
          </w:p>
        </w:tc>
        <w:tc>
          <w:tcPr>
            <w:tcW w:w="810" w:type="dxa"/>
            <w:tcMar>
              <w:top w:w="0" w:type="dxa"/>
              <w:left w:w="0" w:type="dxa"/>
              <w:bottom w:w="0" w:type="dxa"/>
              <w:right w:w="0" w:type="dxa"/>
            </w:tcMar>
          </w:tcPr>
          <w:p w14:paraId="5901BE0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2.67</w:t>
            </w:r>
          </w:p>
        </w:tc>
        <w:tc>
          <w:tcPr>
            <w:tcW w:w="900" w:type="dxa"/>
            <w:tcMar>
              <w:top w:w="0" w:type="dxa"/>
              <w:left w:w="0" w:type="dxa"/>
              <w:bottom w:w="0" w:type="dxa"/>
              <w:right w:w="0" w:type="dxa"/>
            </w:tcMar>
          </w:tcPr>
          <w:p w14:paraId="32E2F57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2.02</w:t>
            </w:r>
          </w:p>
        </w:tc>
        <w:tc>
          <w:tcPr>
            <w:tcW w:w="930" w:type="dxa"/>
            <w:tcMar>
              <w:top w:w="0" w:type="dxa"/>
              <w:left w:w="0" w:type="dxa"/>
              <w:bottom w:w="0" w:type="dxa"/>
              <w:right w:w="0" w:type="dxa"/>
            </w:tcMar>
          </w:tcPr>
          <w:p w14:paraId="47F0C76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1.92</w:t>
            </w:r>
          </w:p>
        </w:tc>
        <w:tc>
          <w:tcPr>
            <w:tcW w:w="929" w:type="dxa"/>
            <w:tcMar>
              <w:top w:w="0" w:type="dxa"/>
              <w:left w:w="0" w:type="dxa"/>
              <w:bottom w:w="0" w:type="dxa"/>
              <w:right w:w="0" w:type="dxa"/>
            </w:tcMar>
          </w:tcPr>
          <w:p w14:paraId="7B1E921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4.08</w:t>
            </w:r>
          </w:p>
        </w:tc>
        <w:tc>
          <w:tcPr>
            <w:tcW w:w="1134" w:type="dxa"/>
            <w:tcMar>
              <w:top w:w="0" w:type="dxa"/>
              <w:left w:w="0" w:type="dxa"/>
              <w:bottom w:w="0" w:type="dxa"/>
              <w:right w:w="0" w:type="dxa"/>
            </w:tcMar>
          </w:tcPr>
          <w:p w14:paraId="5ED71D6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2.70</w:t>
            </w:r>
          </w:p>
        </w:tc>
        <w:tc>
          <w:tcPr>
            <w:tcW w:w="1134" w:type="dxa"/>
            <w:tcMar>
              <w:top w:w="0" w:type="dxa"/>
              <w:left w:w="0" w:type="dxa"/>
              <w:bottom w:w="0" w:type="dxa"/>
              <w:right w:w="0" w:type="dxa"/>
            </w:tcMar>
          </w:tcPr>
          <w:p w14:paraId="7D8FAFF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2.36</w:t>
            </w:r>
          </w:p>
        </w:tc>
        <w:tc>
          <w:tcPr>
            <w:tcW w:w="834" w:type="dxa"/>
            <w:tcMar>
              <w:top w:w="0" w:type="dxa"/>
              <w:left w:w="0" w:type="dxa"/>
              <w:bottom w:w="0" w:type="dxa"/>
              <w:right w:w="0" w:type="dxa"/>
            </w:tcMar>
          </w:tcPr>
          <w:p w14:paraId="0C5D7AE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2.41</w:t>
            </w:r>
          </w:p>
        </w:tc>
        <w:tc>
          <w:tcPr>
            <w:tcW w:w="850" w:type="dxa"/>
            <w:tcMar>
              <w:top w:w="0" w:type="dxa"/>
              <w:left w:w="0" w:type="dxa"/>
              <w:bottom w:w="0" w:type="dxa"/>
              <w:right w:w="0" w:type="dxa"/>
            </w:tcMar>
          </w:tcPr>
          <w:p w14:paraId="793FEAC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2.61</w:t>
            </w:r>
          </w:p>
        </w:tc>
      </w:tr>
      <w:tr w:rsidR="009C5CFF" w:rsidRPr="0033786C" w14:paraId="0BA85BCA" w14:textId="77777777" w:rsidTr="000B4BB3">
        <w:trPr>
          <w:trHeight w:val="380"/>
          <w:jc w:val="center"/>
        </w:trPr>
        <w:tc>
          <w:tcPr>
            <w:tcW w:w="1320" w:type="dxa"/>
            <w:vMerge w:val="restart"/>
          </w:tcPr>
          <w:p w14:paraId="3DD635BB"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Do you have legal permission to work in the Kurdistan Region of Iraq?</w:t>
            </w:r>
          </w:p>
        </w:tc>
        <w:tc>
          <w:tcPr>
            <w:tcW w:w="1350" w:type="dxa"/>
          </w:tcPr>
          <w:p w14:paraId="5DD820B2"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Yes</w:t>
            </w:r>
          </w:p>
        </w:tc>
        <w:tc>
          <w:tcPr>
            <w:tcW w:w="810" w:type="dxa"/>
            <w:tcMar>
              <w:top w:w="0" w:type="dxa"/>
              <w:left w:w="0" w:type="dxa"/>
              <w:bottom w:w="0" w:type="dxa"/>
              <w:right w:w="0" w:type="dxa"/>
            </w:tcMar>
          </w:tcPr>
          <w:p w14:paraId="476B3DBB"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27.33</w:t>
            </w:r>
          </w:p>
        </w:tc>
        <w:tc>
          <w:tcPr>
            <w:tcW w:w="900" w:type="dxa"/>
            <w:tcMar>
              <w:top w:w="0" w:type="dxa"/>
              <w:left w:w="0" w:type="dxa"/>
              <w:bottom w:w="0" w:type="dxa"/>
              <w:right w:w="0" w:type="dxa"/>
            </w:tcMar>
          </w:tcPr>
          <w:p w14:paraId="782C0C71"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49.49</w:t>
            </w:r>
          </w:p>
        </w:tc>
        <w:tc>
          <w:tcPr>
            <w:tcW w:w="930" w:type="dxa"/>
            <w:tcMar>
              <w:top w:w="0" w:type="dxa"/>
              <w:left w:w="0" w:type="dxa"/>
              <w:bottom w:w="0" w:type="dxa"/>
              <w:right w:w="0" w:type="dxa"/>
            </w:tcMar>
          </w:tcPr>
          <w:p w14:paraId="4CE63F44"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1.92</w:t>
            </w:r>
          </w:p>
        </w:tc>
        <w:tc>
          <w:tcPr>
            <w:tcW w:w="929" w:type="dxa"/>
            <w:tcMar>
              <w:top w:w="0" w:type="dxa"/>
              <w:left w:w="0" w:type="dxa"/>
              <w:bottom w:w="0" w:type="dxa"/>
              <w:right w:w="0" w:type="dxa"/>
            </w:tcMar>
          </w:tcPr>
          <w:p w14:paraId="3815E30E"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20.41</w:t>
            </w:r>
          </w:p>
        </w:tc>
        <w:tc>
          <w:tcPr>
            <w:tcW w:w="1134" w:type="dxa"/>
            <w:tcMar>
              <w:top w:w="0" w:type="dxa"/>
              <w:left w:w="0" w:type="dxa"/>
              <w:bottom w:w="0" w:type="dxa"/>
              <w:right w:w="0" w:type="dxa"/>
            </w:tcMar>
          </w:tcPr>
          <w:p w14:paraId="3AB45146"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39.86</w:t>
            </w:r>
          </w:p>
        </w:tc>
        <w:tc>
          <w:tcPr>
            <w:tcW w:w="1134" w:type="dxa"/>
            <w:tcMar>
              <w:top w:w="0" w:type="dxa"/>
              <w:left w:w="0" w:type="dxa"/>
              <w:bottom w:w="0" w:type="dxa"/>
              <w:right w:w="0" w:type="dxa"/>
            </w:tcMar>
          </w:tcPr>
          <w:p w14:paraId="329EC552"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16.93</w:t>
            </w:r>
          </w:p>
        </w:tc>
        <w:tc>
          <w:tcPr>
            <w:tcW w:w="834" w:type="dxa"/>
            <w:tcMar>
              <w:top w:w="0" w:type="dxa"/>
              <w:left w:w="0" w:type="dxa"/>
              <w:bottom w:w="0" w:type="dxa"/>
              <w:right w:w="0" w:type="dxa"/>
            </w:tcMar>
          </w:tcPr>
          <w:p w14:paraId="10049AEE"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36.14</w:t>
            </w:r>
          </w:p>
        </w:tc>
        <w:tc>
          <w:tcPr>
            <w:tcW w:w="850" w:type="dxa"/>
            <w:tcMar>
              <w:top w:w="0" w:type="dxa"/>
              <w:left w:w="0" w:type="dxa"/>
              <w:bottom w:w="0" w:type="dxa"/>
              <w:right w:w="0" w:type="dxa"/>
            </w:tcMar>
          </w:tcPr>
          <w:p w14:paraId="1BB86285"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7.84</w:t>
            </w:r>
          </w:p>
        </w:tc>
      </w:tr>
      <w:tr w:rsidR="009C5CFF" w:rsidRPr="0033786C" w14:paraId="02363B2B" w14:textId="77777777" w:rsidTr="000B4BB3">
        <w:trPr>
          <w:trHeight w:val="380"/>
          <w:jc w:val="center"/>
        </w:trPr>
        <w:tc>
          <w:tcPr>
            <w:tcW w:w="1320" w:type="dxa"/>
            <w:vMerge/>
          </w:tcPr>
          <w:p w14:paraId="54D6153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3F7FD9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No</w:t>
            </w:r>
          </w:p>
        </w:tc>
        <w:tc>
          <w:tcPr>
            <w:tcW w:w="810" w:type="dxa"/>
            <w:tcMar>
              <w:top w:w="0" w:type="dxa"/>
              <w:left w:w="0" w:type="dxa"/>
              <w:bottom w:w="0" w:type="dxa"/>
              <w:right w:w="0" w:type="dxa"/>
            </w:tcMar>
          </w:tcPr>
          <w:p w14:paraId="4BC7C52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3.33</w:t>
            </w:r>
          </w:p>
        </w:tc>
        <w:tc>
          <w:tcPr>
            <w:tcW w:w="900" w:type="dxa"/>
            <w:tcMar>
              <w:top w:w="0" w:type="dxa"/>
              <w:left w:w="0" w:type="dxa"/>
              <w:bottom w:w="0" w:type="dxa"/>
              <w:right w:w="0" w:type="dxa"/>
            </w:tcMar>
          </w:tcPr>
          <w:p w14:paraId="49E306F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45.45</w:t>
            </w:r>
          </w:p>
        </w:tc>
        <w:tc>
          <w:tcPr>
            <w:tcW w:w="930" w:type="dxa"/>
            <w:tcMar>
              <w:top w:w="0" w:type="dxa"/>
              <w:left w:w="0" w:type="dxa"/>
              <w:bottom w:w="0" w:type="dxa"/>
              <w:right w:w="0" w:type="dxa"/>
            </w:tcMar>
          </w:tcPr>
          <w:p w14:paraId="258FFCF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82.69</w:t>
            </w:r>
          </w:p>
        </w:tc>
        <w:tc>
          <w:tcPr>
            <w:tcW w:w="929" w:type="dxa"/>
            <w:tcMar>
              <w:top w:w="0" w:type="dxa"/>
              <w:left w:w="0" w:type="dxa"/>
              <w:bottom w:w="0" w:type="dxa"/>
              <w:right w:w="0" w:type="dxa"/>
            </w:tcMar>
          </w:tcPr>
          <w:p w14:paraId="1FE9510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79.59</w:t>
            </w:r>
          </w:p>
        </w:tc>
        <w:tc>
          <w:tcPr>
            <w:tcW w:w="1134" w:type="dxa"/>
            <w:tcMar>
              <w:top w:w="0" w:type="dxa"/>
              <w:left w:w="0" w:type="dxa"/>
              <w:bottom w:w="0" w:type="dxa"/>
              <w:right w:w="0" w:type="dxa"/>
            </w:tcMar>
          </w:tcPr>
          <w:p w14:paraId="54D6283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56.76</w:t>
            </w:r>
          </w:p>
        </w:tc>
        <w:tc>
          <w:tcPr>
            <w:tcW w:w="1134" w:type="dxa"/>
            <w:tcMar>
              <w:top w:w="0" w:type="dxa"/>
              <w:left w:w="0" w:type="dxa"/>
              <w:bottom w:w="0" w:type="dxa"/>
              <w:right w:w="0" w:type="dxa"/>
            </w:tcMar>
          </w:tcPr>
          <w:p w14:paraId="36D1F2C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35.83</w:t>
            </w:r>
          </w:p>
        </w:tc>
        <w:tc>
          <w:tcPr>
            <w:tcW w:w="834" w:type="dxa"/>
            <w:tcMar>
              <w:top w:w="0" w:type="dxa"/>
              <w:left w:w="0" w:type="dxa"/>
              <w:bottom w:w="0" w:type="dxa"/>
              <w:right w:w="0" w:type="dxa"/>
            </w:tcMar>
          </w:tcPr>
          <w:p w14:paraId="2F5B1DC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20.08</w:t>
            </w:r>
          </w:p>
        </w:tc>
        <w:tc>
          <w:tcPr>
            <w:tcW w:w="850" w:type="dxa"/>
            <w:tcMar>
              <w:top w:w="0" w:type="dxa"/>
              <w:left w:w="0" w:type="dxa"/>
              <w:bottom w:w="0" w:type="dxa"/>
              <w:right w:w="0" w:type="dxa"/>
            </w:tcMar>
          </w:tcPr>
          <w:p w14:paraId="5592F7B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81.70</w:t>
            </w:r>
          </w:p>
        </w:tc>
      </w:tr>
      <w:tr w:rsidR="009C5CFF" w:rsidRPr="0033786C" w14:paraId="475897A7" w14:textId="77777777" w:rsidTr="000B4BB3">
        <w:trPr>
          <w:trHeight w:val="380"/>
          <w:jc w:val="center"/>
        </w:trPr>
        <w:tc>
          <w:tcPr>
            <w:tcW w:w="1320" w:type="dxa"/>
            <w:vMerge/>
          </w:tcPr>
          <w:p w14:paraId="7588949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3BA73D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I don’t know</w:t>
            </w:r>
          </w:p>
        </w:tc>
        <w:tc>
          <w:tcPr>
            <w:tcW w:w="810" w:type="dxa"/>
            <w:tcMar>
              <w:top w:w="0" w:type="dxa"/>
              <w:left w:w="0" w:type="dxa"/>
              <w:bottom w:w="0" w:type="dxa"/>
              <w:right w:w="0" w:type="dxa"/>
            </w:tcMar>
          </w:tcPr>
          <w:p w14:paraId="72FB45B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69.33</w:t>
            </w:r>
          </w:p>
        </w:tc>
        <w:tc>
          <w:tcPr>
            <w:tcW w:w="900" w:type="dxa"/>
            <w:tcMar>
              <w:top w:w="0" w:type="dxa"/>
              <w:left w:w="0" w:type="dxa"/>
              <w:bottom w:w="0" w:type="dxa"/>
              <w:right w:w="0" w:type="dxa"/>
            </w:tcMar>
          </w:tcPr>
          <w:p w14:paraId="2CAF51C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5.05</w:t>
            </w:r>
          </w:p>
        </w:tc>
        <w:tc>
          <w:tcPr>
            <w:tcW w:w="930" w:type="dxa"/>
            <w:tcMar>
              <w:top w:w="0" w:type="dxa"/>
              <w:left w:w="0" w:type="dxa"/>
              <w:bottom w:w="0" w:type="dxa"/>
              <w:right w:w="0" w:type="dxa"/>
            </w:tcMar>
          </w:tcPr>
          <w:p w14:paraId="5CE2264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15.38</w:t>
            </w:r>
          </w:p>
        </w:tc>
        <w:tc>
          <w:tcPr>
            <w:tcW w:w="929" w:type="dxa"/>
            <w:tcMar>
              <w:top w:w="0" w:type="dxa"/>
              <w:left w:w="0" w:type="dxa"/>
              <w:bottom w:w="0" w:type="dxa"/>
              <w:right w:w="0" w:type="dxa"/>
            </w:tcMar>
          </w:tcPr>
          <w:p w14:paraId="6AE32E7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1134" w:type="dxa"/>
            <w:tcMar>
              <w:top w:w="0" w:type="dxa"/>
              <w:left w:w="0" w:type="dxa"/>
              <w:bottom w:w="0" w:type="dxa"/>
              <w:right w:w="0" w:type="dxa"/>
            </w:tcMar>
          </w:tcPr>
          <w:p w14:paraId="287B29D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3.38</w:t>
            </w:r>
          </w:p>
        </w:tc>
        <w:tc>
          <w:tcPr>
            <w:tcW w:w="1134" w:type="dxa"/>
            <w:tcMar>
              <w:top w:w="0" w:type="dxa"/>
              <w:left w:w="0" w:type="dxa"/>
              <w:bottom w:w="0" w:type="dxa"/>
              <w:right w:w="0" w:type="dxa"/>
            </w:tcMar>
          </w:tcPr>
          <w:p w14:paraId="1800A1A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47.24</w:t>
            </w:r>
          </w:p>
        </w:tc>
        <w:tc>
          <w:tcPr>
            <w:tcW w:w="834" w:type="dxa"/>
            <w:tcMar>
              <w:top w:w="0" w:type="dxa"/>
              <w:left w:w="0" w:type="dxa"/>
              <w:bottom w:w="0" w:type="dxa"/>
              <w:right w:w="0" w:type="dxa"/>
            </w:tcMar>
          </w:tcPr>
          <w:p w14:paraId="6B4746C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43.78</w:t>
            </w:r>
          </w:p>
        </w:tc>
        <w:tc>
          <w:tcPr>
            <w:tcW w:w="850" w:type="dxa"/>
            <w:tcMar>
              <w:top w:w="0" w:type="dxa"/>
              <w:left w:w="0" w:type="dxa"/>
              <w:bottom w:w="0" w:type="dxa"/>
              <w:right w:w="0" w:type="dxa"/>
            </w:tcMar>
          </w:tcPr>
          <w:p w14:paraId="2872634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10.46</w:t>
            </w:r>
          </w:p>
        </w:tc>
      </w:tr>
      <w:tr w:rsidR="009C5CFF" w:rsidRPr="0033786C" w14:paraId="725A288D" w14:textId="77777777" w:rsidTr="000B4BB3">
        <w:trPr>
          <w:trHeight w:val="380"/>
          <w:jc w:val="center"/>
        </w:trPr>
        <w:tc>
          <w:tcPr>
            <w:tcW w:w="1320" w:type="dxa"/>
            <w:vMerge w:val="restart"/>
          </w:tcPr>
          <w:p w14:paraId="2CBEC63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What is your main source of income?</w:t>
            </w:r>
          </w:p>
        </w:tc>
        <w:tc>
          <w:tcPr>
            <w:tcW w:w="1350" w:type="dxa"/>
          </w:tcPr>
          <w:p w14:paraId="2DC74968"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Organization Aid</w:t>
            </w:r>
          </w:p>
        </w:tc>
        <w:tc>
          <w:tcPr>
            <w:tcW w:w="810" w:type="dxa"/>
            <w:tcMar>
              <w:top w:w="0" w:type="dxa"/>
              <w:left w:w="0" w:type="dxa"/>
              <w:bottom w:w="0" w:type="dxa"/>
              <w:right w:w="0" w:type="dxa"/>
            </w:tcMar>
          </w:tcPr>
          <w:p w14:paraId="5157E64F"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0.67</w:t>
            </w:r>
          </w:p>
        </w:tc>
        <w:tc>
          <w:tcPr>
            <w:tcW w:w="900" w:type="dxa"/>
            <w:tcMar>
              <w:top w:w="0" w:type="dxa"/>
              <w:left w:w="0" w:type="dxa"/>
              <w:bottom w:w="0" w:type="dxa"/>
              <w:right w:w="0" w:type="dxa"/>
            </w:tcMar>
          </w:tcPr>
          <w:p w14:paraId="342B4223"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2.02</w:t>
            </w:r>
          </w:p>
        </w:tc>
        <w:tc>
          <w:tcPr>
            <w:tcW w:w="930" w:type="dxa"/>
            <w:tcMar>
              <w:top w:w="0" w:type="dxa"/>
              <w:left w:w="0" w:type="dxa"/>
              <w:bottom w:w="0" w:type="dxa"/>
              <w:right w:w="0" w:type="dxa"/>
            </w:tcMar>
          </w:tcPr>
          <w:p w14:paraId="7A94FF98"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33.65</w:t>
            </w:r>
          </w:p>
        </w:tc>
        <w:tc>
          <w:tcPr>
            <w:tcW w:w="929" w:type="dxa"/>
            <w:tcMar>
              <w:top w:w="0" w:type="dxa"/>
              <w:left w:w="0" w:type="dxa"/>
              <w:bottom w:w="0" w:type="dxa"/>
              <w:right w:w="0" w:type="dxa"/>
            </w:tcMar>
          </w:tcPr>
          <w:p w14:paraId="411E63FA"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1134" w:type="dxa"/>
            <w:tcMar>
              <w:top w:w="0" w:type="dxa"/>
              <w:left w:w="0" w:type="dxa"/>
              <w:bottom w:w="0" w:type="dxa"/>
              <w:right w:w="0" w:type="dxa"/>
            </w:tcMar>
          </w:tcPr>
          <w:p w14:paraId="45EE4E1A"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1.35</w:t>
            </w:r>
          </w:p>
        </w:tc>
        <w:tc>
          <w:tcPr>
            <w:tcW w:w="1134" w:type="dxa"/>
            <w:tcMar>
              <w:top w:w="0" w:type="dxa"/>
              <w:left w:w="0" w:type="dxa"/>
              <w:bottom w:w="0" w:type="dxa"/>
              <w:right w:w="0" w:type="dxa"/>
            </w:tcMar>
          </w:tcPr>
          <w:p w14:paraId="623724F1"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14.17</w:t>
            </w:r>
          </w:p>
        </w:tc>
        <w:tc>
          <w:tcPr>
            <w:tcW w:w="834" w:type="dxa"/>
            <w:tcMar>
              <w:top w:w="0" w:type="dxa"/>
              <w:left w:w="0" w:type="dxa"/>
              <w:bottom w:w="0" w:type="dxa"/>
              <w:right w:w="0" w:type="dxa"/>
            </w:tcMar>
          </w:tcPr>
          <w:p w14:paraId="7891282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1.20</w:t>
            </w:r>
          </w:p>
        </w:tc>
        <w:tc>
          <w:tcPr>
            <w:tcW w:w="850" w:type="dxa"/>
            <w:tcMar>
              <w:top w:w="0" w:type="dxa"/>
              <w:left w:w="0" w:type="dxa"/>
              <w:bottom w:w="0" w:type="dxa"/>
              <w:right w:w="0" w:type="dxa"/>
            </w:tcMar>
          </w:tcPr>
          <w:p w14:paraId="73BE9B56"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22.88</w:t>
            </w:r>
          </w:p>
        </w:tc>
      </w:tr>
      <w:tr w:rsidR="009C5CFF" w:rsidRPr="0033786C" w14:paraId="7D2FB6E4" w14:textId="77777777" w:rsidTr="000B4BB3">
        <w:trPr>
          <w:trHeight w:val="380"/>
          <w:jc w:val="center"/>
        </w:trPr>
        <w:tc>
          <w:tcPr>
            <w:tcW w:w="1320" w:type="dxa"/>
            <w:vMerge/>
          </w:tcPr>
          <w:p w14:paraId="07D2A23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6A698C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Work</w:t>
            </w:r>
          </w:p>
        </w:tc>
        <w:tc>
          <w:tcPr>
            <w:tcW w:w="810" w:type="dxa"/>
            <w:tcMar>
              <w:top w:w="0" w:type="dxa"/>
              <w:left w:w="0" w:type="dxa"/>
              <w:bottom w:w="0" w:type="dxa"/>
              <w:right w:w="0" w:type="dxa"/>
            </w:tcMar>
          </w:tcPr>
          <w:p w14:paraId="303F36D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43.33</w:t>
            </w:r>
          </w:p>
        </w:tc>
        <w:tc>
          <w:tcPr>
            <w:tcW w:w="900" w:type="dxa"/>
            <w:tcMar>
              <w:top w:w="0" w:type="dxa"/>
              <w:left w:w="0" w:type="dxa"/>
              <w:bottom w:w="0" w:type="dxa"/>
              <w:right w:w="0" w:type="dxa"/>
            </w:tcMar>
          </w:tcPr>
          <w:p w14:paraId="0427092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79.80</w:t>
            </w:r>
          </w:p>
        </w:tc>
        <w:tc>
          <w:tcPr>
            <w:tcW w:w="930" w:type="dxa"/>
            <w:tcMar>
              <w:top w:w="0" w:type="dxa"/>
              <w:left w:w="0" w:type="dxa"/>
              <w:bottom w:w="0" w:type="dxa"/>
              <w:right w:w="0" w:type="dxa"/>
            </w:tcMar>
          </w:tcPr>
          <w:p w14:paraId="6897087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27.88</w:t>
            </w:r>
          </w:p>
        </w:tc>
        <w:tc>
          <w:tcPr>
            <w:tcW w:w="929" w:type="dxa"/>
            <w:tcMar>
              <w:top w:w="0" w:type="dxa"/>
              <w:left w:w="0" w:type="dxa"/>
              <w:bottom w:w="0" w:type="dxa"/>
              <w:right w:w="0" w:type="dxa"/>
            </w:tcMar>
          </w:tcPr>
          <w:p w14:paraId="052C9B4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59.18</w:t>
            </w:r>
          </w:p>
        </w:tc>
        <w:tc>
          <w:tcPr>
            <w:tcW w:w="1134" w:type="dxa"/>
            <w:tcMar>
              <w:top w:w="0" w:type="dxa"/>
              <w:left w:w="0" w:type="dxa"/>
              <w:bottom w:w="0" w:type="dxa"/>
              <w:right w:w="0" w:type="dxa"/>
            </w:tcMar>
          </w:tcPr>
          <w:p w14:paraId="1B4D57F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72.97</w:t>
            </w:r>
          </w:p>
        </w:tc>
        <w:tc>
          <w:tcPr>
            <w:tcW w:w="1134" w:type="dxa"/>
            <w:tcMar>
              <w:top w:w="0" w:type="dxa"/>
              <w:left w:w="0" w:type="dxa"/>
              <w:bottom w:w="0" w:type="dxa"/>
              <w:right w:w="0" w:type="dxa"/>
            </w:tcMar>
          </w:tcPr>
          <w:p w14:paraId="01349DE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37.01</w:t>
            </w:r>
          </w:p>
        </w:tc>
        <w:tc>
          <w:tcPr>
            <w:tcW w:w="834" w:type="dxa"/>
            <w:tcMar>
              <w:top w:w="0" w:type="dxa"/>
              <w:left w:w="0" w:type="dxa"/>
              <w:bottom w:w="0" w:type="dxa"/>
              <w:right w:w="0" w:type="dxa"/>
            </w:tcMar>
          </w:tcPr>
          <w:p w14:paraId="5A99CA4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57.83</w:t>
            </w:r>
          </w:p>
        </w:tc>
        <w:tc>
          <w:tcPr>
            <w:tcW w:w="850" w:type="dxa"/>
            <w:tcMar>
              <w:top w:w="0" w:type="dxa"/>
              <w:left w:w="0" w:type="dxa"/>
              <w:bottom w:w="0" w:type="dxa"/>
              <w:right w:w="0" w:type="dxa"/>
            </w:tcMar>
          </w:tcPr>
          <w:p w14:paraId="58F2FF0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37.91</w:t>
            </w:r>
          </w:p>
        </w:tc>
      </w:tr>
      <w:tr w:rsidR="009C5CFF" w:rsidRPr="0033786C" w14:paraId="3770A23B" w14:textId="77777777" w:rsidTr="000B4BB3">
        <w:trPr>
          <w:trHeight w:val="380"/>
          <w:jc w:val="center"/>
        </w:trPr>
        <w:tc>
          <w:tcPr>
            <w:tcW w:w="1320" w:type="dxa"/>
            <w:vMerge/>
          </w:tcPr>
          <w:p w14:paraId="2A883DD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47BA3CF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Family Support</w:t>
            </w:r>
          </w:p>
        </w:tc>
        <w:tc>
          <w:tcPr>
            <w:tcW w:w="810" w:type="dxa"/>
            <w:tcMar>
              <w:top w:w="0" w:type="dxa"/>
              <w:left w:w="0" w:type="dxa"/>
              <w:bottom w:w="0" w:type="dxa"/>
              <w:right w:w="0" w:type="dxa"/>
            </w:tcMar>
          </w:tcPr>
          <w:p w14:paraId="4EC2EA3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14.00</w:t>
            </w:r>
          </w:p>
        </w:tc>
        <w:tc>
          <w:tcPr>
            <w:tcW w:w="900" w:type="dxa"/>
            <w:tcMar>
              <w:top w:w="0" w:type="dxa"/>
              <w:left w:w="0" w:type="dxa"/>
              <w:bottom w:w="0" w:type="dxa"/>
              <w:right w:w="0" w:type="dxa"/>
            </w:tcMar>
          </w:tcPr>
          <w:p w14:paraId="269F0E5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11.11</w:t>
            </w:r>
          </w:p>
        </w:tc>
        <w:tc>
          <w:tcPr>
            <w:tcW w:w="930" w:type="dxa"/>
            <w:tcMar>
              <w:top w:w="0" w:type="dxa"/>
              <w:left w:w="0" w:type="dxa"/>
              <w:bottom w:w="0" w:type="dxa"/>
              <w:right w:w="0" w:type="dxa"/>
            </w:tcMar>
          </w:tcPr>
          <w:p w14:paraId="3EF56CA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3.85</w:t>
            </w:r>
          </w:p>
        </w:tc>
        <w:tc>
          <w:tcPr>
            <w:tcW w:w="929" w:type="dxa"/>
            <w:tcMar>
              <w:top w:w="0" w:type="dxa"/>
              <w:left w:w="0" w:type="dxa"/>
              <w:bottom w:w="0" w:type="dxa"/>
              <w:right w:w="0" w:type="dxa"/>
            </w:tcMar>
          </w:tcPr>
          <w:p w14:paraId="68562F1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14.29</w:t>
            </w:r>
          </w:p>
        </w:tc>
        <w:tc>
          <w:tcPr>
            <w:tcW w:w="1134" w:type="dxa"/>
            <w:tcMar>
              <w:top w:w="0" w:type="dxa"/>
              <w:left w:w="0" w:type="dxa"/>
              <w:bottom w:w="0" w:type="dxa"/>
              <w:right w:w="0" w:type="dxa"/>
            </w:tcMar>
          </w:tcPr>
          <w:p w14:paraId="4D5958D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12.16</w:t>
            </w:r>
          </w:p>
        </w:tc>
        <w:tc>
          <w:tcPr>
            <w:tcW w:w="1134" w:type="dxa"/>
            <w:tcMar>
              <w:top w:w="0" w:type="dxa"/>
              <w:left w:w="0" w:type="dxa"/>
              <w:bottom w:w="0" w:type="dxa"/>
              <w:right w:w="0" w:type="dxa"/>
            </w:tcMar>
          </w:tcPr>
          <w:p w14:paraId="77B17DD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9.84</w:t>
            </w:r>
          </w:p>
        </w:tc>
        <w:tc>
          <w:tcPr>
            <w:tcW w:w="834" w:type="dxa"/>
            <w:tcMar>
              <w:top w:w="0" w:type="dxa"/>
              <w:left w:w="0" w:type="dxa"/>
              <w:bottom w:w="0" w:type="dxa"/>
              <w:right w:w="0" w:type="dxa"/>
            </w:tcMar>
          </w:tcPr>
          <w:p w14:paraId="6F350C6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12.85</w:t>
            </w:r>
          </w:p>
        </w:tc>
        <w:tc>
          <w:tcPr>
            <w:tcW w:w="850" w:type="dxa"/>
            <w:tcMar>
              <w:top w:w="0" w:type="dxa"/>
              <w:left w:w="0" w:type="dxa"/>
              <w:bottom w:w="0" w:type="dxa"/>
              <w:right w:w="0" w:type="dxa"/>
            </w:tcMar>
          </w:tcPr>
          <w:p w14:paraId="612A865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7.19</w:t>
            </w:r>
          </w:p>
        </w:tc>
      </w:tr>
      <w:tr w:rsidR="009C5CFF" w:rsidRPr="0033786C" w14:paraId="4935EA6E" w14:textId="77777777" w:rsidTr="000B4BB3">
        <w:trPr>
          <w:trHeight w:val="380"/>
          <w:jc w:val="center"/>
        </w:trPr>
        <w:tc>
          <w:tcPr>
            <w:tcW w:w="1320" w:type="dxa"/>
            <w:vMerge/>
          </w:tcPr>
          <w:p w14:paraId="770C771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44290E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Other</w:t>
            </w:r>
          </w:p>
        </w:tc>
        <w:tc>
          <w:tcPr>
            <w:tcW w:w="810" w:type="dxa"/>
            <w:tcMar>
              <w:top w:w="0" w:type="dxa"/>
              <w:left w:w="0" w:type="dxa"/>
              <w:bottom w:w="0" w:type="dxa"/>
              <w:right w:w="0" w:type="dxa"/>
            </w:tcMar>
          </w:tcPr>
          <w:p w14:paraId="78BD505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42.00</w:t>
            </w:r>
          </w:p>
        </w:tc>
        <w:tc>
          <w:tcPr>
            <w:tcW w:w="900" w:type="dxa"/>
            <w:tcMar>
              <w:top w:w="0" w:type="dxa"/>
              <w:left w:w="0" w:type="dxa"/>
              <w:bottom w:w="0" w:type="dxa"/>
              <w:right w:w="0" w:type="dxa"/>
            </w:tcMar>
          </w:tcPr>
          <w:p w14:paraId="11BF3D4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7.07</w:t>
            </w:r>
          </w:p>
        </w:tc>
        <w:tc>
          <w:tcPr>
            <w:tcW w:w="930" w:type="dxa"/>
            <w:tcMar>
              <w:top w:w="0" w:type="dxa"/>
              <w:left w:w="0" w:type="dxa"/>
              <w:bottom w:w="0" w:type="dxa"/>
              <w:right w:w="0" w:type="dxa"/>
            </w:tcMar>
          </w:tcPr>
          <w:p w14:paraId="709F487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34.62</w:t>
            </w:r>
          </w:p>
        </w:tc>
        <w:tc>
          <w:tcPr>
            <w:tcW w:w="929" w:type="dxa"/>
            <w:tcMar>
              <w:top w:w="0" w:type="dxa"/>
              <w:left w:w="0" w:type="dxa"/>
              <w:bottom w:w="0" w:type="dxa"/>
              <w:right w:w="0" w:type="dxa"/>
            </w:tcMar>
          </w:tcPr>
          <w:p w14:paraId="29AC4F2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26.53</w:t>
            </w:r>
          </w:p>
        </w:tc>
        <w:tc>
          <w:tcPr>
            <w:tcW w:w="1134" w:type="dxa"/>
            <w:tcMar>
              <w:top w:w="0" w:type="dxa"/>
              <w:left w:w="0" w:type="dxa"/>
              <w:bottom w:w="0" w:type="dxa"/>
              <w:right w:w="0" w:type="dxa"/>
            </w:tcMar>
          </w:tcPr>
          <w:p w14:paraId="5266700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13.51</w:t>
            </w:r>
          </w:p>
        </w:tc>
        <w:tc>
          <w:tcPr>
            <w:tcW w:w="1134" w:type="dxa"/>
            <w:tcMar>
              <w:top w:w="0" w:type="dxa"/>
              <w:left w:w="0" w:type="dxa"/>
              <w:bottom w:w="0" w:type="dxa"/>
              <w:right w:w="0" w:type="dxa"/>
            </w:tcMar>
          </w:tcPr>
          <w:p w14:paraId="3EE5827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38.98</w:t>
            </w:r>
          </w:p>
        </w:tc>
        <w:tc>
          <w:tcPr>
            <w:tcW w:w="834" w:type="dxa"/>
            <w:tcMar>
              <w:top w:w="0" w:type="dxa"/>
              <w:left w:w="0" w:type="dxa"/>
              <w:bottom w:w="0" w:type="dxa"/>
              <w:right w:w="0" w:type="dxa"/>
            </w:tcMar>
          </w:tcPr>
          <w:p w14:paraId="05CB87C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28.11</w:t>
            </w:r>
          </w:p>
        </w:tc>
        <w:tc>
          <w:tcPr>
            <w:tcW w:w="850" w:type="dxa"/>
            <w:tcMar>
              <w:top w:w="0" w:type="dxa"/>
              <w:left w:w="0" w:type="dxa"/>
              <w:bottom w:w="0" w:type="dxa"/>
              <w:right w:w="0" w:type="dxa"/>
            </w:tcMar>
          </w:tcPr>
          <w:p w14:paraId="6C24574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32.03</w:t>
            </w:r>
          </w:p>
        </w:tc>
      </w:tr>
      <w:tr w:rsidR="009C5CFF" w:rsidRPr="0033786C" w14:paraId="3EAE0A1F" w14:textId="77777777" w:rsidTr="000B4BB3">
        <w:trPr>
          <w:trHeight w:val="380"/>
          <w:jc w:val="center"/>
        </w:trPr>
        <w:tc>
          <w:tcPr>
            <w:tcW w:w="1320" w:type="dxa"/>
            <w:vMerge w:val="restart"/>
          </w:tcPr>
          <w:p w14:paraId="346F667D"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Do you believe that IDPs/refugees are given fair job opportunities in the Kurdistan Region of Iraq?</w:t>
            </w:r>
          </w:p>
        </w:tc>
        <w:tc>
          <w:tcPr>
            <w:tcW w:w="1350" w:type="dxa"/>
          </w:tcPr>
          <w:p w14:paraId="30BB8BCC"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Yes</w:t>
            </w:r>
          </w:p>
        </w:tc>
        <w:tc>
          <w:tcPr>
            <w:tcW w:w="810" w:type="dxa"/>
            <w:tcMar>
              <w:top w:w="0" w:type="dxa"/>
              <w:left w:w="0" w:type="dxa"/>
              <w:bottom w:w="0" w:type="dxa"/>
              <w:right w:w="0" w:type="dxa"/>
            </w:tcMar>
          </w:tcPr>
          <w:p w14:paraId="25EEE867"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91.33</w:t>
            </w:r>
          </w:p>
        </w:tc>
        <w:tc>
          <w:tcPr>
            <w:tcW w:w="900" w:type="dxa"/>
            <w:tcMar>
              <w:top w:w="0" w:type="dxa"/>
              <w:left w:w="0" w:type="dxa"/>
              <w:bottom w:w="0" w:type="dxa"/>
              <w:right w:w="0" w:type="dxa"/>
            </w:tcMar>
          </w:tcPr>
          <w:p w14:paraId="59568258"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70.71</w:t>
            </w:r>
          </w:p>
        </w:tc>
        <w:tc>
          <w:tcPr>
            <w:tcW w:w="930" w:type="dxa"/>
            <w:tcMar>
              <w:top w:w="0" w:type="dxa"/>
              <w:left w:w="0" w:type="dxa"/>
              <w:bottom w:w="0" w:type="dxa"/>
              <w:right w:w="0" w:type="dxa"/>
            </w:tcMar>
          </w:tcPr>
          <w:p w14:paraId="66D35C62"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18.27</w:t>
            </w:r>
          </w:p>
        </w:tc>
        <w:tc>
          <w:tcPr>
            <w:tcW w:w="929" w:type="dxa"/>
            <w:tcMar>
              <w:top w:w="0" w:type="dxa"/>
              <w:left w:w="0" w:type="dxa"/>
              <w:bottom w:w="0" w:type="dxa"/>
              <w:right w:w="0" w:type="dxa"/>
            </w:tcMar>
          </w:tcPr>
          <w:p w14:paraId="558C0374"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63.27</w:t>
            </w:r>
          </w:p>
        </w:tc>
        <w:tc>
          <w:tcPr>
            <w:tcW w:w="1134" w:type="dxa"/>
            <w:tcMar>
              <w:top w:w="0" w:type="dxa"/>
              <w:left w:w="0" w:type="dxa"/>
              <w:bottom w:w="0" w:type="dxa"/>
              <w:right w:w="0" w:type="dxa"/>
            </w:tcMar>
          </w:tcPr>
          <w:p w14:paraId="776D498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68.24</w:t>
            </w:r>
          </w:p>
        </w:tc>
        <w:tc>
          <w:tcPr>
            <w:tcW w:w="1134" w:type="dxa"/>
            <w:tcMar>
              <w:top w:w="0" w:type="dxa"/>
              <w:left w:w="0" w:type="dxa"/>
              <w:bottom w:w="0" w:type="dxa"/>
              <w:right w:w="0" w:type="dxa"/>
            </w:tcMar>
          </w:tcPr>
          <w:p w14:paraId="36AB0927"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61.42</w:t>
            </w:r>
          </w:p>
        </w:tc>
        <w:tc>
          <w:tcPr>
            <w:tcW w:w="834" w:type="dxa"/>
            <w:tcMar>
              <w:top w:w="0" w:type="dxa"/>
              <w:left w:w="0" w:type="dxa"/>
              <w:bottom w:w="0" w:type="dxa"/>
              <w:right w:w="0" w:type="dxa"/>
            </w:tcMar>
          </w:tcPr>
          <w:p w14:paraId="5A8AE4B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83.13</w:t>
            </w:r>
          </w:p>
        </w:tc>
        <w:tc>
          <w:tcPr>
            <w:tcW w:w="850" w:type="dxa"/>
            <w:tcMar>
              <w:top w:w="0" w:type="dxa"/>
              <w:left w:w="0" w:type="dxa"/>
              <w:bottom w:w="0" w:type="dxa"/>
              <w:right w:w="0" w:type="dxa"/>
            </w:tcMar>
          </w:tcPr>
          <w:p w14:paraId="1D7578F5"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32.68</w:t>
            </w:r>
          </w:p>
        </w:tc>
      </w:tr>
      <w:tr w:rsidR="009C5CFF" w:rsidRPr="0033786C" w14:paraId="5B175DDB" w14:textId="77777777" w:rsidTr="000B4BB3">
        <w:trPr>
          <w:trHeight w:val="380"/>
          <w:jc w:val="center"/>
        </w:trPr>
        <w:tc>
          <w:tcPr>
            <w:tcW w:w="1320" w:type="dxa"/>
            <w:vMerge/>
          </w:tcPr>
          <w:p w14:paraId="35C72D2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51C7F4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No</w:t>
            </w:r>
          </w:p>
        </w:tc>
        <w:tc>
          <w:tcPr>
            <w:tcW w:w="810" w:type="dxa"/>
            <w:tcMar>
              <w:top w:w="0" w:type="dxa"/>
              <w:left w:w="0" w:type="dxa"/>
              <w:bottom w:w="0" w:type="dxa"/>
              <w:right w:w="0" w:type="dxa"/>
            </w:tcMar>
          </w:tcPr>
          <w:p w14:paraId="214C54B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8.67</w:t>
            </w:r>
          </w:p>
        </w:tc>
        <w:tc>
          <w:tcPr>
            <w:tcW w:w="900" w:type="dxa"/>
            <w:tcMar>
              <w:top w:w="0" w:type="dxa"/>
              <w:left w:w="0" w:type="dxa"/>
              <w:bottom w:w="0" w:type="dxa"/>
              <w:right w:w="0" w:type="dxa"/>
            </w:tcMar>
          </w:tcPr>
          <w:p w14:paraId="0859A1C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29.29</w:t>
            </w:r>
          </w:p>
        </w:tc>
        <w:tc>
          <w:tcPr>
            <w:tcW w:w="930" w:type="dxa"/>
            <w:tcMar>
              <w:top w:w="0" w:type="dxa"/>
              <w:left w:w="0" w:type="dxa"/>
              <w:bottom w:w="0" w:type="dxa"/>
              <w:right w:w="0" w:type="dxa"/>
            </w:tcMar>
          </w:tcPr>
          <w:p w14:paraId="719F3D5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81.73</w:t>
            </w:r>
          </w:p>
        </w:tc>
        <w:tc>
          <w:tcPr>
            <w:tcW w:w="929" w:type="dxa"/>
            <w:tcMar>
              <w:top w:w="0" w:type="dxa"/>
              <w:left w:w="0" w:type="dxa"/>
              <w:bottom w:w="0" w:type="dxa"/>
              <w:right w:w="0" w:type="dxa"/>
            </w:tcMar>
          </w:tcPr>
          <w:p w14:paraId="0500C604"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36.73</w:t>
            </w:r>
          </w:p>
        </w:tc>
        <w:tc>
          <w:tcPr>
            <w:tcW w:w="1134" w:type="dxa"/>
            <w:tcMar>
              <w:top w:w="0" w:type="dxa"/>
              <w:left w:w="0" w:type="dxa"/>
              <w:bottom w:w="0" w:type="dxa"/>
              <w:right w:w="0" w:type="dxa"/>
            </w:tcMar>
          </w:tcPr>
          <w:p w14:paraId="09B93CB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31.76</w:t>
            </w:r>
          </w:p>
        </w:tc>
        <w:tc>
          <w:tcPr>
            <w:tcW w:w="1134" w:type="dxa"/>
            <w:tcMar>
              <w:top w:w="0" w:type="dxa"/>
              <w:left w:w="0" w:type="dxa"/>
              <w:bottom w:w="0" w:type="dxa"/>
              <w:right w:w="0" w:type="dxa"/>
            </w:tcMar>
          </w:tcPr>
          <w:p w14:paraId="225B8B0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38.58</w:t>
            </w:r>
          </w:p>
        </w:tc>
        <w:tc>
          <w:tcPr>
            <w:tcW w:w="834" w:type="dxa"/>
            <w:tcMar>
              <w:top w:w="0" w:type="dxa"/>
              <w:left w:w="0" w:type="dxa"/>
              <w:bottom w:w="0" w:type="dxa"/>
              <w:right w:w="0" w:type="dxa"/>
            </w:tcMar>
          </w:tcPr>
          <w:p w14:paraId="2CF1751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16.87</w:t>
            </w:r>
          </w:p>
        </w:tc>
        <w:tc>
          <w:tcPr>
            <w:tcW w:w="850" w:type="dxa"/>
            <w:tcMar>
              <w:top w:w="0" w:type="dxa"/>
              <w:left w:w="0" w:type="dxa"/>
              <w:bottom w:w="0" w:type="dxa"/>
              <w:right w:w="0" w:type="dxa"/>
            </w:tcMar>
          </w:tcPr>
          <w:p w14:paraId="4626D71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67.32</w:t>
            </w:r>
          </w:p>
        </w:tc>
      </w:tr>
      <w:tr w:rsidR="009C5CFF" w:rsidRPr="0033786C" w14:paraId="18522EAA" w14:textId="77777777" w:rsidTr="000B4BB3">
        <w:trPr>
          <w:trHeight w:val="380"/>
          <w:jc w:val="center"/>
        </w:trPr>
        <w:tc>
          <w:tcPr>
            <w:tcW w:w="1320" w:type="dxa"/>
            <w:vMerge w:val="restart"/>
          </w:tcPr>
          <w:p w14:paraId="2A789119"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What is the biggest employment challenges that you face?</w:t>
            </w:r>
          </w:p>
        </w:tc>
        <w:tc>
          <w:tcPr>
            <w:tcW w:w="1350" w:type="dxa"/>
          </w:tcPr>
          <w:p w14:paraId="6E632D31"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Not Having a License to Work</w:t>
            </w:r>
          </w:p>
        </w:tc>
        <w:tc>
          <w:tcPr>
            <w:tcW w:w="810" w:type="dxa"/>
            <w:tcMar>
              <w:top w:w="0" w:type="dxa"/>
              <w:left w:w="0" w:type="dxa"/>
              <w:bottom w:w="0" w:type="dxa"/>
              <w:right w:w="0" w:type="dxa"/>
            </w:tcMar>
          </w:tcPr>
          <w:p w14:paraId="6DC9AB15"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0.67</w:t>
            </w:r>
          </w:p>
        </w:tc>
        <w:tc>
          <w:tcPr>
            <w:tcW w:w="900" w:type="dxa"/>
            <w:tcMar>
              <w:top w:w="0" w:type="dxa"/>
              <w:left w:w="0" w:type="dxa"/>
              <w:bottom w:w="0" w:type="dxa"/>
              <w:right w:w="0" w:type="dxa"/>
            </w:tcMar>
          </w:tcPr>
          <w:p w14:paraId="6CB52F40"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11.11</w:t>
            </w:r>
          </w:p>
        </w:tc>
        <w:tc>
          <w:tcPr>
            <w:tcW w:w="930" w:type="dxa"/>
            <w:tcMar>
              <w:top w:w="0" w:type="dxa"/>
              <w:left w:w="0" w:type="dxa"/>
              <w:bottom w:w="0" w:type="dxa"/>
              <w:right w:w="0" w:type="dxa"/>
            </w:tcMar>
          </w:tcPr>
          <w:p w14:paraId="7DE2965E"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9.62</w:t>
            </w:r>
          </w:p>
        </w:tc>
        <w:tc>
          <w:tcPr>
            <w:tcW w:w="929" w:type="dxa"/>
            <w:tcMar>
              <w:top w:w="0" w:type="dxa"/>
              <w:left w:w="0" w:type="dxa"/>
              <w:bottom w:w="0" w:type="dxa"/>
              <w:right w:w="0" w:type="dxa"/>
            </w:tcMar>
          </w:tcPr>
          <w:p w14:paraId="78AF988B"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8.16</w:t>
            </w:r>
          </w:p>
        </w:tc>
        <w:tc>
          <w:tcPr>
            <w:tcW w:w="1134" w:type="dxa"/>
            <w:tcMar>
              <w:top w:w="0" w:type="dxa"/>
              <w:left w:w="0" w:type="dxa"/>
              <w:bottom w:w="0" w:type="dxa"/>
              <w:right w:w="0" w:type="dxa"/>
            </w:tcMar>
          </w:tcPr>
          <w:p w14:paraId="037C0B34"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10.14</w:t>
            </w:r>
          </w:p>
        </w:tc>
        <w:tc>
          <w:tcPr>
            <w:tcW w:w="1134" w:type="dxa"/>
            <w:tcMar>
              <w:top w:w="0" w:type="dxa"/>
              <w:left w:w="0" w:type="dxa"/>
              <w:bottom w:w="0" w:type="dxa"/>
              <w:right w:w="0" w:type="dxa"/>
            </w:tcMar>
          </w:tcPr>
          <w:p w14:paraId="48C6835C"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4.33</w:t>
            </w:r>
          </w:p>
        </w:tc>
        <w:tc>
          <w:tcPr>
            <w:tcW w:w="834" w:type="dxa"/>
            <w:tcMar>
              <w:top w:w="0" w:type="dxa"/>
              <w:left w:w="0" w:type="dxa"/>
              <w:bottom w:w="0" w:type="dxa"/>
              <w:right w:w="0" w:type="dxa"/>
            </w:tcMar>
          </w:tcPr>
          <w:p w14:paraId="02AA467A"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4.82</w:t>
            </w:r>
          </w:p>
        </w:tc>
        <w:tc>
          <w:tcPr>
            <w:tcW w:w="850" w:type="dxa"/>
            <w:tcMar>
              <w:top w:w="0" w:type="dxa"/>
              <w:left w:w="0" w:type="dxa"/>
              <w:bottom w:w="0" w:type="dxa"/>
              <w:right w:w="0" w:type="dxa"/>
            </w:tcMar>
          </w:tcPr>
          <w:p w14:paraId="595E78EE" w14:textId="77777777" w:rsidR="009C5CFF" w:rsidRPr="009C5CFF" w:rsidRDefault="009C5CFF" w:rsidP="004F4BD7">
            <w:pPr>
              <w:pStyle w:val="BodyText"/>
              <w:spacing w:beforeLines="0" w:before="0"/>
              <w:jc w:val="center"/>
              <w:rPr>
                <w:rFonts w:ascii="Arial" w:hAnsi="Arial" w:cs="Arial"/>
                <w:sz w:val="14"/>
                <w:szCs w:val="14"/>
                <w:lang w:val="en-GB"/>
              </w:rPr>
            </w:pPr>
            <w:r w:rsidRPr="009C5CFF">
              <w:rPr>
                <w:rFonts w:ascii="Arial" w:hAnsi="Arial" w:cs="Arial"/>
                <w:sz w:val="14"/>
                <w:szCs w:val="14"/>
                <w:lang w:val="en-GB"/>
              </w:rPr>
              <w:t>9.15</w:t>
            </w:r>
          </w:p>
        </w:tc>
      </w:tr>
      <w:tr w:rsidR="009C5CFF" w:rsidRPr="0033786C" w14:paraId="37D7AECF" w14:textId="77777777" w:rsidTr="000B4BB3">
        <w:trPr>
          <w:trHeight w:val="496"/>
          <w:jc w:val="center"/>
        </w:trPr>
        <w:tc>
          <w:tcPr>
            <w:tcW w:w="1320" w:type="dxa"/>
            <w:vMerge/>
          </w:tcPr>
          <w:p w14:paraId="23D4DEF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87A6DD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Discrimination at Work</w:t>
            </w:r>
          </w:p>
        </w:tc>
        <w:tc>
          <w:tcPr>
            <w:tcW w:w="810" w:type="dxa"/>
            <w:tcMar>
              <w:top w:w="0" w:type="dxa"/>
              <w:left w:w="0" w:type="dxa"/>
              <w:bottom w:w="0" w:type="dxa"/>
              <w:right w:w="0" w:type="dxa"/>
            </w:tcMar>
          </w:tcPr>
          <w:p w14:paraId="4BD4AF3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4.00</w:t>
            </w:r>
          </w:p>
        </w:tc>
        <w:tc>
          <w:tcPr>
            <w:tcW w:w="900" w:type="dxa"/>
            <w:tcMar>
              <w:top w:w="0" w:type="dxa"/>
              <w:left w:w="0" w:type="dxa"/>
              <w:bottom w:w="0" w:type="dxa"/>
              <w:right w:w="0" w:type="dxa"/>
            </w:tcMar>
          </w:tcPr>
          <w:p w14:paraId="3952B03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6.06</w:t>
            </w:r>
          </w:p>
        </w:tc>
        <w:tc>
          <w:tcPr>
            <w:tcW w:w="930" w:type="dxa"/>
            <w:tcMar>
              <w:top w:w="0" w:type="dxa"/>
              <w:left w:w="0" w:type="dxa"/>
              <w:bottom w:w="0" w:type="dxa"/>
              <w:right w:w="0" w:type="dxa"/>
            </w:tcMar>
          </w:tcPr>
          <w:p w14:paraId="343F02A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11.54</w:t>
            </w:r>
          </w:p>
        </w:tc>
        <w:tc>
          <w:tcPr>
            <w:tcW w:w="929" w:type="dxa"/>
            <w:tcMar>
              <w:top w:w="0" w:type="dxa"/>
              <w:left w:w="0" w:type="dxa"/>
              <w:bottom w:w="0" w:type="dxa"/>
              <w:right w:w="0" w:type="dxa"/>
            </w:tcMar>
          </w:tcPr>
          <w:p w14:paraId="70557DE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0.00</w:t>
            </w:r>
          </w:p>
        </w:tc>
        <w:tc>
          <w:tcPr>
            <w:tcW w:w="1134" w:type="dxa"/>
            <w:tcMar>
              <w:top w:w="0" w:type="dxa"/>
              <w:left w:w="0" w:type="dxa"/>
              <w:bottom w:w="0" w:type="dxa"/>
              <w:right w:w="0" w:type="dxa"/>
            </w:tcMar>
          </w:tcPr>
          <w:p w14:paraId="1ACB304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4.05</w:t>
            </w:r>
          </w:p>
        </w:tc>
        <w:tc>
          <w:tcPr>
            <w:tcW w:w="1134" w:type="dxa"/>
            <w:tcMar>
              <w:top w:w="0" w:type="dxa"/>
              <w:left w:w="0" w:type="dxa"/>
              <w:bottom w:w="0" w:type="dxa"/>
              <w:right w:w="0" w:type="dxa"/>
            </w:tcMar>
          </w:tcPr>
          <w:p w14:paraId="0008D4B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7.09</w:t>
            </w:r>
          </w:p>
        </w:tc>
        <w:tc>
          <w:tcPr>
            <w:tcW w:w="834" w:type="dxa"/>
            <w:tcMar>
              <w:top w:w="0" w:type="dxa"/>
              <w:left w:w="0" w:type="dxa"/>
              <w:bottom w:w="0" w:type="dxa"/>
              <w:right w:w="0" w:type="dxa"/>
            </w:tcMar>
          </w:tcPr>
          <w:p w14:paraId="6DD522AE"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4.82</w:t>
            </w:r>
          </w:p>
        </w:tc>
        <w:tc>
          <w:tcPr>
            <w:tcW w:w="850" w:type="dxa"/>
            <w:tcMar>
              <w:top w:w="0" w:type="dxa"/>
              <w:left w:w="0" w:type="dxa"/>
              <w:bottom w:w="0" w:type="dxa"/>
              <w:right w:w="0" w:type="dxa"/>
            </w:tcMar>
          </w:tcPr>
          <w:p w14:paraId="24A061E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7.84</w:t>
            </w:r>
          </w:p>
        </w:tc>
      </w:tr>
      <w:tr w:rsidR="009C5CFF" w:rsidRPr="0033786C" w14:paraId="6506BC4B" w14:textId="77777777" w:rsidTr="000B4BB3">
        <w:trPr>
          <w:trHeight w:val="380"/>
          <w:jc w:val="center"/>
        </w:trPr>
        <w:tc>
          <w:tcPr>
            <w:tcW w:w="1320" w:type="dxa"/>
            <w:vMerge/>
          </w:tcPr>
          <w:p w14:paraId="685A0C4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6195A16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Low Wage/ Bad Work Circumstances</w:t>
            </w:r>
          </w:p>
        </w:tc>
        <w:tc>
          <w:tcPr>
            <w:tcW w:w="810" w:type="dxa"/>
            <w:tcMar>
              <w:top w:w="0" w:type="dxa"/>
              <w:left w:w="0" w:type="dxa"/>
              <w:bottom w:w="0" w:type="dxa"/>
              <w:right w:w="0" w:type="dxa"/>
            </w:tcMar>
          </w:tcPr>
          <w:p w14:paraId="445F0E8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62.00</w:t>
            </w:r>
          </w:p>
        </w:tc>
        <w:tc>
          <w:tcPr>
            <w:tcW w:w="900" w:type="dxa"/>
            <w:tcMar>
              <w:top w:w="0" w:type="dxa"/>
              <w:left w:w="0" w:type="dxa"/>
              <w:bottom w:w="0" w:type="dxa"/>
              <w:right w:w="0" w:type="dxa"/>
            </w:tcMar>
          </w:tcPr>
          <w:p w14:paraId="0DBCCD13"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48.48</w:t>
            </w:r>
          </w:p>
        </w:tc>
        <w:tc>
          <w:tcPr>
            <w:tcW w:w="930" w:type="dxa"/>
            <w:tcMar>
              <w:top w:w="0" w:type="dxa"/>
              <w:left w:w="0" w:type="dxa"/>
              <w:bottom w:w="0" w:type="dxa"/>
              <w:right w:w="0" w:type="dxa"/>
            </w:tcMar>
          </w:tcPr>
          <w:p w14:paraId="1F1413B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77.88</w:t>
            </w:r>
          </w:p>
        </w:tc>
        <w:tc>
          <w:tcPr>
            <w:tcW w:w="929" w:type="dxa"/>
            <w:tcMar>
              <w:top w:w="0" w:type="dxa"/>
              <w:left w:w="0" w:type="dxa"/>
              <w:bottom w:w="0" w:type="dxa"/>
              <w:right w:w="0" w:type="dxa"/>
            </w:tcMar>
          </w:tcPr>
          <w:p w14:paraId="6044333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63.27</w:t>
            </w:r>
          </w:p>
        </w:tc>
        <w:tc>
          <w:tcPr>
            <w:tcW w:w="1134" w:type="dxa"/>
            <w:tcMar>
              <w:top w:w="0" w:type="dxa"/>
              <w:left w:w="0" w:type="dxa"/>
              <w:bottom w:w="0" w:type="dxa"/>
              <w:right w:w="0" w:type="dxa"/>
            </w:tcMar>
          </w:tcPr>
          <w:p w14:paraId="336D6427"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53.38</w:t>
            </w:r>
          </w:p>
        </w:tc>
        <w:tc>
          <w:tcPr>
            <w:tcW w:w="1134" w:type="dxa"/>
            <w:tcMar>
              <w:top w:w="0" w:type="dxa"/>
              <w:left w:w="0" w:type="dxa"/>
              <w:bottom w:w="0" w:type="dxa"/>
              <w:right w:w="0" w:type="dxa"/>
            </w:tcMar>
          </w:tcPr>
          <w:p w14:paraId="06A7F53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68.50</w:t>
            </w:r>
          </w:p>
        </w:tc>
        <w:tc>
          <w:tcPr>
            <w:tcW w:w="834" w:type="dxa"/>
            <w:tcMar>
              <w:top w:w="0" w:type="dxa"/>
              <w:left w:w="0" w:type="dxa"/>
              <w:bottom w:w="0" w:type="dxa"/>
              <w:right w:w="0" w:type="dxa"/>
            </w:tcMar>
          </w:tcPr>
          <w:p w14:paraId="7477695D"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56.63</w:t>
            </w:r>
          </w:p>
        </w:tc>
        <w:tc>
          <w:tcPr>
            <w:tcW w:w="850" w:type="dxa"/>
            <w:tcMar>
              <w:top w:w="0" w:type="dxa"/>
              <w:left w:w="0" w:type="dxa"/>
              <w:bottom w:w="0" w:type="dxa"/>
              <w:right w:w="0" w:type="dxa"/>
            </w:tcMar>
          </w:tcPr>
          <w:p w14:paraId="241216F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73.20</w:t>
            </w:r>
          </w:p>
        </w:tc>
      </w:tr>
      <w:tr w:rsidR="009C5CFF" w:rsidRPr="0033786C" w14:paraId="78D2E77A" w14:textId="77777777" w:rsidTr="000B4BB3">
        <w:trPr>
          <w:trHeight w:val="380"/>
          <w:jc w:val="center"/>
        </w:trPr>
        <w:tc>
          <w:tcPr>
            <w:tcW w:w="1320" w:type="dxa"/>
            <w:vMerge/>
          </w:tcPr>
          <w:p w14:paraId="4E72718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77ADBB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Low Number of Work Opportunities</w:t>
            </w:r>
          </w:p>
        </w:tc>
        <w:tc>
          <w:tcPr>
            <w:tcW w:w="810" w:type="dxa"/>
            <w:tcMar>
              <w:top w:w="0" w:type="dxa"/>
              <w:left w:w="0" w:type="dxa"/>
              <w:bottom w:w="0" w:type="dxa"/>
              <w:right w:w="0" w:type="dxa"/>
            </w:tcMar>
          </w:tcPr>
          <w:p w14:paraId="5F4B6C0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78.00</w:t>
            </w:r>
          </w:p>
        </w:tc>
        <w:tc>
          <w:tcPr>
            <w:tcW w:w="900" w:type="dxa"/>
            <w:tcMar>
              <w:top w:w="0" w:type="dxa"/>
              <w:left w:w="0" w:type="dxa"/>
              <w:bottom w:w="0" w:type="dxa"/>
              <w:right w:w="0" w:type="dxa"/>
            </w:tcMar>
          </w:tcPr>
          <w:p w14:paraId="6B7CD229"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72.73</w:t>
            </w:r>
          </w:p>
        </w:tc>
        <w:tc>
          <w:tcPr>
            <w:tcW w:w="930" w:type="dxa"/>
            <w:tcMar>
              <w:top w:w="0" w:type="dxa"/>
              <w:left w:w="0" w:type="dxa"/>
              <w:bottom w:w="0" w:type="dxa"/>
              <w:right w:w="0" w:type="dxa"/>
            </w:tcMar>
          </w:tcPr>
          <w:p w14:paraId="2E976BE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84.62</w:t>
            </w:r>
          </w:p>
        </w:tc>
        <w:tc>
          <w:tcPr>
            <w:tcW w:w="929" w:type="dxa"/>
            <w:tcMar>
              <w:top w:w="0" w:type="dxa"/>
              <w:left w:w="0" w:type="dxa"/>
              <w:bottom w:w="0" w:type="dxa"/>
              <w:right w:w="0" w:type="dxa"/>
            </w:tcMar>
          </w:tcPr>
          <w:p w14:paraId="0212495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81.63</w:t>
            </w:r>
          </w:p>
        </w:tc>
        <w:tc>
          <w:tcPr>
            <w:tcW w:w="1134" w:type="dxa"/>
            <w:tcMar>
              <w:top w:w="0" w:type="dxa"/>
              <w:left w:w="0" w:type="dxa"/>
              <w:bottom w:w="0" w:type="dxa"/>
              <w:right w:w="0" w:type="dxa"/>
            </w:tcMar>
          </w:tcPr>
          <w:p w14:paraId="12937335"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75.68</w:t>
            </w:r>
          </w:p>
        </w:tc>
        <w:tc>
          <w:tcPr>
            <w:tcW w:w="1134" w:type="dxa"/>
            <w:tcMar>
              <w:top w:w="0" w:type="dxa"/>
              <w:left w:w="0" w:type="dxa"/>
              <w:bottom w:w="0" w:type="dxa"/>
              <w:right w:w="0" w:type="dxa"/>
            </w:tcMar>
          </w:tcPr>
          <w:p w14:paraId="3DB7765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80.71</w:t>
            </w:r>
          </w:p>
        </w:tc>
        <w:tc>
          <w:tcPr>
            <w:tcW w:w="834" w:type="dxa"/>
            <w:tcMar>
              <w:top w:w="0" w:type="dxa"/>
              <w:left w:w="0" w:type="dxa"/>
              <w:bottom w:w="0" w:type="dxa"/>
              <w:right w:w="0" w:type="dxa"/>
            </w:tcMar>
          </w:tcPr>
          <w:p w14:paraId="4244FB3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75.90</w:t>
            </w:r>
          </w:p>
        </w:tc>
        <w:tc>
          <w:tcPr>
            <w:tcW w:w="850" w:type="dxa"/>
            <w:tcMar>
              <w:top w:w="0" w:type="dxa"/>
              <w:left w:w="0" w:type="dxa"/>
              <w:bottom w:w="0" w:type="dxa"/>
              <w:right w:w="0" w:type="dxa"/>
            </w:tcMar>
          </w:tcPr>
          <w:p w14:paraId="6B67667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83.66</w:t>
            </w:r>
          </w:p>
        </w:tc>
      </w:tr>
      <w:tr w:rsidR="009C5CFF" w:rsidRPr="0033786C" w14:paraId="3A5E81B5" w14:textId="77777777" w:rsidTr="000B4BB3">
        <w:trPr>
          <w:trHeight w:val="380"/>
          <w:jc w:val="center"/>
        </w:trPr>
        <w:tc>
          <w:tcPr>
            <w:tcW w:w="1320" w:type="dxa"/>
            <w:vMerge/>
          </w:tcPr>
          <w:p w14:paraId="4E072416"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03004812"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Other</w:t>
            </w:r>
          </w:p>
        </w:tc>
        <w:tc>
          <w:tcPr>
            <w:tcW w:w="810" w:type="dxa"/>
            <w:tcMar>
              <w:top w:w="0" w:type="dxa"/>
              <w:left w:w="0" w:type="dxa"/>
              <w:bottom w:w="0" w:type="dxa"/>
              <w:right w:w="0" w:type="dxa"/>
            </w:tcMar>
          </w:tcPr>
          <w:p w14:paraId="3CD9997B"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42.67</w:t>
            </w:r>
          </w:p>
        </w:tc>
        <w:tc>
          <w:tcPr>
            <w:tcW w:w="900" w:type="dxa"/>
            <w:tcMar>
              <w:top w:w="0" w:type="dxa"/>
              <w:left w:w="0" w:type="dxa"/>
              <w:bottom w:w="0" w:type="dxa"/>
              <w:right w:w="0" w:type="dxa"/>
            </w:tcMar>
          </w:tcPr>
          <w:p w14:paraId="02E1CD58"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9.09</w:t>
            </w:r>
          </w:p>
        </w:tc>
        <w:tc>
          <w:tcPr>
            <w:tcW w:w="930" w:type="dxa"/>
            <w:tcMar>
              <w:top w:w="0" w:type="dxa"/>
              <w:left w:w="0" w:type="dxa"/>
              <w:bottom w:w="0" w:type="dxa"/>
              <w:right w:w="0" w:type="dxa"/>
            </w:tcMar>
          </w:tcPr>
          <w:p w14:paraId="2B8F624A"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8.65</w:t>
            </w:r>
          </w:p>
        </w:tc>
        <w:tc>
          <w:tcPr>
            <w:tcW w:w="929" w:type="dxa"/>
            <w:tcMar>
              <w:top w:w="0" w:type="dxa"/>
              <w:left w:w="0" w:type="dxa"/>
              <w:bottom w:w="0" w:type="dxa"/>
              <w:right w:w="0" w:type="dxa"/>
            </w:tcMar>
          </w:tcPr>
          <w:p w14:paraId="36BA8900"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16.33</w:t>
            </w:r>
          </w:p>
        </w:tc>
        <w:tc>
          <w:tcPr>
            <w:tcW w:w="1134" w:type="dxa"/>
            <w:tcMar>
              <w:top w:w="0" w:type="dxa"/>
              <w:left w:w="0" w:type="dxa"/>
              <w:bottom w:w="0" w:type="dxa"/>
              <w:right w:w="0" w:type="dxa"/>
            </w:tcMar>
          </w:tcPr>
          <w:p w14:paraId="2D26A6D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11.49</w:t>
            </w:r>
          </w:p>
        </w:tc>
        <w:tc>
          <w:tcPr>
            <w:tcW w:w="1134" w:type="dxa"/>
            <w:tcMar>
              <w:top w:w="0" w:type="dxa"/>
              <w:left w:w="0" w:type="dxa"/>
              <w:bottom w:w="0" w:type="dxa"/>
              <w:right w:w="0" w:type="dxa"/>
            </w:tcMar>
          </w:tcPr>
          <w:p w14:paraId="3EDC01F1"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28.74</w:t>
            </w:r>
          </w:p>
        </w:tc>
        <w:tc>
          <w:tcPr>
            <w:tcW w:w="834" w:type="dxa"/>
            <w:tcMar>
              <w:top w:w="0" w:type="dxa"/>
              <w:left w:w="0" w:type="dxa"/>
              <w:bottom w:w="0" w:type="dxa"/>
              <w:right w:w="0" w:type="dxa"/>
            </w:tcMar>
          </w:tcPr>
          <w:p w14:paraId="194340FC"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29.32</w:t>
            </w:r>
          </w:p>
        </w:tc>
        <w:tc>
          <w:tcPr>
            <w:tcW w:w="850" w:type="dxa"/>
            <w:tcMar>
              <w:top w:w="0" w:type="dxa"/>
              <w:left w:w="0" w:type="dxa"/>
              <w:bottom w:w="0" w:type="dxa"/>
              <w:right w:w="0" w:type="dxa"/>
            </w:tcMar>
          </w:tcPr>
          <w:p w14:paraId="4420D37F" w14:textId="77777777" w:rsidR="009C5CFF" w:rsidRPr="009C5CFF" w:rsidRDefault="009C5CFF"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9C5CFF">
              <w:rPr>
                <w:rFonts w:ascii="Arial" w:hAnsi="Arial" w:cs="Arial"/>
                <w:sz w:val="14"/>
                <w:szCs w:val="14"/>
                <w:lang w:val="en-GB"/>
              </w:rPr>
              <w:t>11.11</w:t>
            </w:r>
          </w:p>
        </w:tc>
      </w:tr>
    </w:tbl>
    <w:p w14:paraId="1163CE5D" w14:textId="77777777" w:rsidR="00026FCF" w:rsidRDefault="00026FCF" w:rsidP="00A61FD0">
      <w:pPr>
        <w:pStyle w:val="BodyText"/>
        <w:spacing w:after="0" w:line="240" w:lineRule="auto"/>
        <w:rPr>
          <w:b/>
        </w:rPr>
      </w:pPr>
    </w:p>
    <w:p w14:paraId="3BD7DF9E" w14:textId="178C5F00" w:rsidR="00AF0867" w:rsidRPr="004F4BD7" w:rsidRDefault="00AF0867" w:rsidP="00A61FD0">
      <w:pPr>
        <w:pStyle w:val="BodyText"/>
        <w:numPr>
          <w:ilvl w:val="1"/>
          <w:numId w:val="1"/>
        </w:numPr>
        <w:spacing w:after="0" w:line="240" w:lineRule="auto"/>
        <w:rPr>
          <w:bCs w:val="0"/>
          <w:sz w:val="22"/>
          <w:szCs w:val="28"/>
        </w:rPr>
      </w:pPr>
      <w:r w:rsidRPr="004F4BD7">
        <w:rPr>
          <w:bCs w:val="0"/>
        </w:rPr>
        <w:t xml:space="preserve">Access to Services (Health, Education, </w:t>
      </w:r>
      <w:r w:rsidR="00D5711A" w:rsidRPr="004F4BD7">
        <w:rPr>
          <w:bCs w:val="0"/>
        </w:rPr>
        <w:t>Shelter…) (SDG 3: Good Health and Well-being)</w:t>
      </w:r>
    </w:p>
    <w:p w14:paraId="606F13A4" w14:textId="2982C68C" w:rsidR="000B4BB3" w:rsidRPr="004F4BD7" w:rsidRDefault="000B4BB3" w:rsidP="00A61FD0">
      <w:pPr>
        <w:pStyle w:val="BodyText"/>
        <w:spacing w:after="0" w:line="240" w:lineRule="auto"/>
        <w:rPr>
          <w:bCs w:val="0"/>
          <w:szCs w:val="20"/>
        </w:rPr>
      </w:pPr>
      <w:r w:rsidRPr="004F4BD7">
        <w:rPr>
          <w:bCs w:val="0"/>
          <w:szCs w:val="20"/>
        </w:rPr>
        <w:t xml:space="preserve">Considering that all of </w:t>
      </w:r>
      <w:proofErr w:type="spellStart"/>
      <w:r w:rsidRPr="004F4BD7">
        <w:rPr>
          <w:bCs w:val="0"/>
          <w:szCs w:val="20"/>
        </w:rPr>
        <w:t>Domiz</w:t>
      </w:r>
      <w:proofErr w:type="spellEnd"/>
      <w:r w:rsidRPr="004F4BD7">
        <w:rPr>
          <w:bCs w:val="0"/>
          <w:szCs w:val="20"/>
        </w:rPr>
        <w:t xml:space="preserve"> 1, </w:t>
      </w:r>
      <w:proofErr w:type="spellStart"/>
      <w:r w:rsidRPr="004F4BD7">
        <w:rPr>
          <w:bCs w:val="0"/>
          <w:szCs w:val="20"/>
        </w:rPr>
        <w:t>Qushtapa</w:t>
      </w:r>
      <w:proofErr w:type="spellEnd"/>
      <w:r w:rsidRPr="004F4BD7">
        <w:rPr>
          <w:bCs w:val="0"/>
          <w:szCs w:val="20"/>
        </w:rPr>
        <w:t xml:space="preserve">, Shariya, and </w:t>
      </w:r>
      <w:proofErr w:type="spellStart"/>
      <w:r w:rsidRPr="004F4BD7">
        <w:rPr>
          <w:bCs w:val="0"/>
          <w:szCs w:val="20"/>
        </w:rPr>
        <w:t>Baharke</w:t>
      </w:r>
      <w:proofErr w:type="spellEnd"/>
      <w:r w:rsidRPr="004F4BD7">
        <w:rPr>
          <w:bCs w:val="0"/>
          <w:szCs w:val="20"/>
        </w:rPr>
        <w:t xml:space="preserve"> camps have schools within the camps covering grades 1 to 12, it was surprising that among the number of families we interviewed that 2-3 out of 10 kids didn’t attend school.  The reasoning for this differs from camp to camp. In </w:t>
      </w:r>
      <w:proofErr w:type="spellStart"/>
      <w:r w:rsidRPr="004F4BD7">
        <w:rPr>
          <w:bCs w:val="0"/>
          <w:szCs w:val="20"/>
        </w:rPr>
        <w:t>Domiz</w:t>
      </w:r>
      <w:proofErr w:type="spellEnd"/>
      <w:r w:rsidRPr="004F4BD7">
        <w:rPr>
          <w:bCs w:val="0"/>
          <w:szCs w:val="20"/>
        </w:rPr>
        <w:t xml:space="preserve">, the majority of teens between ages 15 and 18, especially boys, drop out of school because they have difficulties in achieving passing grades. This results in a majority of the dropouts to begin </w:t>
      </w:r>
      <w:proofErr w:type="spellStart"/>
      <w:r w:rsidRPr="004F4BD7">
        <w:rPr>
          <w:bCs w:val="0"/>
          <w:szCs w:val="20"/>
        </w:rPr>
        <w:t>labour</w:t>
      </w:r>
      <w:proofErr w:type="spellEnd"/>
      <w:r w:rsidRPr="004F4BD7">
        <w:rPr>
          <w:bCs w:val="0"/>
          <w:szCs w:val="20"/>
        </w:rPr>
        <w:t xml:space="preserve"> jobs in Duhok in order to support their families. In </w:t>
      </w:r>
      <w:proofErr w:type="spellStart"/>
      <w:r w:rsidRPr="004F4BD7">
        <w:rPr>
          <w:bCs w:val="0"/>
          <w:szCs w:val="20"/>
        </w:rPr>
        <w:t>Qushtapa</w:t>
      </w:r>
      <w:proofErr w:type="spellEnd"/>
      <w:r w:rsidRPr="004F4BD7">
        <w:rPr>
          <w:bCs w:val="0"/>
          <w:szCs w:val="20"/>
        </w:rPr>
        <w:t xml:space="preserve">, language barrier was a prominent issue, most families speak the </w:t>
      </w:r>
      <w:proofErr w:type="spellStart"/>
      <w:r w:rsidRPr="004F4BD7">
        <w:rPr>
          <w:bCs w:val="0"/>
          <w:szCs w:val="20"/>
        </w:rPr>
        <w:t>kirmanci</w:t>
      </w:r>
      <w:proofErr w:type="spellEnd"/>
      <w:r w:rsidRPr="004F4BD7">
        <w:rPr>
          <w:bCs w:val="0"/>
          <w:szCs w:val="20"/>
        </w:rPr>
        <w:t xml:space="preserve"> dialect at home, and it is difficult for the children to receive passing grades when the education is only offered in Sorani.</w:t>
      </w:r>
    </w:p>
    <w:p w14:paraId="205153F8" w14:textId="34C303B5" w:rsidR="000B4BB3" w:rsidRPr="004F4BD7" w:rsidRDefault="000B4BB3" w:rsidP="00A61FD0">
      <w:pPr>
        <w:pStyle w:val="BodyText"/>
        <w:spacing w:after="0" w:line="240" w:lineRule="auto"/>
        <w:rPr>
          <w:bCs w:val="0"/>
          <w:szCs w:val="20"/>
        </w:rPr>
      </w:pPr>
      <w:r w:rsidRPr="004F4BD7">
        <w:rPr>
          <w:bCs w:val="0"/>
          <w:szCs w:val="20"/>
        </w:rPr>
        <w:t xml:space="preserve">As understood from FGD participants after they completed the survey, the issues involving the education in the area was also due to educators not attending work as a result of delayed salaries. A vast majority of the educators were recent graduates, lacking a background in dealing with complex communities as well as a lack of knowledge on the spoken dialect, leading to poor communication between educators and students. Meanwhile, in Shariya camp, some families would take their children to work with them in jobs like farming or cleaning houses in Duhok, however, their kids would continue their studies until at least the 12th grade. Nonetheless, the greatest challenge that teenagers faced in the </w:t>
      </w:r>
      <w:proofErr w:type="spellStart"/>
      <w:r w:rsidRPr="004F4BD7">
        <w:rPr>
          <w:bCs w:val="0"/>
          <w:szCs w:val="20"/>
        </w:rPr>
        <w:t>shariya</w:t>
      </w:r>
      <w:proofErr w:type="spellEnd"/>
      <w:r w:rsidRPr="004F4BD7">
        <w:rPr>
          <w:bCs w:val="0"/>
          <w:szCs w:val="20"/>
        </w:rPr>
        <w:t xml:space="preserve"> camp is the abuse of alcohol and cigarettes, which are commonly consumed due to a feeling of hopelessness about their futures. In </w:t>
      </w:r>
      <w:proofErr w:type="spellStart"/>
      <w:r w:rsidRPr="004F4BD7">
        <w:rPr>
          <w:bCs w:val="0"/>
          <w:szCs w:val="20"/>
        </w:rPr>
        <w:t>Baharke</w:t>
      </w:r>
      <w:proofErr w:type="spellEnd"/>
      <w:r w:rsidRPr="004F4BD7">
        <w:rPr>
          <w:bCs w:val="0"/>
          <w:szCs w:val="20"/>
        </w:rPr>
        <w:t xml:space="preserve">, there is a common trend among the youth, they drop </w:t>
      </w:r>
      <w:r w:rsidR="008E691E" w:rsidRPr="004F4BD7">
        <w:rPr>
          <w:bCs w:val="0"/>
          <w:szCs w:val="20"/>
        </w:rPr>
        <w:t xml:space="preserve">out of </w:t>
      </w:r>
      <w:r w:rsidRPr="004F4BD7">
        <w:rPr>
          <w:bCs w:val="0"/>
          <w:szCs w:val="20"/>
        </w:rPr>
        <w:t xml:space="preserve">school and start </w:t>
      </w:r>
      <w:proofErr w:type="spellStart"/>
      <w:r w:rsidRPr="004F4BD7">
        <w:rPr>
          <w:bCs w:val="0"/>
          <w:szCs w:val="20"/>
        </w:rPr>
        <w:t>labour</w:t>
      </w:r>
      <w:proofErr w:type="spellEnd"/>
      <w:r w:rsidRPr="004F4BD7">
        <w:rPr>
          <w:bCs w:val="0"/>
          <w:szCs w:val="20"/>
        </w:rPr>
        <w:t xml:space="preserve"> work at a young age.</w:t>
      </w:r>
    </w:p>
    <w:p w14:paraId="6B0F1F51" w14:textId="77777777" w:rsidR="000B4BB3" w:rsidRPr="004F4BD7" w:rsidRDefault="000B4BB3" w:rsidP="00A61FD0">
      <w:pPr>
        <w:pStyle w:val="BodyText"/>
        <w:spacing w:after="0" w:line="240" w:lineRule="auto"/>
        <w:rPr>
          <w:bCs w:val="0"/>
          <w:szCs w:val="20"/>
        </w:rPr>
      </w:pPr>
      <w:r w:rsidRPr="004F4BD7">
        <w:rPr>
          <w:bCs w:val="0"/>
          <w:szCs w:val="20"/>
        </w:rPr>
        <w:t>Upon interviewing IOM and UNHCR representatives, they stated that the goal from the in-camp clinics had always been a temporary project along with all other services. This is because they had not anticipated the camps to be resided in for this long, but within the decade, they realized that the displaced persons must start communicating and interacting with the host community more often. Therefore, IDPs and Refugees are encouraged to visit governmental hospitals to receive treatment when needed. However, this suggestion resulted in dissatisfied camp residents, uncontented with governmental hospitals and clinics stating that the doctors lack expertise and are not well supplied with medication. With private clinics being so expensive, camp residents have no choice but to borrow money in order to afford medical help and medication especially for women who are pregnant or mothers.</w:t>
      </w:r>
    </w:p>
    <w:p w14:paraId="35AFCBB4" w14:textId="3E31588B" w:rsidR="000B4BB3" w:rsidRDefault="000B4BB3" w:rsidP="00A61FD0">
      <w:pPr>
        <w:pStyle w:val="BodyText"/>
        <w:spacing w:after="0" w:line="240" w:lineRule="auto"/>
        <w:rPr>
          <w:bCs w:val="0"/>
          <w:szCs w:val="20"/>
        </w:rPr>
      </w:pPr>
      <w:r w:rsidRPr="004F4BD7">
        <w:rPr>
          <w:bCs w:val="0"/>
          <w:szCs w:val="20"/>
        </w:rPr>
        <w:t xml:space="preserve">The types of shelters the refugees and IDPs live in are a great measure of their financial capacities. Unfortunately, up to 75.8% of Shariya residents that were interviewed still live in tents. In </w:t>
      </w:r>
      <w:proofErr w:type="spellStart"/>
      <w:r w:rsidRPr="004F4BD7">
        <w:rPr>
          <w:bCs w:val="0"/>
          <w:szCs w:val="20"/>
        </w:rPr>
        <w:t>Baharke</w:t>
      </w:r>
      <w:proofErr w:type="spellEnd"/>
      <w:r w:rsidRPr="004F4BD7">
        <w:rPr>
          <w:bCs w:val="0"/>
          <w:szCs w:val="20"/>
        </w:rPr>
        <w:t xml:space="preserve"> only 10.2% live in tents, while </w:t>
      </w:r>
      <w:proofErr w:type="spellStart"/>
      <w:r w:rsidRPr="004F4BD7">
        <w:rPr>
          <w:bCs w:val="0"/>
          <w:szCs w:val="20"/>
        </w:rPr>
        <w:t>Qushtapa</w:t>
      </w:r>
      <w:proofErr w:type="spellEnd"/>
      <w:r w:rsidRPr="004F4BD7">
        <w:rPr>
          <w:bCs w:val="0"/>
          <w:szCs w:val="20"/>
        </w:rPr>
        <w:t xml:space="preserve"> and </w:t>
      </w:r>
      <w:proofErr w:type="spellStart"/>
      <w:r w:rsidRPr="004F4BD7">
        <w:rPr>
          <w:bCs w:val="0"/>
          <w:szCs w:val="20"/>
        </w:rPr>
        <w:t>Domiz</w:t>
      </w:r>
      <w:proofErr w:type="spellEnd"/>
      <w:r w:rsidRPr="004F4BD7">
        <w:rPr>
          <w:bCs w:val="0"/>
          <w:szCs w:val="20"/>
        </w:rPr>
        <w:t xml:space="preserve"> camps have no residents residing in tents. This shows the extent of poverty the residents in </w:t>
      </w:r>
      <w:proofErr w:type="spellStart"/>
      <w:r w:rsidRPr="004F4BD7">
        <w:rPr>
          <w:bCs w:val="0"/>
          <w:szCs w:val="20"/>
        </w:rPr>
        <w:t>shariya</w:t>
      </w:r>
      <w:proofErr w:type="spellEnd"/>
      <w:r w:rsidRPr="004F4BD7">
        <w:rPr>
          <w:bCs w:val="0"/>
          <w:szCs w:val="20"/>
        </w:rPr>
        <w:t xml:space="preserve"> camp live in, and lack of aid that might have better supported their livelihood.</w:t>
      </w:r>
    </w:p>
    <w:p w14:paraId="3E96251A" w14:textId="77777777" w:rsidR="004F4BD7" w:rsidRPr="004F4BD7" w:rsidRDefault="004F4BD7" w:rsidP="00A61FD0">
      <w:pPr>
        <w:pStyle w:val="BodyText"/>
        <w:spacing w:after="0" w:line="240" w:lineRule="auto"/>
        <w:rPr>
          <w:bCs w:val="0"/>
          <w:szCs w:val="20"/>
        </w:rPr>
      </w:pPr>
    </w:p>
    <w:p w14:paraId="284B025B" w14:textId="4FCB1408" w:rsidR="00691CD9" w:rsidRPr="004F4BD7" w:rsidRDefault="00691CD9" w:rsidP="004F4BD7">
      <w:pPr>
        <w:pStyle w:val="BodyText"/>
        <w:spacing w:beforeLines="0" w:before="0" w:after="80"/>
        <w:ind w:firstLine="289"/>
        <w:jc w:val="center"/>
        <w:rPr>
          <w:rFonts w:ascii="Arial" w:hAnsi="Arial" w:cs="Arial"/>
          <w:sz w:val="16"/>
          <w:szCs w:val="18"/>
          <w:lang w:val="en-GB"/>
        </w:rPr>
      </w:pPr>
      <w:r w:rsidRPr="004F4BD7">
        <w:rPr>
          <w:rFonts w:ascii="Arial" w:hAnsi="Arial" w:cs="Arial"/>
          <w:b/>
          <w:bCs w:val="0"/>
          <w:sz w:val="16"/>
          <w:szCs w:val="18"/>
          <w:lang w:val="en-GB"/>
        </w:rPr>
        <w:t>Table 3.</w:t>
      </w:r>
      <w:r w:rsidRPr="004F4BD7">
        <w:rPr>
          <w:rFonts w:ascii="Arial" w:hAnsi="Arial" w:cs="Arial"/>
          <w:sz w:val="16"/>
          <w:szCs w:val="18"/>
          <w:lang w:val="en-GB"/>
        </w:rPr>
        <w:t xml:space="preserve"> Survey results of responses collected from refugees and IDPs in </w:t>
      </w:r>
      <w:proofErr w:type="spellStart"/>
      <w:r w:rsidRPr="004F4BD7">
        <w:rPr>
          <w:rFonts w:ascii="Arial" w:hAnsi="Arial" w:cs="Arial"/>
          <w:sz w:val="16"/>
          <w:szCs w:val="18"/>
          <w:lang w:val="en-GB"/>
        </w:rPr>
        <w:t>Domiz</w:t>
      </w:r>
      <w:proofErr w:type="spellEnd"/>
      <w:r w:rsidRPr="004F4BD7">
        <w:rPr>
          <w:rFonts w:ascii="Arial" w:hAnsi="Arial" w:cs="Arial"/>
          <w:sz w:val="16"/>
          <w:szCs w:val="18"/>
          <w:lang w:val="en-GB"/>
        </w:rPr>
        <w:t xml:space="preserve"> 1, Shariya, </w:t>
      </w:r>
      <w:proofErr w:type="spellStart"/>
      <w:r w:rsidRPr="004F4BD7">
        <w:rPr>
          <w:rFonts w:ascii="Arial" w:hAnsi="Arial" w:cs="Arial"/>
          <w:sz w:val="16"/>
          <w:szCs w:val="18"/>
          <w:lang w:val="en-GB"/>
        </w:rPr>
        <w:t>Qushtapa</w:t>
      </w:r>
      <w:proofErr w:type="spellEnd"/>
      <w:r w:rsidRPr="004F4BD7">
        <w:rPr>
          <w:rFonts w:ascii="Arial" w:hAnsi="Arial" w:cs="Arial"/>
          <w:sz w:val="16"/>
          <w:szCs w:val="18"/>
          <w:lang w:val="en-GB"/>
        </w:rPr>
        <w:t xml:space="preserve"> and </w:t>
      </w:r>
      <w:proofErr w:type="spellStart"/>
      <w:r w:rsidRPr="004F4BD7">
        <w:rPr>
          <w:rFonts w:ascii="Arial" w:hAnsi="Arial" w:cs="Arial"/>
          <w:sz w:val="16"/>
          <w:szCs w:val="18"/>
          <w:lang w:val="en-GB"/>
        </w:rPr>
        <w:t>Baharke</w:t>
      </w:r>
      <w:proofErr w:type="spellEnd"/>
      <w:r w:rsidRPr="004F4BD7">
        <w:rPr>
          <w:rFonts w:ascii="Arial" w:hAnsi="Arial" w:cs="Arial"/>
          <w:sz w:val="16"/>
          <w:szCs w:val="18"/>
          <w:lang w:val="en-GB"/>
        </w:rPr>
        <w:t xml:space="preserve"> camps that focus on questions surrounding the access to services.</w:t>
      </w:r>
    </w:p>
    <w:tbl>
      <w:tblPr>
        <w:tblW w:w="102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1843"/>
        <w:gridCol w:w="989"/>
        <w:gridCol w:w="810"/>
        <w:gridCol w:w="900"/>
        <w:gridCol w:w="930"/>
        <w:gridCol w:w="929"/>
        <w:gridCol w:w="981"/>
        <w:gridCol w:w="992"/>
        <w:gridCol w:w="850"/>
        <w:gridCol w:w="993"/>
      </w:tblGrid>
      <w:tr w:rsidR="000B4BB3" w:rsidRPr="004F4BD7" w14:paraId="6F74E1F5" w14:textId="77777777" w:rsidTr="000B4BB3">
        <w:trPr>
          <w:trHeight w:val="440"/>
          <w:jc w:val="center"/>
        </w:trPr>
        <w:tc>
          <w:tcPr>
            <w:tcW w:w="1843" w:type="dxa"/>
            <w:vMerge w:val="restart"/>
          </w:tcPr>
          <w:p w14:paraId="1885133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Question asked to participant</w:t>
            </w:r>
          </w:p>
        </w:tc>
        <w:tc>
          <w:tcPr>
            <w:tcW w:w="989" w:type="dxa"/>
            <w:vMerge w:val="restart"/>
          </w:tcPr>
          <w:p w14:paraId="443EDFE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Options to choose from when interviewed</w:t>
            </w:r>
          </w:p>
        </w:tc>
        <w:tc>
          <w:tcPr>
            <w:tcW w:w="3569" w:type="dxa"/>
            <w:gridSpan w:val="4"/>
          </w:tcPr>
          <w:p w14:paraId="3B1F656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Individual Camp Statistics (%)</w:t>
            </w:r>
          </w:p>
        </w:tc>
        <w:tc>
          <w:tcPr>
            <w:tcW w:w="3816" w:type="dxa"/>
            <w:gridSpan w:val="4"/>
          </w:tcPr>
          <w:p w14:paraId="3E80D4EA"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Combined Camps statistics (%)</w:t>
            </w:r>
          </w:p>
        </w:tc>
      </w:tr>
      <w:tr w:rsidR="000B4BB3" w:rsidRPr="004F4BD7" w14:paraId="01931019" w14:textId="77777777" w:rsidTr="000B4BB3">
        <w:trPr>
          <w:trHeight w:val="913"/>
          <w:jc w:val="center"/>
        </w:trPr>
        <w:tc>
          <w:tcPr>
            <w:tcW w:w="1843" w:type="dxa"/>
            <w:vMerge/>
          </w:tcPr>
          <w:p w14:paraId="720D62B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vMerge/>
          </w:tcPr>
          <w:p w14:paraId="0692253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810" w:type="dxa"/>
          </w:tcPr>
          <w:p w14:paraId="2FAA4AC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0B4BB3">
              <w:rPr>
                <w:rFonts w:ascii="Arial" w:hAnsi="Arial" w:cs="Arial"/>
                <w:sz w:val="14"/>
                <w:szCs w:val="14"/>
                <w:lang w:val="en-GB"/>
              </w:rPr>
              <w:t>Domiz</w:t>
            </w:r>
            <w:proofErr w:type="spellEnd"/>
            <w:r w:rsidRPr="000B4BB3">
              <w:rPr>
                <w:rFonts w:ascii="Arial" w:hAnsi="Arial" w:cs="Arial"/>
                <w:sz w:val="14"/>
                <w:szCs w:val="14"/>
                <w:lang w:val="en-GB"/>
              </w:rPr>
              <w:t xml:space="preserve"> 1</w:t>
            </w:r>
          </w:p>
        </w:tc>
        <w:tc>
          <w:tcPr>
            <w:tcW w:w="900" w:type="dxa"/>
          </w:tcPr>
          <w:p w14:paraId="33039D0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Shariya</w:t>
            </w:r>
          </w:p>
        </w:tc>
        <w:tc>
          <w:tcPr>
            <w:tcW w:w="930" w:type="dxa"/>
          </w:tcPr>
          <w:p w14:paraId="2CAC864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0B4BB3">
              <w:rPr>
                <w:rFonts w:ascii="Arial" w:hAnsi="Arial" w:cs="Arial"/>
                <w:sz w:val="14"/>
                <w:szCs w:val="14"/>
                <w:lang w:val="en-GB"/>
              </w:rPr>
              <w:t>Qushtapa</w:t>
            </w:r>
            <w:proofErr w:type="spellEnd"/>
          </w:p>
        </w:tc>
        <w:tc>
          <w:tcPr>
            <w:tcW w:w="929" w:type="dxa"/>
          </w:tcPr>
          <w:p w14:paraId="71A88FC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0B4BB3">
              <w:rPr>
                <w:rFonts w:ascii="Arial" w:hAnsi="Arial" w:cs="Arial"/>
                <w:sz w:val="14"/>
                <w:szCs w:val="14"/>
                <w:lang w:val="en-GB"/>
              </w:rPr>
              <w:t>Baharke</w:t>
            </w:r>
            <w:proofErr w:type="spellEnd"/>
          </w:p>
        </w:tc>
        <w:tc>
          <w:tcPr>
            <w:tcW w:w="981" w:type="dxa"/>
          </w:tcPr>
          <w:p w14:paraId="6AA1EA9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 xml:space="preserve">IDP (Shariya + </w:t>
            </w:r>
            <w:proofErr w:type="spellStart"/>
            <w:r w:rsidRPr="000B4BB3">
              <w:rPr>
                <w:rFonts w:ascii="Arial" w:hAnsi="Arial" w:cs="Arial"/>
                <w:sz w:val="14"/>
                <w:szCs w:val="14"/>
                <w:lang w:val="en-GB"/>
              </w:rPr>
              <w:t>Baharke</w:t>
            </w:r>
            <w:proofErr w:type="spellEnd"/>
            <w:r w:rsidRPr="000B4BB3">
              <w:rPr>
                <w:rFonts w:ascii="Arial" w:hAnsi="Arial" w:cs="Arial"/>
                <w:sz w:val="14"/>
                <w:szCs w:val="14"/>
                <w:lang w:val="en-GB"/>
              </w:rPr>
              <w:t xml:space="preserve">) </w:t>
            </w:r>
          </w:p>
        </w:tc>
        <w:tc>
          <w:tcPr>
            <w:tcW w:w="992" w:type="dxa"/>
          </w:tcPr>
          <w:p w14:paraId="60B270F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Refugee (</w:t>
            </w:r>
            <w:proofErr w:type="spellStart"/>
            <w:r w:rsidRPr="000B4BB3">
              <w:rPr>
                <w:rFonts w:ascii="Arial" w:hAnsi="Arial" w:cs="Arial"/>
                <w:sz w:val="14"/>
                <w:szCs w:val="14"/>
                <w:lang w:val="en-GB"/>
              </w:rPr>
              <w:t>Domiz</w:t>
            </w:r>
            <w:proofErr w:type="spellEnd"/>
            <w:r w:rsidRPr="000B4BB3">
              <w:rPr>
                <w:rFonts w:ascii="Arial" w:hAnsi="Arial" w:cs="Arial"/>
                <w:sz w:val="14"/>
                <w:szCs w:val="14"/>
                <w:lang w:val="en-GB"/>
              </w:rPr>
              <w:t xml:space="preserve"> + </w:t>
            </w:r>
            <w:proofErr w:type="spellStart"/>
            <w:r w:rsidRPr="000B4BB3">
              <w:rPr>
                <w:rFonts w:ascii="Arial" w:hAnsi="Arial" w:cs="Arial"/>
                <w:sz w:val="14"/>
                <w:szCs w:val="14"/>
                <w:lang w:val="en-GB"/>
              </w:rPr>
              <w:t>Qushtapa</w:t>
            </w:r>
            <w:proofErr w:type="spellEnd"/>
            <w:r w:rsidRPr="000B4BB3">
              <w:rPr>
                <w:rFonts w:ascii="Arial" w:hAnsi="Arial" w:cs="Arial"/>
                <w:sz w:val="14"/>
                <w:szCs w:val="14"/>
                <w:lang w:val="en-GB"/>
              </w:rPr>
              <w:t>)</w:t>
            </w:r>
          </w:p>
        </w:tc>
        <w:tc>
          <w:tcPr>
            <w:tcW w:w="850" w:type="dxa"/>
          </w:tcPr>
          <w:p w14:paraId="38A464B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Duhok (</w:t>
            </w:r>
            <w:proofErr w:type="spellStart"/>
            <w:r w:rsidRPr="000B4BB3">
              <w:rPr>
                <w:rFonts w:ascii="Arial" w:hAnsi="Arial" w:cs="Arial"/>
                <w:sz w:val="14"/>
                <w:szCs w:val="14"/>
                <w:lang w:val="en-GB"/>
              </w:rPr>
              <w:t>Domix</w:t>
            </w:r>
            <w:proofErr w:type="spellEnd"/>
            <w:r w:rsidRPr="000B4BB3">
              <w:rPr>
                <w:rFonts w:ascii="Arial" w:hAnsi="Arial" w:cs="Arial"/>
                <w:sz w:val="14"/>
                <w:szCs w:val="14"/>
                <w:lang w:val="en-GB"/>
              </w:rPr>
              <w:t xml:space="preserve"> + Shariya)</w:t>
            </w:r>
          </w:p>
        </w:tc>
        <w:tc>
          <w:tcPr>
            <w:tcW w:w="993" w:type="dxa"/>
          </w:tcPr>
          <w:p w14:paraId="15B9523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Erbil (</w:t>
            </w:r>
            <w:proofErr w:type="spellStart"/>
            <w:r w:rsidRPr="000B4BB3">
              <w:rPr>
                <w:rFonts w:ascii="Arial" w:hAnsi="Arial" w:cs="Arial"/>
                <w:sz w:val="14"/>
                <w:szCs w:val="14"/>
                <w:lang w:val="en-GB"/>
              </w:rPr>
              <w:t>Qushtapa</w:t>
            </w:r>
            <w:proofErr w:type="spellEnd"/>
            <w:r w:rsidRPr="000B4BB3">
              <w:rPr>
                <w:rFonts w:ascii="Arial" w:hAnsi="Arial" w:cs="Arial"/>
                <w:sz w:val="14"/>
                <w:szCs w:val="14"/>
                <w:lang w:val="en-GB"/>
              </w:rPr>
              <w:t xml:space="preserve"> + </w:t>
            </w:r>
            <w:proofErr w:type="spellStart"/>
            <w:r w:rsidRPr="000B4BB3">
              <w:rPr>
                <w:rFonts w:ascii="Arial" w:hAnsi="Arial" w:cs="Arial"/>
                <w:sz w:val="14"/>
                <w:szCs w:val="14"/>
                <w:lang w:val="en-GB"/>
              </w:rPr>
              <w:t>Baharke</w:t>
            </w:r>
            <w:proofErr w:type="spellEnd"/>
            <w:r w:rsidRPr="000B4BB3">
              <w:rPr>
                <w:rFonts w:ascii="Arial" w:hAnsi="Arial" w:cs="Arial"/>
                <w:sz w:val="14"/>
                <w:szCs w:val="14"/>
                <w:lang w:val="en-GB"/>
              </w:rPr>
              <w:t>)</w:t>
            </w:r>
          </w:p>
        </w:tc>
      </w:tr>
      <w:tr w:rsidR="000B4BB3" w:rsidRPr="004F4BD7" w14:paraId="2073A011" w14:textId="77777777" w:rsidTr="000B4BB3">
        <w:trPr>
          <w:trHeight w:val="380"/>
          <w:jc w:val="center"/>
        </w:trPr>
        <w:tc>
          <w:tcPr>
            <w:tcW w:w="1843" w:type="dxa"/>
            <w:vMerge w:val="restart"/>
          </w:tcPr>
          <w:p w14:paraId="01DD50F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lastRenderedPageBreak/>
              <w:t>Are your children currently attending school?</w:t>
            </w:r>
          </w:p>
        </w:tc>
        <w:tc>
          <w:tcPr>
            <w:tcW w:w="989" w:type="dxa"/>
          </w:tcPr>
          <w:p w14:paraId="227720CB"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yes</w:t>
            </w:r>
          </w:p>
        </w:tc>
        <w:tc>
          <w:tcPr>
            <w:tcW w:w="810" w:type="dxa"/>
            <w:tcMar>
              <w:top w:w="0" w:type="dxa"/>
              <w:left w:w="0" w:type="dxa"/>
              <w:bottom w:w="0" w:type="dxa"/>
              <w:right w:w="0" w:type="dxa"/>
            </w:tcMar>
          </w:tcPr>
          <w:p w14:paraId="4F31D8A8"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69.33</w:t>
            </w:r>
          </w:p>
        </w:tc>
        <w:tc>
          <w:tcPr>
            <w:tcW w:w="900" w:type="dxa"/>
            <w:tcMar>
              <w:top w:w="0" w:type="dxa"/>
              <w:left w:w="0" w:type="dxa"/>
              <w:bottom w:w="0" w:type="dxa"/>
              <w:right w:w="0" w:type="dxa"/>
            </w:tcMar>
          </w:tcPr>
          <w:p w14:paraId="46518C78"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73.74</w:t>
            </w:r>
          </w:p>
        </w:tc>
        <w:tc>
          <w:tcPr>
            <w:tcW w:w="930" w:type="dxa"/>
            <w:tcMar>
              <w:top w:w="0" w:type="dxa"/>
              <w:left w:w="0" w:type="dxa"/>
              <w:bottom w:w="0" w:type="dxa"/>
              <w:right w:w="0" w:type="dxa"/>
            </w:tcMar>
          </w:tcPr>
          <w:p w14:paraId="4186BB4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62.50</w:t>
            </w:r>
          </w:p>
        </w:tc>
        <w:tc>
          <w:tcPr>
            <w:tcW w:w="929" w:type="dxa"/>
            <w:tcMar>
              <w:top w:w="0" w:type="dxa"/>
              <w:left w:w="0" w:type="dxa"/>
              <w:bottom w:w="0" w:type="dxa"/>
              <w:right w:w="0" w:type="dxa"/>
            </w:tcMar>
          </w:tcPr>
          <w:p w14:paraId="68CA500D"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67.35</w:t>
            </w:r>
          </w:p>
        </w:tc>
        <w:tc>
          <w:tcPr>
            <w:tcW w:w="981" w:type="dxa"/>
            <w:tcMar>
              <w:top w:w="0" w:type="dxa"/>
              <w:left w:w="0" w:type="dxa"/>
              <w:bottom w:w="0" w:type="dxa"/>
              <w:right w:w="0" w:type="dxa"/>
            </w:tcMar>
          </w:tcPr>
          <w:p w14:paraId="346DFFB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71.62</w:t>
            </w:r>
          </w:p>
        </w:tc>
        <w:tc>
          <w:tcPr>
            <w:tcW w:w="992" w:type="dxa"/>
            <w:tcMar>
              <w:top w:w="0" w:type="dxa"/>
              <w:left w:w="0" w:type="dxa"/>
              <w:bottom w:w="0" w:type="dxa"/>
              <w:right w:w="0" w:type="dxa"/>
            </w:tcMar>
          </w:tcPr>
          <w:p w14:paraId="7AF7755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66.54</w:t>
            </w:r>
          </w:p>
        </w:tc>
        <w:tc>
          <w:tcPr>
            <w:tcW w:w="850" w:type="dxa"/>
            <w:tcMar>
              <w:top w:w="0" w:type="dxa"/>
              <w:left w:w="0" w:type="dxa"/>
              <w:bottom w:w="0" w:type="dxa"/>
              <w:right w:w="0" w:type="dxa"/>
            </w:tcMar>
          </w:tcPr>
          <w:p w14:paraId="025D08A9"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71.08</w:t>
            </w:r>
          </w:p>
        </w:tc>
        <w:tc>
          <w:tcPr>
            <w:tcW w:w="993" w:type="dxa"/>
            <w:tcMar>
              <w:top w:w="0" w:type="dxa"/>
              <w:left w:w="0" w:type="dxa"/>
              <w:bottom w:w="0" w:type="dxa"/>
              <w:right w:w="0" w:type="dxa"/>
            </w:tcMar>
          </w:tcPr>
          <w:p w14:paraId="4621F9A9"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64.05</w:t>
            </w:r>
          </w:p>
        </w:tc>
      </w:tr>
      <w:tr w:rsidR="000B4BB3" w:rsidRPr="004F4BD7" w14:paraId="54699A8D" w14:textId="77777777" w:rsidTr="000B4BB3">
        <w:trPr>
          <w:trHeight w:val="380"/>
          <w:jc w:val="center"/>
        </w:trPr>
        <w:tc>
          <w:tcPr>
            <w:tcW w:w="1843" w:type="dxa"/>
            <w:vMerge/>
          </w:tcPr>
          <w:p w14:paraId="0ED0643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6BA1B37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no</w:t>
            </w:r>
          </w:p>
        </w:tc>
        <w:tc>
          <w:tcPr>
            <w:tcW w:w="810" w:type="dxa"/>
            <w:tcMar>
              <w:top w:w="0" w:type="dxa"/>
              <w:left w:w="0" w:type="dxa"/>
              <w:bottom w:w="0" w:type="dxa"/>
              <w:right w:w="0" w:type="dxa"/>
            </w:tcMar>
          </w:tcPr>
          <w:p w14:paraId="356E2D5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26.67</w:t>
            </w:r>
          </w:p>
        </w:tc>
        <w:tc>
          <w:tcPr>
            <w:tcW w:w="900" w:type="dxa"/>
            <w:tcMar>
              <w:top w:w="0" w:type="dxa"/>
              <w:left w:w="0" w:type="dxa"/>
              <w:bottom w:w="0" w:type="dxa"/>
              <w:right w:w="0" w:type="dxa"/>
            </w:tcMar>
          </w:tcPr>
          <w:p w14:paraId="5ECDAE6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15.15</w:t>
            </w:r>
          </w:p>
        </w:tc>
        <w:tc>
          <w:tcPr>
            <w:tcW w:w="930" w:type="dxa"/>
            <w:tcMar>
              <w:top w:w="0" w:type="dxa"/>
              <w:left w:w="0" w:type="dxa"/>
              <w:bottom w:w="0" w:type="dxa"/>
              <w:right w:w="0" w:type="dxa"/>
            </w:tcMar>
          </w:tcPr>
          <w:p w14:paraId="13A7A84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27.88</w:t>
            </w:r>
          </w:p>
        </w:tc>
        <w:tc>
          <w:tcPr>
            <w:tcW w:w="929" w:type="dxa"/>
            <w:tcMar>
              <w:top w:w="0" w:type="dxa"/>
              <w:left w:w="0" w:type="dxa"/>
              <w:bottom w:w="0" w:type="dxa"/>
              <w:right w:w="0" w:type="dxa"/>
            </w:tcMar>
          </w:tcPr>
          <w:p w14:paraId="21EFEBB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20.41</w:t>
            </w:r>
          </w:p>
        </w:tc>
        <w:tc>
          <w:tcPr>
            <w:tcW w:w="981" w:type="dxa"/>
            <w:tcMar>
              <w:top w:w="0" w:type="dxa"/>
              <w:left w:w="0" w:type="dxa"/>
              <w:bottom w:w="0" w:type="dxa"/>
              <w:right w:w="0" w:type="dxa"/>
            </w:tcMar>
          </w:tcPr>
          <w:p w14:paraId="0C31796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16.89</w:t>
            </w:r>
          </w:p>
        </w:tc>
        <w:tc>
          <w:tcPr>
            <w:tcW w:w="992" w:type="dxa"/>
            <w:tcMar>
              <w:top w:w="0" w:type="dxa"/>
              <w:left w:w="0" w:type="dxa"/>
              <w:bottom w:w="0" w:type="dxa"/>
              <w:right w:w="0" w:type="dxa"/>
            </w:tcMar>
          </w:tcPr>
          <w:p w14:paraId="610A722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27.17</w:t>
            </w:r>
          </w:p>
        </w:tc>
        <w:tc>
          <w:tcPr>
            <w:tcW w:w="850" w:type="dxa"/>
            <w:tcMar>
              <w:top w:w="0" w:type="dxa"/>
              <w:left w:w="0" w:type="dxa"/>
              <w:bottom w:w="0" w:type="dxa"/>
              <w:right w:w="0" w:type="dxa"/>
            </w:tcMar>
          </w:tcPr>
          <w:p w14:paraId="68CA1BE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22.09</w:t>
            </w:r>
          </w:p>
        </w:tc>
        <w:tc>
          <w:tcPr>
            <w:tcW w:w="993" w:type="dxa"/>
            <w:tcMar>
              <w:top w:w="0" w:type="dxa"/>
              <w:left w:w="0" w:type="dxa"/>
              <w:bottom w:w="0" w:type="dxa"/>
              <w:right w:w="0" w:type="dxa"/>
            </w:tcMar>
          </w:tcPr>
          <w:p w14:paraId="2C9E6A8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25.49</w:t>
            </w:r>
          </w:p>
        </w:tc>
      </w:tr>
      <w:tr w:rsidR="000B4BB3" w:rsidRPr="004F4BD7" w14:paraId="5BC8E428" w14:textId="77777777" w:rsidTr="000B4BB3">
        <w:trPr>
          <w:trHeight w:val="446"/>
          <w:jc w:val="center"/>
        </w:trPr>
        <w:tc>
          <w:tcPr>
            <w:tcW w:w="1843" w:type="dxa"/>
            <w:vMerge/>
          </w:tcPr>
          <w:p w14:paraId="725B076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293922F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I don’t have children</w:t>
            </w:r>
          </w:p>
        </w:tc>
        <w:tc>
          <w:tcPr>
            <w:tcW w:w="810" w:type="dxa"/>
            <w:tcMar>
              <w:top w:w="0" w:type="dxa"/>
              <w:left w:w="0" w:type="dxa"/>
              <w:bottom w:w="0" w:type="dxa"/>
              <w:right w:w="0" w:type="dxa"/>
            </w:tcMar>
          </w:tcPr>
          <w:p w14:paraId="0FFF181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4.00</w:t>
            </w:r>
          </w:p>
        </w:tc>
        <w:tc>
          <w:tcPr>
            <w:tcW w:w="900" w:type="dxa"/>
            <w:tcMar>
              <w:top w:w="0" w:type="dxa"/>
              <w:left w:w="0" w:type="dxa"/>
              <w:bottom w:w="0" w:type="dxa"/>
              <w:right w:w="0" w:type="dxa"/>
            </w:tcMar>
          </w:tcPr>
          <w:p w14:paraId="484C640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11.11</w:t>
            </w:r>
          </w:p>
        </w:tc>
        <w:tc>
          <w:tcPr>
            <w:tcW w:w="930" w:type="dxa"/>
            <w:tcMar>
              <w:top w:w="0" w:type="dxa"/>
              <w:left w:w="0" w:type="dxa"/>
              <w:bottom w:w="0" w:type="dxa"/>
              <w:right w:w="0" w:type="dxa"/>
            </w:tcMar>
          </w:tcPr>
          <w:p w14:paraId="35A63E6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9.62</w:t>
            </w:r>
          </w:p>
        </w:tc>
        <w:tc>
          <w:tcPr>
            <w:tcW w:w="929" w:type="dxa"/>
            <w:tcMar>
              <w:top w:w="0" w:type="dxa"/>
              <w:left w:w="0" w:type="dxa"/>
              <w:bottom w:w="0" w:type="dxa"/>
              <w:right w:w="0" w:type="dxa"/>
            </w:tcMar>
          </w:tcPr>
          <w:p w14:paraId="45B5CC4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12.24</w:t>
            </w:r>
          </w:p>
        </w:tc>
        <w:tc>
          <w:tcPr>
            <w:tcW w:w="981" w:type="dxa"/>
            <w:tcMar>
              <w:top w:w="0" w:type="dxa"/>
              <w:left w:w="0" w:type="dxa"/>
              <w:bottom w:w="0" w:type="dxa"/>
              <w:right w:w="0" w:type="dxa"/>
            </w:tcMar>
          </w:tcPr>
          <w:p w14:paraId="6A6B13E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11.49</w:t>
            </w:r>
          </w:p>
        </w:tc>
        <w:tc>
          <w:tcPr>
            <w:tcW w:w="992" w:type="dxa"/>
            <w:tcMar>
              <w:top w:w="0" w:type="dxa"/>
              <w:left w:w="0" w:type="dxa"/>
              <w:bottom w:w="0" w:type="dxa"/>
              <w:right w:w="0" w:type="dxa"/>
            </w:tcMar>
          </w:tcPr>
          <w:p w14:paraId="28E7DA7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6.30</w:t>
            </w:r>
          </w:p>
        </w:tc>
        <w:tc>
          <w:tcPr>
            <w:tcW w:w="850" w:type="dxa"/>
            <w:tcMar>
              <w:top w:w="0" w:type="dxa"/>
              <w:left w:w="0" w:type="dxa"/>
              <w:bottom w:w="0" w:type="dxa"/>
              <w:right w:w="0" w:type="dxa"/>
            </w:tcMar>
          </w:tcPr>
          <w:p w14:paraId="61B4D4A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6.83</w:t>
            </w:r>
          </w:p>
        </w:tc>
        <w:tc>
          <w:tcPr>
            <w:tcW w:w="993" w:type="dxa"/>
            <w:tcMar>
              <w:top w:w="0" w:type="dxa"/>
              <w:left w:w="0" w:type="dxa"/>
              <w:bottom w:w="0" w:type="dxa"/>
              <w:right w:w="0" w:type="dxa"/>
            </w:tcMar>
          </w:tcPr>
          <w:p w14:paraId="714E16A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10.46</w:t>
            </w:r>
          </w:p>
        </w:tc>
      </w:tr>
      <w:tr w:rsidR="000B4BB3" w:rsidRPr="004F4BD7" w14:paraId="6CB1AC91" w14:textId="77777777" w:rsidTr="000B4BB3">
        <w:trPr>
          <w:trHeight w:val="380"/>
          <w:jc w:val="center"/>
        </w:trPr>
        <w:tc>
          <w:tcPr>
            <w:tcW w:w="1843" w:type="dxa"/>
            <w:vMerge w:val="restart"/>
          </w:tcPr>
          <w:p w14:paraId="44E5AF5E"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If you have children and you answered that they DON’T attend school, what is the reason?</w:t>
            </w:r>
          </w:p>
        </w:tc>
        <w:tc>
          <w:tcPr>
            <w:tcW w:w="989" w:type="dxa"/>
          </w:tcPr>
          <w:p w14:paraId="3A85850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School not available</w:t>
            </w:r>
          </w:p>
        </w:tc>
        <w:tc>
          <w:tcPr>
            <w:tcW w:w="810" w:type="dxa"/>
            <w:tcMar>
              <w:top w:w="0" w:type="dxa"/>
              <w:left w:w="0" w:type="dxa"/>
              <w:bottom w:w="0" w:type="dxa"/>
              <w:right w:w="0" w:type="dxa"/>
            </w:tcMar>
          </w:tcPr>
          <w:p w14:paraId="2F4C921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278D5991"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6.67</w:t>
            </w:r>
          </w:p>
        </w:tc>
        <w:tc>
          <w:tcPr>
            <w:tcW w:w="930" w:type="dxa"/>
            <w:tcMar>
              <w:top w:w="0" w:type="dxa"/>
              <w:left w:w="0" w:type="dxa"/>
              <w:bottom w:w="0" w:type="dxa"/>
              <w:right w:w="0" w:type="dxa"/>
            </w:tcMar>
          </w:tcPr>
          <w:p w14:paraId="74B1E80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3.45</w:t>
            </w:r>
          </w:p>
        </w:tc>
        <w:tc>
          <w:tcPr>
            <w:tcW w:w="929" w:type="dxa"/>
            <w:tcMar>
              <w:top w:w="0" w:type="dxa"/>
              <w:left w:w="0" w:type="dxa"/>
              <w:bottom w:w="0" w:type="dxa"/>
              <w:right w:w="0" w:type="dxa"/>
            </w:tcMar>
          </w:tcPr>
          <w:p w14:paraId="681EC136"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10.00</w:t>
            </w:r>
          </w:p>
        </w:tc>
        <w:tc>
          <w:tcPr>
            <w:tcW w:w="981" w:type="dxa"/>
            <w:tcMar>
              <w:top w:w="0" w:type="dxa"/>
              <w:left w:w="0" w:type="dxa"/>
              <w:bottom w:w="0" w:type="dxa"/>
              <w:right w:w="0" w:type="dxa"/>
            </w:tcMar>
          </w:tcPr>
          <w:p w14:paraId="7EE713D9"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1.35</w:t>
            </w:r>
          </w:p>
        </w:tc>
        <w:tc>
          <w:tcPr>
            <w:tcW w:w="992" w:type="dxa"/>
            <w:tcMar>
              <w:top w:w="0" w:type="dxa"/>
              <w:left w:w="0" w:type="dxa"/>
              <w:bottom w:w="0" w:type="dxa"/>
              <w:right w:w="0" w:type="dxa"/>
            </w:tcMar>
          </w:tcPr>
          <w:p w14:paraId="01F166DE"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2504100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0.40</w:t>
            </w:r>
          </w:p>
        </w:tc>
        <w:tc>
          <w:tcPr>
            <w:tcW w:w="993" w:type="dxa"/>
            <w:tcMar>
              <w:top w:w="0" w:type="dxa"/>
              <w:left w:w="0" w:type="dxa"/>
              <w:bottom w:w="0" w:type="dxa"/>
              <w:right w:w="0" w:type="dxa"/>
            </w:tcMar>
          </w:tcPr>
          <w:p w14:paraId="27E73A3B"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1.31</w:t>
            </w:r>
          </w:p>
        </w:tc>
      </w:tr>
      <w:tr w:rsidR="000B4BB3" w:rsidRPr="004F4BD7" w14:paraId="0071A86D" w14:textId="77777777" w:rsidTr="000B4BB3">
        <w:trPr>
          <w:trHeight w:val="380"/>
          <w:jc w:val="center"/>
        </w:trPr>
        <w:tc>
          <w:tcPr>
            <w:tcW w:w="1843" w:type="dxa"/>
            <w:vMerge/>
          </w:tcPr>
          <w:p w14:paraId="77362D4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7474380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Financial challenges</w:t>
            </w:r>
          </w:p>
        </w:tc>
        <w:tc>
          <w:tcPr>
            <w:tcW w:w="810" w:type="dxa"/>
            <w:tcMar>
              <w:top w:w="0" w:type="dxa"/>
              <w:left w:w="0" w:type="dxa"/>
              <w:bottom w:w="0" w:type="dxa"/>
              <w:right w:w="0" w:type="dxa"/>
            </w:tcMar>
          </w:tcPr>
          <w:p w14:paraId="2996AE7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14B045E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30" w:type="dxa"/>
            <w:tcMar>
              <w:top w:w="0" w:type="dxa"/>
              <w:left w:w="0" w:type="dxa"/>
              <w:bottom w:w="0" w:type="dxa"/>
              <w:right w:w="0" w:type="dxa"/>
            </w:tcMar>
          </w:tcPr>
          <w:p w14:paraId="49758E1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3.45</w:t>
            </w:r>
          </w:p>
        </w:tc>
        <w:tc>
          <w:tcPr>
            <w:tcW w:w="929" w:type="dxa"/>
            <w:tcMar>
              <w:top w:w="0" w:type="dxa"/>
              <w:left w:w="0" w:type="dxa"/>
              <w:bottom w:w="0" w:type="dxa"/>
              <w:right w:w="0" w:type="dxa"/>
            </w:tcMar>
          </w:tcPr>
          <w:p w14:paraId="3DDA1CB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10.00</w:t>
            </w:r>
          </w:p>
        </w:tc>
        <w:tc>
          <w:tcPr>
            <w:tcW w:w="981" w:type="dxa"/>
            <w:tcMar>
              <w:top w:w="0" w:type="dxa"/>
              <w:left w:w="0" w:type="dxa"/>
              <w:bottom w:w="0" w:type="dxa"/>
              <w:right w:w="0" w:type="dxa"/>
            </w:tcMar>
          </w:tcPr>
          <w:p w14:paraId="738D8AE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0.68</w:t>
            </w:r>
          </w:p>
        </w:tc>
        <w:tc>
          <w:tcPr>
            <w:tcW w:w="992" w:type="dxa"/>
            <w:tcMar>
              <w:top w:w="0" w:type="dxa"/>
              <w:left w:w="0" w:type="dxa"/>
              <w:bottom w:w="0" w:type="dxa"/>
              <w:right w:w="0" w:type="dxa"/>
            </w:tcMar>
          </w:tcPr>
          <w:p w14:paraId="1817812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58C1E9D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93" w:type="dxa"/>
            <w:tcMar>
              <w:top w:w="0" w:type="dxa"/>
              <w:left w:w="0" w:type="dxa"/>
              <w:bottom w:w="0" w:type="dxa"/>
              <w:right w:w="0" w:type="dxa"/>
            </w:tcMar>
          </w:tcPr>
          <w:p w14:paraId="2235AE6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1.31</w:t>
            </w:r>
          </w:p>
        </w:tc>
      </w:tr>
      <w:tr w:rsidR="000B4BB3" w:rsidRPr="004F4BD7" w14:paraId="0FDC39D6" w14:textId="77777777" w:rsidTr="000B4BB3">
        <w:trPr>
          <w:trHeight w:val="380"/>
          <w:jc w:val="center"/>
        </w:trPr>
        <w:tc>
          <w:tcPr>
            <w:tcW w:w="1843" w:type="dxa"/>
            <w:vMerge/>
          </w:tcPr>
          <w:p w14:paraId="235717B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5F36AC1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Discrimination at school</w:t>
            </w:r>
          </w:p>
        </w:tc>
        <w:tc>
          <w:tcPr>
            <w:tcW w:w="810" w:type="dxa"/>
            <w:tcMar>
              <w:top w:w="0" w:type="dxa"/>
              <w:left w:w="0" w:type="dxa"/>
              <w:bottom w:w="0" w:type="dxa"/>
              <w:right w:w="0" w:type="dxa"/>
            </w:tcMar>
          </w:tcPr>
          <w:p w14:paraId="4F73D79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2A21872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6.67</w:t>
            </w:r>
          </w:p>
        </w:tc>
        <w:tc>
          <w:tcPr>
            <w:tcW w:w="930" w:type="dxa"/>
            <w:tcMar>
              <w:top w:w="0" w:type="dxa"/>
              <w:left w:w="0" w:type="dxa"/>
              <w:bottom w:w="0" w:type="dxa"/>
              <w:right w:w="0" w:type="dxa"/>
            </w:tcMar>
          </w:tcPr>
          <w:p w14:paraId="6349D25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3.45</w:t>
            </w:r>
          </w:p>
        </w:tc>
        <w:tc>
          <w:tcPr>
            <w:tcW w:w="929" w:type="dxa"/>
            <w:tcMar>
              <w:top w:w="0" w:type="dxa"/>
              <w:left w:w="0" w:type="dxa"/>
              <w:bottom w:w="0" w:type="dxa"/>
              <w:right w:w="0" w:type="dxa"/>
            </w:tcMar>
          </w:tcPr>
          <w:p w14:paraId="2216DC7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81" w:type="dxa"/>
            <w:tcMar>
              <w:top w:w="0" w:type="dxa"/>
              <w:left w:w="0" w:type="dxa"/>
              <w:bottom w:w="0" w:type="dxa"/>
              <w:right w:w="0" w:type="dxa"/>
            </w:tcMar>
          </w:tcPr>
          <w:p w14:paraId="6213EBE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0.68</w:t>
            </w:r>
          </w:p>
        </w:tc>
        <w:tc>
          <w:tcPr>
            <w:tcW w:w="992" w:type="dxa"/>
            <w:tcMar>
              <w:top w:w="0" w:type="dxa"/>
              <w:left w:w="0" w:type="dxa"/>
              <w:bottom w:w="0" w:type="dxa"/>
              <w:right w:w="0" w:type="dxa"/>
            </w:tcMar>
          </w:tcPr>
          <w:p w14:paraId="314D419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7BD983A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0.40</w:t>
            </w:r>
          </w:p>
        </w:tc>
        <w:tc>
          <w:tcPr>
            <w:tcW w:w="993" w:type="dxa"/>
            <w:tcMar>
              <w:top w:w="0" w:type="dxa"/>
              <w:left w:w="0" w:type="dxa"/>
              <w:bottom w:w="0" w:type="dxa"/>
              <w:right w:w="0" w:type="dxa"/>
            </w:tcMar>
          </w:tcPr>
          <w:p w14:paraId="629BD8E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0.65</w:t>
            </w:r>
          </w:p>
        </w:tc>
      </w:tr>
      <w:tr w:rsidR="000B4BB3" w:rsidRPr="004F4BD7" w14:paraId="1CAE8211" w14:textId="77777777" w:rsidTr="000B4BB3">
        <w:trPr>
          <w:trHeight w:val="380"/>
          <w:jc w:val="center"/>
        </w:trPr>
        <w:tc>
          <w:tcPr>
            <w:tcW w:w="1843" w:type="dxa"/>
            <w:vMerge/>
          </w:tcPr>
          <w:p w14:paraId="0EA3712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Mar>
              <w:top w:w="0" w:type="dxa"/>
              <w:left w:w="0" w:type="dxa"/>
              <w:bottom w:w="0" w:type="dxa"/>
              <w:right w:w="0" w:type="dxa"/>
            </w:tcMar>
          </w:tcPr>
          <w:p w14:paraId="2F38B7A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Don’t having accredited paperwork to admit</w:t>
            </w:r>
          </w:p>
        </w:tc>
        <w:tc>
          <w:tcPr>
            <w:tcW w:w="810" w:type="dxa"/>
            <w:tcMar>
              <w:top w:w="0" w:type="dxa"/>
              <w:left w:w="0" w:type="dxa"/>
              <w:bottom w:w="0" w:type="dxa"/>
              <w:right w:w="0" w:type="dxa"/>
            </w:tcMar>
          </w:tcPr>
          <w:p w14:paraId="2DEACE1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23F0762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30" w:type="dxa"/>
            <w:tcMar>
              <w:top w:w="0" w:type="dxa"/>
              <w:left w:w="0" w:type="dxa"/>
              <w:bottom w:w="0" w:type="dxa"/>
              <w:right w:w="0" w:type="dxa"/>
            </w:tcMar>
          </w:tcPr>
          <w:p w14:paraId="5AF1D2C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3.45</w:t>
            </w:r>
          </w:p>
        </w:tc>
        <w:tc>
          <w:tcPr>
            <w:tcW w:w="929" w:type="dxa"/>
            <w:tcMar>
              <w:top w:w="0" w:type="dxa"/>
              <w:left w:w="0" w:type="dxa"/>
              <w:bottom w:w="0" w:type="dxa"/>
              <w:right w:w="0" w:type="dxa"/>
            </w:tcMar>
          </w:tcPr>
          <w:p w14:paraId="0A2F9B2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81" w:type="dxa"/>
            <w:tcMar>
              <w:top w:w="0" w:type="dxa"/>
              <w:left w:w="0" w:type="dxa"/>
              <w:bottom w:w="0" w:type="dxa"/>
              <w:right w:w="0" w:type="dxa"/>
            </w:tcMar>
          </w:tcPr>
          <w:p w14:paraId="5F60A50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92" w:type="dxa"/>
            <w:tcMar>
              <w:top w:w="0" w:type="dxa"/>
              <w:left w:w="0" w:type="dxa"/>
              <w:bottom w:w="0" w:type="dxa"/>
              <w:right w:w="0" w:type="dxa"/>
            </w:tcMar>
          </w:tcPr>
          <w:p w14:paraId="19A7C04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5389441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93" w:type="dxa"/>
            <w:tcMar>
              <w:top w:w="0" w:type="dxa"/>
              <w:left w:w="0" w:type="dxa"/>
              <w:bottom w:w="0" w:type="dxa"/>
              <w:right w:w="0" w:type="dxa"/>
            </w:tcMar>
          </w:tcPr>
          <w:p w14:paraId="54069C7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0.65</w:t>
            </w:r>
          </w:p>
        </w:tc>
      </w:tr>
      <w:tr w:rsidR="000B4BB3" w:rsidRPr="004F4BD7" w14:paraId="0ABAFFAF" w14:textId="77777777" w:rsidTr="000B4BB3">
        <w:trPr>
          <w:trHeight w:val="380"/>
          <w:jc w:val="center"/>
        </w:trPr>
        <w:tc>
          <w:tcPr>
            <w:tcW w:w="1843" w:type="dxa"/>
            <w:vMerge/>
          </w:tcPr>
          <w:p w14:paraId="6DC0760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0B7DD38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Other</w:t>
            </w:r>
          </w:p>
        </w:tc>
        <w:tc>
          <w:tcPr>
            <w:tcW w:w="810" w:type="dxa"/>
            <w:tcMar>
              <w:top w:w="0" w:type="dxa"/>
              <w:left w:w="0" w:type="dxa"/>
              <w:bottom w:w="0" w:type="dxa"/>
              <w:right w:w="0" w:type="dxa"/>
            </w:tcMar>
          </w:tcPr>
          <w:p w14:paraId="7529816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100.00</w:t>
            </w:r>
          </w:p>
        </w:tc>
        <w:tc>
          <w:tcPr>
            <w:tcW w:w="900" w:type="dxa"/>
            <w:tcMar>
              <w:top w:w="0" w:type="dxa"/>
              <w:left w:w="0" w:type="dxa"/>
              <w:bottom w:w="0" w:type="dxa"/>
              <w:right w:w="0" w:type="dxa"/>
            </w:tcMar>
          </w:tcPr>
          <w:p w14:paraId="5455C9D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86.67</w:t>
            </w:r>
          </w:p>
        </w:tc>
        <w:tc>
          <w:tcPr>
            <w:tcW w:w="930" w:type="dxa"/>
            <w:tcMar>
              <w:top w:w="0" w:type="dxa"/>
              <w:left w:w="0" w:type="dxa"/>
              <w:bottom w:w="0" w:type="dxa"/>
              <w:right w:w="0" w:type="dxa"/>
            </w:tcMar>
          </w:tcPr>
          <w:p w14:paraId="7A2E434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86.21</w:t>
            </w:r>
          </w:p>
        </w:tc>
        <w:tc>
          <w:tcPr>
            <w:tcW w:w="929" w:type="dxa"/>
            <w:tcMar>
              <w:top w:w="0" w:type="dxa"/>
              <w:left w:w="0" w:type="dxa"/>
              <w:bottom w:w="0" w:type="dxa"/>
              <w:right w:w="0" w:type="dxa"/>
            </w:tcMar>
          </w:tcPr>
          <w:p w14:paraId="5BD70D3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80.00</w:t>
            </w:r>
          </w:p>
        </w:tc>
        <w:tc>
          <w:tcPr>
            <w:tcW w:w="981" w:type="dxa"/>
            <w:tcMar>
              <w:top w:w="0" w:type="dxa"/>
              <w:left w:w="0" w:type="dxa"/>
              <w:bottom w:w="0" w:type="dxa"/>
              <w:right w:w="0" w:type="dxa"/>
            </w:tcMar>
          </w:tcPr>
          <w:p w14:paraId="642414C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14.19</w:t>
            </w:r>
          </w:p>
        </w:tc>
        <w:tc>
          <w:tcPr>
            <w:tcW w:w="992" w:type="dxa"/>
            <w:tcMar>
              <w:top w:w="0" w:type="dxa"/>
              <w:left w:w="0" w:type="dxa"/>
              <w:bottom w:w="0" w:type="dxa"/>
              <w:right w:w="0" w:type="dxa"/>
            </w:tcMar>
          </w:tcPr>
          <w:p w14:paraId="573F2AC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25.59</w:t>
            </w:r>
          </w:p>
        </w:tc>
        <w:tc>
          <w:tcPr>
            <w:tcW w:w="850" w:type="dxa"/>
            <w:tcMar>
              <w:top w:w="0" w:type="dxa"/>
              <w:left w:w="0" w:type="dxa"/>
              <w:bottom w:w="0" w:type="dxa"/>
              <w:right w:w="0" w:type="dxa"/>
            </w:tcMar>
          </w:tcPr>
          <w:p w14:paraId="2D581AF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21.29</w:t>
            </w:r>
          </w:p>
        </w:tc>
        <w:tc>
          <w:tcPr>
            <w:tcW w:w="993" w:type="dxa"/>
            <w:tcMar>
              <w:top w:w="0" w:type="dxa"/>
              <w:left w:w="0" w:type="dxa"/>
              <w:bottom w:w="0" w:type="dxa"/>
              <w:right w:w="0" w:type="dxa"/>
            </w:tcMar>
          </w:tcPr>
          <w:p w14:paraId="28100C7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21.57</w:t>
            </w:r>
          </w:p>
        </w:tc>
      </w:tr>
      <w:tr w:rsidR="000B4BB3" w:rsidRPr="004F4BD7" w14:paraId="789A5ACD" w14:textId="77777777" w:rsidTr="000B4BB3">
        <w:trPr>
          <w:trHeight w:val="380"/>
          <w:jc w:val="center"/>
        </w:trPr>
        <w:tc>
          <w:tcPr>
            <w:tcW w:w="1843" w:type="dxa"/>
            <w:vMerge w:val="restart"/>
          </w:tcPr>
          <w:p w14:paraId="42EF96DE"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What type of healthcare do you have access to?</w:t>
            </w:r>
          </w:p>
        </w:tc>
        <w:tc>
          <w:tcPr>
            <w:tcW w:w="989" w:type="dxa"/>
          </w:tcPr>
          <w:p w14:paraId="7C7BA89F"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Camp Clinic</w:t>
            </w:r>
          </w:p>
        </w:tc>
        <w:tc>
          <w:tcPr>
            <w:tcW w:w="810" w:type="dxa"/>
            <w:tcMar>
              <w:top w:w="0" w:type="dxa"/>
              <w:left w:w="0" w:type="dxa"/>
              <w:bottom w:w="0" w:type="dxa"/>
              <w:right w:w="0" w:type="dxa"/>
            </w:tcMar>
          </w:tcPr>
          <w:p w14:paraId="2F00E422"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503CB64E"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14.14</w:t>
            </w:r>
          </w:p>
        </w:tc>
        <w:tc>
          <w:tcPr>
            <w:tcW w:w="930" w:type="dxa"/>
            <w:tcMar>
              <w:top w:w="0" w:type="dxa"/>
              <w:left w:w="0" w:type="dxa"/>
              <w:bottom w:w="0" w:type="dxa"/>
              <w:right w:w="0" w:type="dxa"/>
            </w:tcMar>
          </w:tcPr>
          <w:p w14:paraId="442AB2E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18.27</w:t>
            </w:r>
          </w:p>
        </w:tc>
        <w:tc>
          <w:tcPr>
            <w:tcW w:w="929" w:type="dxa"/>
            <w:tcMar>
              <w:top w:w="0" w:type="dxa"/>
              <w:left w:w="0" w:type="dxa"/>
              <w:bottom w:w="0" w:type="dxa"/>
              <w:right w:w="0" w:type="dxa"/>
            </w:tcMar>
          </w:tcPr>
          <w:p w14:paraId="351DA58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14.29</w:t>
            </w:r>
          </w:p>
        </w:tc>
        <w:tc>
          <w:tcPr>
            <w:tcW w:w="981" w:type="dxa"/>
            <w:tcMar>
              <w:top w:w="0" w:type="dxa"/>
              <w:left w:w="0" w:type="dxa"/>
              <w:bottom w:w="0" w:type="dxa"/>
              <w:right w:w="0" w:type="dxa"/>
            </w:tcMar>
          </w:tcPr>
          <w:p w14:paraId="4D63F792"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14.19</w:t>
            </w:r>
          </w:p>
        </w:tc>
        <w:tc>
          <w:tcPr>
            <w:tcW w:w="992" w:type="dxa"/>
            <w:tcMar>
              <w:top w:w="0" w:type="dxa"/>
              <w:left w:w="0" w:type="dxa"/>
              <w:bottom w:w="0" w:type="dxa"/>
              <w:right w:w="0" w:type="dxa"/>
            </w:tcMar>
          </w:tcPr>
          <w:p w14:paraId="0F1D797A"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7.48</w:t>
            </w:r>
          </w:p>
        </w:tc>
        <w:tc>
          <w:tcPr>
            <w:tcW w:w="850" w:type="dxa"/>
            <w:tcMar>
              <w:top w:w="0" w:type="dxa"/>
              <w:left w:w="0" w:type="dxa"/>
              <w:bottom w:w="0" w:type="dxa"/>
              <w:right w:w="0" w:type="dxa"/>
            </w:tcMar>
          </w:tcPr>
          <w:p w14:paraId="78CA043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5.62</w:t>
            </w:r>
          </w:p>
        </w:tc>
        <w:tc>
          <w:tcPr>
            <w:tcW w:w="993" w:type="dxa"/>
            <w:tcMar>
              <w:top w:w="0" w:type="dxa"/>
              <w:left w:w="0" w:type="dxa"/>
              <w:bottom w:w="0" w:type="dxa"/>
              <w:right w:w="0" w:type="dxa"/>
            </w:tcMar>
          </w:tcPr>
          <w:p w14:paraId="79101248"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16.99</w:t>
            </w:r>
          </w:p>
        </w:tc>
      </w:tr>
      <w:tr w:rsidR="000B4BB3" w:rsidRPr="004F4BD7" w14:paraId="0A41CF29" w14:textId="77777777" w:rsidTr="000B4BB3">
        <w:trPr>
          <w:trHeight w:val="380"/>
          <w:jc w:val="center"/>
        </w:trPr>
        <w:tc>
          <w:tcPr>
            <w:tcW w:w="1843" w:type="dxa"/>
            <w:vMerge/>
          </w:tcPr>
          <w:p w14:paraId="549A540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3F9727A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Government Hospital</w:t>
            </w:r>
          </w:p>
        </w:tc>
        <w:tc>
          <w:tcPr>
            <w:tcW w:w="810" w:type="dxa"/>
            <w:tcMar>
              <w:top w:w="0" w:type="dxa"/>
              <w:left w:w="0" w:type="dxa"/>
              <w:bottom w:w="0" w:type="dxa"/>
              <w:right w:w="0" w:type="dxa"/>
            </w:tcMar>
          </w:tcPr>
          <w:p w14:paraId="24D8FC9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33.33</w:t>
            </w:r>
          </w:p>
        </w:tc>
        <w:tc>
          <w:tcPr>
            <w:tcW w:w="900" w:type="dxa"/>
            <w:tcMar>
              <w:top w:w="0" w:type="dxa"/>
              <w:left w:w="0" w:type="dxa"/>
              <w:bottom w:w="0" w:type="dxa"/>
              <w:right w:w="0" w:type="dxa"/>
            </w:tcMar>
          </w:tcPr>
          <w:p w14:paraId="335F45A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65.66</w:t>
            </w:r>
          </w:p>
        </w:tc>
        <w:tc>
          <w:tcPr>
            <w:tcW w:w="930" w:type="dxa"/>
            <w:tcMar>
              <w:top w:w="0" w:type="dxa"/>
              <w:left w:w="0" w:type="dxa"/>
              <w:bottom w:w="0" w:type="dxa"/>
              <w:right w:w="0" w:type="dxa"/>
            </w:tcMar>
          </w:tcPr>
          <w:p w14:paraId="68FF3FB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70.19</w:t>
            </w:r>
          </w:p>
        </w:tc>
        <w:tc>
          <w:tcPr>
            <w:tcW w:w="929" w:type="dxa"/>
            <w:tcMar>
              <w:top w:w="0" w:type="dxa"/>
              <w:left w:w="0" w:type="dxa"/>
              <w:bottom w:w="0" w:type="dxa"/>
              <w:right w:w="0" w:type="dxa"/>
            </w:tcMar>
          </w:tcPr>
          <w:p w14:paraId="233BACC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51.02</w:t>
            </w:r>
          </w:p>
        </w:tc>
        <w:tc>
          <w:tcPr>
            <w:tcW w:w="981" w:type="dxa"/>
            <w:tcMar>
              <w:top w:w="0" w:type="dxa"/>
              <w:left w:w="0" w:type="dxa"/>
              <w:bottom w:w="0" w:type="dxa"/>
              <w:right w:w="0" w:type="dxa"/>
            </w:tcMar>
          </w:tcPr>
          <w:p w14:paraId="4360976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60.81</w:t>
            </w:r>
          </w:p>
        </w:tc>
        <w:tc>
          <w:tcPr>
            <w:tcW w:w="992" w:type="dxa"/>
            <w:tcMar>
              <w:top w:w="0" w:type="dxa"/>
              <w:left w:w="0" w:type="dxa"/>
              <w:bottom w:w="0" w:type="dxa"/>
              <w:right w:w="0" w:type="dxa"/>
            </w:tcMar>
          </w:tcPr>
          <w:p w14:paraId="6B9D11F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48.43</w:t>
            </w:r>
          </w:p>
        </w:tc>
        <w:tc>
          <w:tcPr>
            <w:tcW w:w="850" w:type="dxa"/>
            <w:tcMar>
              <w:top w:w="0" w:type="dxa"/>
              <w:left w:w="0" w:type="dxa"/>
              <w:bottom w:w="0" w:type="dxa"/>
              <w:right w:w="0" w:type="dxa"/>
            </w:tcMar>
          </w:tcPr>
          <w:p w14:paraId="03C76935"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46.18</w:t>
            </w:r>
          </w:p>
        </w:tc>
        <w:tc>
          <w:tcPr>
            <w:tcW w:w="993" w:type="dxa"/>
            <w:tcMar>
              <w:top w:w="0" w:type="dxa"/>
              <w:left w:w="0" w:type="dxa"/>
              <w:bottom w:w="0" w:type="dxa"/>
              <w:right w:w="0" w:type="dxa"/>
            </w:tcMar>
          </w:tcPr>
          <w:p w14:paraId="141BD18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64.05</w:t>
            </w:r>
          </w:p>
        </w:tc>
      </w:tr>
      <w:tr w:rsidR="000B4BB3" w:rsidRPr="004F4BD7" w14:paraId="063D733A" w14:textId="77777777" w:rsidTr="000B4BB3">
        <w:trPr>
          <w:trHeight w:val="380"/>
          <w:jc w:val="center"/>
        </w:trPr>
        <w:tc>
          <w:tcPr>
            <w:tcW w:w="1843" w:type="dxa"/>
            <w:vMerge/>
          </w:tcPr>
          <w:p w14:paraId="19B5045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5073D95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Private Clinic</w:t>
            </w:r>
          </w:p>
        </w:tc>
        <w:tc>
          <w:tcPr>
            <w:tcW w:w="810" w:type="dxa"/>
            <w:tcMar>
              <w:top w:w="0" w:type="dxa"/>
              <w:left w:w="0" w:type="dxa"/>
              <w:bottom w:w="0" w:type="dxa"/>
              <w:right w:w="0" w:type="dxa"/>
            </w:tcMar>
          </w:tcPr>
          <w:p w14:paraId="0765BBB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66.67</w:t>
            </w:r>
          </w:p>
        </w:tc>
        <w:tc>
          <w:tcPr>
            <w:tcW w:w="900" w:type="dxa"/>
            <w:tcMar>
              <w:top w:w="0" w:type="dxa"/>
              <w:left w:w="0" w:type="dxa"/>
              <w:bottom w:w="0" w:type="dxa"/>
              <w:right w:w="0" w:type="dxa"/>
            </w:tcMar>
          </w:tcPr>
          <w:p w14:paraId="64E03965"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17.17</w:t>
            </w:r>
          </w:p>
        </w:tc>
        <w:tc>
          <w:tcPr>
            <w:tcW w:w="930" w:type="dxa"/>
            <w:tcMar>
              <w:top w:w="0" w:type="dxa"/>
              <w:left w:w="0" w:type="dxa"/>
              <w:bottom w:w="0" w:type="dxa"/>
              <w:right w:w="0" w:type="dxa"/>
            </w:tcMar>
          </w:tcPr>
          <w:p w14:paraId="0906BB9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8.65</w:t>
            </w:r>
          </w:p>
        </w:tc>
        <w:tc>
          <w:tcPr>
            <w:tcW w:w="929" w:type="dxa"/>
            <w:tcMar>
              <w:top w:w="0" w:type="dxa"/>
              <w:left w:w="0" w:type="dxa"/>
              <w:bottom w:w="0" w:type="dxa"/>
              <w:right w:w="0" w:type="dxa"/>
            </w:tcMar>
          </w:tcPr>
          <w:p w14:paraId="6256AEB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34.69</w:t>
            </w:r>
          </w:p>
        </w:tc>
        <w:tc>
          <w:tcPr>
            <w:tcW w:w="981" w:type="dxa"/>
            <w:tcMar>
              <w:top w:w="0" w:type="dxa"/>
              <w:left w:w="0" w:type="dxa"/>
              <w:bottom w:w="0" w:type="dxa"/>
              <w:right w:w="0" w:type="dxa"/>
            </w:tcMar>
          </w:tcPr>
          <w:p w14:paraId="327AC60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22.97</w:t>
            </w:r>
          </w:p>
        </w:tc>
        <w:tc>
          <w:tcPr>
            <w:tcW w:w="992" w:type="dxa"/>
            <w:tcMar>
              <w:top w:w="0" w:type="dxa"/>
              <w:left w:w="0" w:type="dxa"/>
              <w:bottom w:w="0" w:type="dxa"/>
              <w:right w:w="0" w:type="dxa"/>
            </w:tcMar>
          </w:tcPr>
          <w:p w14:paraId="2B0AEE6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42.91</w:t>
            </w:r>
          </w:p>
        </w:tc>
        <w:tc>
          <w:tcPr>
            <w:tcW w:w="850" w:type="dxa"/>
            <w:tcMar>
              <w:top w:w="0" w:type="dxa"/>
              <w:left w:w="0" w:type="dxa"/>
              <w:bottom w:w="0" w:type="dxa"/>
              <w:right w:w="0" w:type="dxa"/>
            </w:tcMar>
          </w:tcPr>
          <w:p w14:paraId="5D69B22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46.99</w:t>
            </w:r>
          </w:p>
        </w:tc>
        <w:tc>
          <w:tcPr>
            <w:tcW w:w="993" w:type="dxa"/>
            <w:tcMar>
              <w:top w:w="0" w:type="dxa"/>
              <w:left w:w="0" w:type="dxa"/>
              <w:bottom w:w="0" w:type="dxa"/>
              <w:right w:w="0" w:type="dxa"/>
            </w:tcMar>
          </w:tcPr>
          <w:p w14:paraId="3AE5356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16.99</w:t>
            </w:r>
          </w:p>
        </w:tc>
      </w:tr>
      <w:tr w:rsidR="000B4BB3" w:rsidRPr="004F4BD7" w14:paraId="4146912E" w14:textId="77777777" w:rsidTr="000B4BB3">
        <w:trPr>
          <w:trHeight w:val="380"/>
          <w:jc w:val="center"/>
        </w:trPr>
        <w:tc>
          <w:tcPr>
            <w:tcW w:w="1843" w:type="dxa"/>
            <w:vMerge/>
          </w:tcPr>
          <w:p w14:paraId="7E7A394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31F373D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I don’t have access to healthcare</w:t>
            </w:r>
          </w:p>
        </w:tc>
        <w:tc>
          <w:tcPr>
            <w:tcW w:w="810" w:type="dxa"/>
            <w:tcMar>
              <w:top w:w="0" w:type="dxa"/>
              <w:left w:w="0" w:type="dxa"/>
              <w:bottom w:w="0" w:type="dxa"/>
              <w:right w:w="0" w:type="dxa"/>
            </w:tcMar>
          </w:tcPr>
          <w:p w14:paraId="63B0CBD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1089AA5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3.03</w:t>
            </w:r>
          </w:p>
        </w:tc>
        <w:tc>
          <w:tcPr>
            <w:tcW w:w="930" w:type="dxa"/>
            <w:tcMar>
              <w:top w:w="0" w:type="dxa"/>
              <w:left w:w="0" w:type="dxa"/>
              <w:bottom w:w="0" w:type="dxa"/>
              <w:right w:w="0" w:type="dxa"/>
            </w:tcMar>
          </w:tcPr>
          <w:p w14:paraId="0C578E6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2.88</w:t>
            </w:r>
          </w:p>
        </w:tc>
        <w:tc>
          <w:tcPr>
            <w:tcW w:w="929" w:type="dxa"/>
            <w:tcMar>
              <w:top w:w="0" w:type="dxa"/>
              <w:left w:w="0" w:type="dxa"/>
              <w:bottom w:w="0" w:type="dxa"/>
              <w:right w:w="0" w:type="dxa"/>
            </w:tcMar>
          </w:tcPr>
          <w:p w14:paraId="15FF39B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81" w:type="dxa"/>
            <w:tcMar>
              <w:top w:w="0" w:type="dxa"/>
              <w:left w:w="0" w:type="dxa"/>
              <w:bottom w:w="0" w:type="dxa"/>
              <w:right w:w="0" w:type="dxa"/>
            </w:tcMar>
          </w:tcPr>
          <w:p w14:paraId="7B553C8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2.03</w:t>
            </w:r>
          </w:p>
        </w:tc>
        <w:tc>
          <w:tcPr>
            <w:tcW w:w="992" w:type="dxa"/>
            <w:tcMar>
              <w:top w:w="0" w:type="dxa"/>
              <w:left w:w="0" w:type="dxa"/>
              <w:bottom w:w="0" w:type="dxa"/>
              <w:right w:w="0" w:type="dxa"/>
            </w:tcMar>
          </w:tcPr>
          <w:p w14:paraId="1000D3B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1.18</w:t>
            </w:r>
          </w:p>
        </w:tc>
        <w:tc>
          <w:tcPr>
            <w:tcW w:w="850" w:type="dxa"/>
            <w:tcMar>
              <w:top w:w="0" w:type="dxa"/>
              <w:left w:w="0" w:type="dxa"/>
              <w:bottom w:w="0" w:type="dxa"/>
              <w:right w:w="0" w:type="dxa"/>
            </w:tcMar>
          </w:tcPr>
          <w:p w14:paraId="0AC74CA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1.20</w:t>
            </w:r>
          </w:p>
        </w:tc>
        <w:tc>
          <w:tcPr>
            <w:tcW w:w="993" w:type="dxa"/>
            <w:tcMar>
              <w:top w:w="0" w:type="dxa"/>
              <w:left w:w="0" w:type="dxa"/>
              <w:bottom w:w="0" w:type="dxa"/>
              <w:right w:w="0" w:type="dxa"/>
            </w:tcMar>
          </w:tcPr>
          <w:p w14:paraId="1AD38FF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1.96</w:t>
            </w:r>
          </w:p>
        </w:tc>
      </w:tr>
      <w:tr w:rsidR="000B4BB3" w:rsidRPr="004F4BD7" w14:paraId="1076741F" w14:textId="77777777" w:rsidTr="000B4BB3">
        <w:trPr>
          <w:trHeight w:val="380"/>
          <w:jc w:val="center"/>
        </w:trPr>
        <w:tc>
          <w:tcPr>
            <w:tcW w:w="1843" w:type="dxa"/>
            <w:vMerge w:val="restart"/>
          </w:tcPr>
          <w:p w14:paraId="4B3C701F"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What is the biggest challenge in accessing healthcare?</w:t>
            </w:r>
          </w:p>
        </w:tc>
        <w:tc>
          <w:tcPr>
            <w:tcW w:w="989" w:type="dxa"/>
          </w:tcPr>
          <w:p w14:paraId="68A62A01"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Not having a camp clinic</w:t>
            </w:r>
          </w:p>
        </w:tc>
        <w:tc>
          <w:tcPr>
            <w:tcW w:w="810" w:type="dxa"/>
            <w:tcMar>
              <w:top w:w="0" w:type="dxa"/>
              <w:left w:w="0" w:type="dxa"/>
              <w:bottom w:w="0" w:type="dxa"/>
              <w:right w:w="0" w:type="dxa"/>
            </w:tcMar>
          </w:tcPr>
          <w:p w14:paraId="49A652E9"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61.33</w:t>
            </w:r>
          </w:p>
        </w:tc>
        <w:tc>
          <w:tcPr>
            <w:tcW w:w="900" w:type="dxa"/>
            <w:tcMar>
              <w:top w:w="0" w:type="dxa"/>
              <w:left w:w="0" w:type="dxa"/>
              <w:bottom w:w="0" w:type="dxa"/>
              <w:right w:w="0" w:type="dxa"/>
            </w:tcMar>
          </w:tcPr>
          <w:p w14:paraId="0CC799BA"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12.12</w:t>
            </w:r>
          </w:p>
        </w:tc>
        <w:tc>
          <w:tcPr>
            <w:tcW w:w="930" w:type="dxa"/>
            <w:tcMar>
              <w:top w:w="0" w:type="dxa"/>
              <w:left w:w="0" w:type="dxa"/>
              <w:bottom w:w="0" w:type="dxa"/>
              <w:right w:w="0" w:type="dxa"/>
            </w:tcMar>
          </w:tcPr>
          <w:p w14:paraId="60612951"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2.88</w:t>
            </w:r>
          </w:p>
        </w:tc>
        <w:tc>
          <w:tcPr>
            <w:tcW w:w="929" w:type="dxa"/>
            <w:tcMar>
              <w:top w:w="0" w:type="dxa"/>
              <w:left w:w="0" w:type="dxa"/>
              <w:bottom w:w="0" w:type="dxa"/>
              <w:right w:w="0" w:type="dxa"/>
            </w:tcMar>
          </w:tcPr>
          <w:p w14:paraId="0A7B03D6"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14.29</w:t>
            </w:r>
          </w:p>
        </w:tc>
        <w:tc>
          <w:tcPr>
            <w:tcW w:w="981" w:type="dxa"/>
            <w:tcMar>
              <w:top w:w="0" w:type="dxa"/>
              <w:left w:w="0" w:type="dxa"/>
              <w:bottom w:w="0" w:type="dxa"/>
              <w:right w:w="0" w:type="dxa"/>
            </w:tcMar>
          </w:tcPr>
          <w:p w14:paraId="2C4EE27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12.84</w:t>
            </w:r>
          </w:p>
        </w:tc>
        <w:tc>
          <w:tcPr>
            <w:tcW w:w="992" w:type="dxa"/>
            <w:tcMar>
              <w:top w:w="0" w:type="dxa"/>
              <w:left w:w="0" w:type="dxa"/>
              <w:bottom w:w="0" w:type="dxa"/>
              <w:right w:w="0" w:type="dxa"/>
            </w:tcMar>
          </w:tcPr>
          <w:p w14:paraId="6951B748"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37.40</w:t>
            </w:r>
          </w:p>
        </w:tc>
        <w:tc>
          <w:tcPr>
            <w:tcW w:w="850" w:type="dxa"/>
            <w:tcMar>
              <w:top w:w="0" w:type="dxa"/>
              <w:left w:w="0" w:type="dxa"/>
              <w:bottom w:w="0" w:type="dxa"/>
              <w:right w:w="0" w:type="dxa"/>
            </w:tcMar>
          </w:tcPr>
          <w:p w14:paraId="7EF121C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41.77</w:t>
            </w:r>
          </w:p>
        </w:tc>
        <w:tc>
          <w:tcPr>
            <w:tcW w:w="993" w:type="dxa"/>
            <w:tcMar>
              <w:top w:w="0" w:type="dxa"/>
              <w:left w:w="0" w:type="dxa"/>
              <w:bottom w:w="0" w:type="dxa"/>
              <w:right w:w="0" w:type="dxa"/>
            </w:tcMar>
          </w:tcPr>
          <w:p w14:paraId="03A9498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6.54</w:t>
            </w:r>
          </w:p>
        </w:tc>
      </w:tr>
      <w:tr w:rsidR="000B4BB3" w:rsidRPr="004F4BD7" w14:paraId="7B5A9F1C" w14:textId="77777777" w:rsidTr="000B4BB3">
        <w:trPr>
          <w:trHeight w:val="380"/>
          <w:jc w:val="center"/>
        </w:trPr>
        <w:tc>
          <w:tcPr>
            <w:tcW w:w="1843" w:type="dxa"/>
            <w:vMerge/>
          </w:tcPr>
          <w:p w14:paraId="2B5185F5"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718CC06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Expensive Medications</w:t>
            </w:r>
          </w:p>
        </w:tc>
        <w:tc>
          <w:tcPr>
            <w:tcW w:w="810" w:type="dxa"/>
            <w:tcMar>
              <w:top w:w="0" w:type="dxa"/>
              <w:left w:w="0" w:type="dxa"/>
              <w:bottom w:w="0" w:type="dxa"/>
              <w:right w:w="0" w:type="dxa"/>
            </w:tcMar>
          </w:tcPr>
          <w:p w14:paraId="3FBEE6D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34.00</w:t>
            </w:r>
          </w:p>
        </w:tc>
        <w:tc>
          <w:tcPr>
            <w:tcW w:w="900" w:type="dxa"/>
            <w:tcMar>
              <w:top w:w="0" w:type="dxa"/>
              <w:left w:w="0" w:type="dxa"/>
              <w:bottom w:w="0" w:type="dxa"/>
              <w:right w:w="0" w:type="dxa"/>
            </w:tcMar>
          </w:tcPr>
          <w:p w14:paraId="19A9DC3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58.59</w:t>
            </w:r>
          </w:p>
        </w:tc>
        <w:tc>
          <w:tcPr>
            <w:tcW w:w="930" w:type="dxa"/>
            <w:tcMar>
              <w:top w:w="0" w:type="dxa"/>
              <w:left w:w="0" w:type="dxa"/>
              <w:bottom w:w="0" w:type="dxa"/>
              <w:right w:w="0" w:type="dxa"/>
            </w:tcMar>
          </w:tcPr>
          <w:p w14:paraId="2472AA6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89.42</w:t>
            </w:r>
          </w:p>
        </w:tc>
        <w:tc>
          <w:tcPr>
            <w:tcW w:w="929" w:type="dxa"/>
            <w:tcMar>
              <w:top w:w="0" w:type="dxa"/>
              <w:left w:w="0" w:type="dxa"/>
              <w:bottom w:w="0" w:type="dxa"/>
              <w:right w:w="0" w:type="dxa"/>
            </w:tcMar>
          </w:tcPr>
          <w:p w14:paraId="5DFF617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67.35</w:t>
            </w:r>
          </w:p>
        </w:tc>
        <w:tc>
          <w:tcPr>
            <w:tcW w:w="981" w:type="dxa"/>
            <w:tcMar>
              <w:top w:w="0" w:type="dxa"/>
              <w:left w:w="0" w:type="dxa"/>
              <w:bottom w:w="0" w:type="dxa"/>
              <w:right w:w="0" w:type="dxa"/>
            </w:tcMar>
          </w:tcPr>
          <w:p w14:paraId="294B19B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61.49</w:t>
            </w:r>
          </w:p>
        </w:tc>
        <w:tc>
          <w:tcPr>
            <w:tcW w:w="992" w:type="dxa"/>
            <w:tcMar>
              <w:top w:w="0" w:type="dxa"/>
              <w:left w:w="0" w:type="dxa"/>
              <w:bottom w:w="0" w:type="dxa"/>
              <w:right w:w="0" w:type="dxa"/>
            </w:tcMar>
          </w:tcPr>
          <w:p w14:paraId="4125D17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56.69</w:t>
            </w:r>
          </w:p>
        </w:tc>
        <w:tc>
          <w:tcPr>
            <w:tcW w:w="850" w:type="dxa"/>
            <w:tcMar>
              <w:top w:w="0" w:type="dxa"/>
              <w:left w:w="0" w:type="dxa"/>
              <w:bottom w:w="0" w:type="dxa"/>
              <w:right w:w="0" w:type="dxa"/>
            </w:tcMar>
          </w:tcPr>
          <w:p w14:paraId="62E1186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43.78</w:t>
            </w:r>
          </w:p>
        </w:tc>
        <w:tc>
          <w:tcPr>
            <w:tcW w:w="993" w:type="dxa"/>
            <w:tcMar>
              <w:top w:w="0" w:type="dxa"/>
              <w:left w:w="0" w:type="dxa"/>
              <w:bottom w:w="0" w:type="dxa"/>
              <w:right w:w="0" w:type="dxa"/>
            </w:tcMar>
          </w:tcPr>
          <w:p w14:paraId="7072B36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82.35</w:t>
            </w:r>
          </w:p>
        </w:tc>
      </w:tr>
      <w:tr w:rsidR="000B4BB3" w:rsidRPr="004F4BD7" w14:paraId="44FDCE3D" w14:textId="77777777" w:rsidTr="000B4BB3">
        <w:trPr>
          <w:trHeight w:val="380"/>
          <w:jc w:val="center"/>
        </w:trPr>
        <w:tc>
          <w:tcPr>
            <w:tcW w:w="1843" w:type="dxa"/>
            <w:vMerge/>
          </w:tcPr>
          <w:p w14:paraId="5E96E3B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5DA9D42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Lack of skilled/ specialized doctors</w:t>
            </w:r>
          </w:p>
        </w:tc>
        <w:tc>
          <w:tcPr>
            <w:tcW w:w="810" w:type="dxa"/>
            <w:tcMar>
              <w:top w:w="0" w:type="dxa"/>
              <w:left w:w="0" w:type="dxa"/>
              <w:bottom w:w="0" w:type="dxa"/>
              <w:right w:w="0" w:type="dxa"/>
            </w:tcMar>
          </w:tcPr>
          <w:p w14:paraId="573C56E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2.67</w:t>
            </w:r>
          </w:p>
        </w:tc>
        <w:tc>
          <w:tcPr>
            <w:tcW w:w="900" w:type="dxa"/>
            <w:tcMar>
              <w:top w:w="0" w:type="dxa"/>
              <w:left w:w="0" w:type="dxa"/>
              <w:bottom w:w="0" w:type="dxa"/>
              <w:right w:w="0" w:type="dxa"/>
            </w:tcMar>
          </w:tcPr>
          <w:p w14:paraId="40DF808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20.20</w:t>
            </w:r>
          </w:p>
        </w:tc>
        <w:tc>
          <w:tcPr>
            <w:tcW w:w="930" w:type="dxa"/>
            <w:tcMar>
              <w:top w:w="0" w:type="dxa"/>
              <w:left w:w="0" w:type="dxa"/>
              <w:bottom w:w="0" w:type="dxa"/>
              <w:right w:w="0" w:type="dxa"/>
            </w:tcMar>
          </w:tcPr>
          <w:p w14:paraId="5952073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0.96</w:t>
            </w:r>
          </w:p>
        </w:tc>
        <w:tc>
          <w:tcPr>
            <w:tcW w:w="929" w:type="dxa"/>
            <w:tcMar>
              <w:top w:w="0" w:type="dxa"/>
              <w:left w:w="0" w:type="dxa"/>
              <w:bottom w:w="0" w:type="dxa"/>
              <w:right w:w="0" w:type="dxa"/>
            </w:tcMar>
          </w:tcPr>
          <w:p w14:paraId="3AEAC85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14.29</w:t>
            </w:r>
          </w:p>
        </w:tc>
        <w:tc>
          <w:tcPr>
            <w:tcW w:w="981" w:type="dxa"/>
            <w:tcMar>
              <w:top w:w="0" w:type="dxa"/>
              <w:left w:w="0" w:type="dxa"/>
              <w:bottom w:w="0" w:type="dxa"/>
              <w:right w:w="0" w:type="dxa"/>
            </w:tcMar>
          </w:tcPr>
          <w:p w14:paraId="5C141D1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18.24</w:t>
            </w:r>
          </w:p>
        </w:tc>
        <w:tc>
          <w:tcPr>
            <w:tcW w:w="992" w:type="dxa"/>
            <w:tcMar>
              <w:top w:w="0" w:type="dxa"/>
              <w:left w:w="0" w:type="dxa"/>
              <w:bottom w:w="0" w:type="dxa"/>
              <w:right w:w="0" w:type="dxa"/>
            </w:tcMar>
          </w:tcPr>
          <w:p w14:paraId="0AAC449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1.97</w:t>
            </w:r>
          </w:p>
        </w:tc>
        <w:tc>
          <w:tcPr>
            <w:tcW w:w="850" w:type="dxa"/>
            <w:tcMar>
              <w:top w:w="0" w:type="dxa"/>
              <w:left w:w="0" w:type="dxa"/>
              <w:bottom w:w="0" w:type="dxa"/>
              <w:right w:w="0" w:type="dxa"/>
            </w:tcMar>
          </w:tcPr>
          <w:p w14:paraId="0DCFEA7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9.64</w:t>
            </w:r>
          </w:p>
        </w:tc>
        <w:tc>
          <w:tcPr>
            <w:tcW w:w="993" w:type="dxa"/>
            <w:tcMar>
              <w:top w:w="0" w:type="dxa"/>
              <w:left w:w="0" w:type="dxa"/>
              <w:bottom w:w="0" w:type="dxa"/>
              <w:right w:w="0" w:type="dxa"/>
            </w:tcMar>
          </w:tcPr>
          <w:p w14:paraId="7C618A2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5.23</w:t>
            </w:r>
          </w:p>
        </w:tc>
      </w:tr>
      <w:tr w:rsidR="000B4BB3" w:rsidRPr="004F4BD7" w14:paraId="51DC2725" w14:textId="77777777" w:rsidTr="000B4BB3">
        <w:trPr>
          <w:trHeight w:val="380"/>
          <w:jc w:val="center"/>
        </w:trPr>
        <w:tc>
          <w:tcPr>
            <w:tcW w:w="1843" w:type="dxa"/>
            <w:vMerge/>
          </w:tcPr>
          <w:p w14:paraId="57DDCC8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72FB629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Discrimination at healthcare facilities</w:t>
            </w:r>
          </w:p>
        </w:tc>
        <w:tc>
          <w:tcPr>
            <w:tcW w:w="810" w:type="dxa"/>
            <w:tcMar>
              <w:top w:w="0" w:type="dxa"/>
              <w:left w:w="0" w:type="dxa"/>
              <w:bottom w:w="0" w:type="dxa"/>
              <w:right w:w="0" w:type="dxa"/>
            </w:tcMar>
          </w:tcPr>
          <w:p w14:paraId="3102A3C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4D530B6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1.01</w:t>
            </w:r>
          </w:p>
        </w:tc>
        <w:tc>
          <w:tcPr>
            <w:tcW w:w="930" w:type="dxa"/>
            <w:tcMar>
              <w:top w:w="0" w:type="dxa"/>
              <w:left w:w="0" w:type="dxa"/>
              <w:bottom w:w="0" w:type="dxa"/>
              <w:right w:w="0" w:type="dxa"/>
            </w:tcMar>
          </w:tcPr>
          <w:p w14:paraId="05E921A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0.96</w:t>
            </w:r>
          </w:p>
        </w:tc>
        <w:tc>
          <w:tcPr>
            <w:tcW w:w="929" w:type="dxa"/>
            <w:tcMar>
              <w:top w:w="0" w:type="dxa"/>
              <w:left w:w="0" w:type="dxa"/>
              <w:bottom w:w="0" w:type="dxa"/>
              <w:right w:w="0" w:type="dxa"/>
            </w:tcMar>
          </w:tcPr>
          <w:p w14:paraId="5BBD804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81" w:type="dxa"/>
            <w:tcMar>
              <w:top w:w="0" w:type="dxa"/>
              <w:left w:w="0" w:type="dxa"/>
              <w:bottom w:w="0" w:type="dxa"/>
              <w:right w:w="0" w:type="dxa"/>
            </w:tcMar>
          </w:tcPr>
          <w:p w14:paraId="0FEDFD0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0.68</w:t>
            </w:r>
          </w:p>
        </w:tc>
        <w:tc>
          <w:tcPr>
            <w:tcW w:w="992" w:type="dxa"/>
            <w:tcMar>
              <w:top w:w="0" w:type="dxa"/>
              <w:left w:w="0" w:type="dxa"/>
              <w:bottom w:w="0" w:type="dxa"/>
              <w:right w:w="0" w:type="dxa"/>
            </w:tcMar>
          </w:tcPr>
          <w:p w14:paraId="380FDC7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5389978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0.40</w:t>
            </w:r>
          </w:p>
        </w:tc>
        <w:tc>
          <w:tcPr>
            <w:tcW w:w="993" w:type="dxa"/>
            <w:tcMar>
              <w:top w:w="0" w:type="dxa"/>
              <w:left w:w="0" w:type="dxa"/>
              <w:bottom w:w="0" w:type="dxa"/>
              <w:right w:w="0" w:type="dxa"/>
            </w:tcMar>
          </w:tcPr>
          <w:p w14:paraId="6087B94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0.65</w:t>
            </w:r>
          </w:p>
        </w:tc>
      </w:tr>
      <w:tr w:rsidR="000B4BB3" w:rsidRPr="004F4BD7" w14:paraId="6AAA4817" w14:textId="77777777" w:rsidTr="000B4BB3">
        <w:trPr>
          <w:trHeight w:val="380"/>
          <w:jc w:val="center"/>
        </w:trPr>
        <w:tc>
          <w:tcPr>
            <w:tcW w:w="1843" w:type="dxa"/>
            <w:vMerge/>
          </w:tcPr>
          <w:p w14:paraId="05D6996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14C89C0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Other</w:t>
            </w:r>
          </w:p>
        </w:tc>
        <w:tc>
          <w:tcPr>
            <w:tcW w:w="810" w:type="dxa"/>
            <w:tcMar>
              <w:top w:w="0" w:type="dxa"/>
              <w:left w:w="0" w:type="dxa"/>
              <w:bottom w:w="0" w:type="dxa"/>
              <w:right w:w="0" w:type="dxa"/>
            </w:tcMar>
          </w:tcPr>
          <w:p w14:paraId="6F17741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2.00</w:t>
            </w:r>
          </w:p>
        </w:tc>
        <w:tc>
          <w:tcPr>
            <w:tcW w:w="900" w:type="dxa"/>
            <w:tcMar>
              <w:top w:w="0" w:type="dxa"/>
              <w:left w:w="0" w:type="dxa"/>
              <w:bottom w:w="0" w:type="dxa"/>
              <w:right w:w="0" w:type="dxa"/>
            </w:tcMar>
          </w:tcPr>
          <w:p w14:paraId="71CC85B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8.08</w:t>
            </w:r>
          </w:p>
        </w:tc>
        <w:tc>
          <w:tcPr>
            <w:tcW w:w="930" w:type="dxa"/>
            <w:tcMar>
              <w:top w:w="0" w:type="dxa"/>
              <w:left w:w="0" w:type="dxa"/>
              <w:bottom w:w="0" w:type="dxa"/>
              <w:right w:w="0" w:type="dxa"/>
            </w:tcMar>
          </w:tcPr>
          <w:p w14:paraId="4E33B4A5"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5.77</w:t>
            </w:r>
          </w:p>
        </w:tc>
        <w:tc>
          <w:tcPr>
            <w:tcW w:w="929" w:type="dxa"/>
            <w:tcMar>
              <w:top w:w="0" w:type="dxa"/>
              <w:left w:w="0" w:type="dxa"/>
              <w:bottom w:w="0" w:type="dxa"/>
              <w:right w:w="0" w:type="dxa"/>
            </w:tcMar>
          </w:tcPr>
          <w:p w14:paraId="30A60A10"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4.08</w:t>
            </w:r>
          </w:p>
        </w:tc>
        <w:tc>
          <w:tcPr>
            <w:tcW w:w="981" w:type="dxa"/>
            <w:tcMar>
              <w:top w:w="0" w:type="dxa"/>
              <w:left w:w="0" w:type="dxa"/>
              <w:bottom w:w="0" w:type="dxa"/>
              <w:right w:w="0" w:type="dxa"/>
            </w:tcMar>
          </w:tcPr>
          <w:p w14:paraId="6CDCE5C5"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6.76</w:t>
            </w:r>
          </w:p>
        </w:tc>
        <w:tc>
          <w:tcPr>
            <w:tcW w:w="992" w:type="dxa"/>
            <w:tcMar>
              <w:top w:w="0" w:type="dxa"/>
              <w:left w:w="0" w:type="dxa"/>
              <w:bottom w:w="0" w:type="dxa"/>
              <w:right w:w="0" w:type="dxa"/>
            </w:tcMar>
          </w:tcPr>
          <w:p w14:paraId="7167AE3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3.54</w:t>
            </w:r>
          </w:p>
        </w:tc>
        <w:tc>
          <w:tcPr>
            <w:tcW w:w="850" w:type="dxa"/>
            <w:tcMar>
              <w:top w:w="0" w:type="dxa"/>
              <w:left w:w="0" w:type="dxa"/>
              <w:bottom w:w="0" w:type="dxa"/>
              <w:right w:w="0" w:type="dxa"/>
            </w:tcMar>
          </w:tcPr>
          <w:p w14:paraId="3193C40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4.42</w:t>
            </w:r>
          </w:p>
        </w:tc>
        <w:tc>
          <w:tcPr>
            <w:tcW w:w="993" w:type="dxa"/>
            <w:tcMar>
              <w:top w:w="0" w:type="dxa"/>
              <w:left w:w="0" w:type="dxa"/>
              <w:bottom w:w="0" w:type="dxa"/>
              <w:right w:w="0" w:type="dxa"/>
            </w:tcMar>
          </w:tcPr>
          <w:p w14:paraId="0CD536F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5.23</w:t>
            </w:r>
          </w:p>
        </w:tc>
      </w:tr>
      <w:tr w:rsidR="000B4BB3" w:rsidRPr="004F4BD7" w14:paraId="0129194A" w14:textId="77777777" w:rsidTr="000B4BB3">
        <w:trPr>
          <w:trHeight w:val="380"/>
          <w:jc w:val="center"/>
        </w:trPr>
        <w:tc>
          <w:tcPr>
            <w:tcW w:w="1843" w:type="dxa"/>
            <w:vMerge w:val="restart"/>
          </w:tcPr>
          <w:p w14:paraId="219C9A8F"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What type of shelter are you currently living in?</w:t>
            </w:r>
          </w:p>
        </w:tc>
        <w:tc>
          <w:tcPr>
            <w:tcW w:w="989" w:type="dxa"/>
          </w:tcPr>
          <w:p w14:paraId="0FE231A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Tent</w:t>
            </w:r>
          </w:p>
        </w:tc>
        <w:tc>
          <w:tcPr>
            <w:tcW w:w="810" w:type="dxa"/>
            <w:tcMar>
              <w:top w:w="0" w:type="dxa"/>
              <w:left w:w="0" w:type="dxa"/>
              <w:bottom w:w="0" w:type="dxa"/>
              <w:right w:w="0" w:type="dxa"/>
            </w:tcMar>
          </w:tcPr>
          <w:p w14:paraId="73967A26"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0.67</w:t>
            </w:r>
          </w:p>
        </w:tc>
        <w:tc>
          <w:tcPr>
            <w:tcW w:w="900" w:type="dxa"/>
            <w:tcMar>
              <w:top w:w="0" w:type="dxa"/>
              <w:left w:w="0" w:type="dxa"/>
              <w:bottom w:w="0" w:type="dxa"/>
              <w:right w:w="0" w:type="dxa"/>
            </w:tcMar>
          </w:tcPr>
          <w:p w14:paraId="6ED8F86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75.76</w:t>
            </w:r>
          </w:p>
        </w:tc>
        <w:tc>
          <w:tcPr>
            <w:tcW w:w="930" w:type="dxa"/>
            <w:tcMar>
              <w:top w:w="0" w:type="dxa"/>
              <w:left w:w="0" w:type="dxa"/>
              <w:bottom w:w="0" w:type="dxa"/>
              <w:right w:w="0" w:type="dxa"/>
            </w:tcMar>
          </w:tcPr>
          <w:p w14:paraId="14BE0672"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29" w:type="dxa"/>
            <w:tcMar>
              <w:top w:w="0" w:type="dxa"/>
              <w:left w:w="0" w:type="dxa"/>
              <w:bottom w:w="0" w:type="dxa"/>
              <w:right w:w="0" w:type="dxa"/>
            </w:tcMar>
          </w:tcPr>
          <w:p w14:paraId="590A0F7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89.80</w:t>
            </w:r>
          </w:p>
        </w:tc>
        <w:tc>
          <w:tcPr>
            <w:tcW w:w="981" w:type="dxa"/>
            <w:tcMar>
              <w:top w:w="0" w:type="dxa"/>
              <w:left w:w="0" w:type="dxa"/>
              <w:bottom w:w="0" w:type="dxa"/>
              <w:right w:w="0" w:type="dxa"/>
            </w:tcMar>
          </w:tcPr>
          <w:p w14:paraId="7200301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80.41</w:t>
            </w:r>
          </w:p>
        </w:tc>
        <w:tc>
          <w:tcPr>
            <w:tcW w:w="992" w:type="dxa"/>
            <w:tcMar>
              <w:top w:w="0" w:type="dxa"/>
              <w:left w:w="0" w:type="dxa"/>
              <w:bottom w:w="0" w:type="dxa"/>
              <w:right w:w="0" w:type="dxa"/>
            </w:tcMar>
          </w:tcPr>
          <w:p w14:paraId="0C416608"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0.39</w:t>
            </w:r>
          </w:p>
        </w:tc>
        <w:tc>
          <w:tcPr>
            <w:tcW w:w="850" w:type="dxa"/>
            <w:tcMar>
              <w:top w:w="0" w:type="dxa"/>
              <w:left w:w="0" w:type="dxa"/>
              <w:bottom w:w="0" w:type="dxa"/>
              <w:right w:w="0" w:type="dxa"/>
            </w:tcMar>
          </w:tcPr>
          <w:p w14:paraId="43F3F0A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30.52</w:t>
            </w:r>
          </w:p>
        </w:tc>
        <w:tc>
          <w:tcPr>
            <w:tcW w:w="993" w:type="dxa"/>
            <w:tcMar>
              <w:top w:w="0" w:type="dxa"/>
              <w:left w:w="0" w:type="dxa"/>
              <w:bottom w:w="0" w:type="dxa"/>
              <w:right w:w="0" w:type="dxa"/>
            </w:tcMar>
          </w:tcPr>
          <w:p w14:paraId="00636BBE"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28.76</w:t>
            </w:r>
          </w:p>
        </w:tc>
      </w:tr>
      <w:tr w:rsidR="000B4BB3" w:rsidRPr="004F4BD7" w14:paraId="241A8FC6" w14:textId="77777777" w:rsidTr="000B4BB3">
        <w:trPr>
          <w:trHeight w:val="380"/>
          <w:jc w:val="center"/>
        </w:trPr>
        <w:tc>
          <w:tcPr>
            <w:tcW w:w="1843" w:type="dxa"/>
            <w:vMerge/>
          </w:tcPr>
          <w:p w14:paraId="20BBE76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63A83EA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Cement base</w:t>
            </w:r>
          </w:p>
        </w:tc>
        <w:tc>
          <w:tcPr>
            <w:tcW w:w="810" w:type="dxa"/>
            <w:tcMar>
              <w:top w:w="0" w:type="dxa"/>
              <w:left w:w="0" w:type="dxa"/>
              <w:bottom w:w="0" w:type="dxa"/>
              <w:right w:w="0" w:type="dxa"/>
            </w:tcMar>
          </w:tcPr>
          <w:p w14:paraId="4877831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98.00</w:t>
            </w:r>
          </w:p>
        </w:tc>
        <w:tc>
          <w:tcPr>
            <w:tcW w:w="900" w:type="dxa"/>
            <w:tcMar>
              <w:top w:w="0" w:type="dxa"/>
              <w:left w:w="0" w:type="dxa"/>
              <w:bottom w:w="0" w:type="dxa"/>
              <w:right w:w="0" w:type="dxa"/>
            </w:tcMar>
          </w:tcPr>
          <w:p w14:paraId="2BED436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18.18</w:t>
            </w:r>
          </w:p>
        </w:tc>
        <w:tc>
          <w:tcPr>
            <w:tcW w:w="930" w:type="dxa"/>
            <w:tcMar>
              <w:top w:w="0" w:type="dxa"/>
              <w:left w:w="0" w:type="dxa"/>
              <w:bottom w:w="0" w:type="dxa"/>
              <w:right w:w="0" w:type="dxa"/>
            </w:tcMar>
          </w:tcPr>
          <w:p w14:paraId="483FA0C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99.04</w:t>
            </w:r>
          </w:p>
        </w:tc>
        <w:tc>
          <w:tcPr>
            <w:tcW w:w="929" w:type="dxa"/>
            <w:tcMar>
              <w:top w:w="0" w:type="dxa"/>
              <w:left w:w="0" w:type="dxa"/>
              <w:bottom w:w="0" w:type="dxa"/>
              <w:right w:w="0" w:type="dxa"/>
            </w:tcMar>
          </w:tcPr>
          <w:p w14:paraId="4C07F4B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10.20</w:t>
            </w:r>
          </w:p>
        </w:tc>
        <w:tc>
          <w:tcPr>
            <w:tcW w:w="981" w:type="dxa"/>
            <w:tcMar>
              <w:top w:w="0" w:type="dxa"/>
              <w:left w:w="0" w:type="dxa"/>
              <w:bottom w:w="0" w:type="dxa"/>
              <w:right w:w="0" w:type="dxa"/>
            </w:tcMar>
          </w:tcPr>
          <w:p w14:paraId="6844FFE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15.54</w:t>
            </w:r>
          </w:p>
        </w:tc>
        <w:tc>
          <w:tcPr>
            <w:tcW w:w="992" w:type="dxa"/>
            <w:tcMar>
              <w:top w:w="0" w:type="dxa"/>
              <w:left w:w="0" w:type="dxa"/>
              <w:bottom w:w="0" w:type="dxa"/>
              <w:right w:w="0" w:type="dxa"/>
            </w:tcMar>
          </w:tcPr>
          <w:p w14:paraId="3A1B1E4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98.43</w:t>
            </w:r>
          </w:p>
        </w:tc>
        <w:tc>
          <w:tcPr>
            <w:tcW w:w="850" w:type="dxa"/>
            <w:tcMar>
              <w:top w:w="0" w:type="dxa"/>
              <w:left w:w="0" w:type="dxa"/>
              <w:bottom w:w="0" w:type="dxa"/>
              <w:right w:w="0" w:type="dxa"/>
            </w:tcMar>
          </w:tcPr>
          <w:p w14:paraId="3D66962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66.27</w:t>
            </w:r>
          </w:p>
        </w:tc>
        <w:tc>
          <w:tcPr>
            <w:tcW w:w="993" w:type="dxa"/>
            <w:tcMar>
              <w:top w:w="0" w:type="dxa"/>
              <w:left w:w="0" w:type="dxa"/>
              <w:bottom w:w="0" w:type="dxa"/>
              <w:right w:w="0" w:type="dxa"/>
            </w:tcMar>
          </w:tcPr>
          <w:p w14:paraId="239B9E7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70.59</w:t>
            </w:r>
          </w:p>
        </w:tc>
      </w:tr>
      <w:tr w:rsidR="000B4BB3" w:rsidRPr="004F4BD7" w14:paraId="4993AA9C" w14:textId="77777777" w:rsidTr="000B4BB3">
        <w:trPr>
          <w:trHeight w:val="380"/>
          <w:jc w:val="center"/>
        </w:trPr>
        <w:tc>
          <w:tcPr>
            <w:tcW w:w="1843" w:type="dxa"/>
            <w:vMerge/>
          </w:tcPr>
          <w:p w14:paraId="2A0A6B4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6CC2868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Other</w:t>
            </w:r>
          </w:p>
        </w:tc>
        <w:tc>
          <w:tcPr>
            <w:tcW w:w="810" w:type="dxa"/>
            <w:tcMar>
              <w:top w:w="0" w:type="dxa"/>
              <w:left w:w="0" w:type="dxa"/>
              <w:bottom w:w="0" w:type="dxa"/>
              <w:right w:w="0" w:type="dxa"/>
            </w:tcMar>
          </w:tcPr>
          <w:p w14:paraId="7DAF5C3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1.33</w:t>
            </w:r>
          </w:p>
        </w:tc>
        <w:tc>
          <w:tcPr>
            <w:tcW w:w="900" w:type="dxa"/>
            <w:tcMar>
              <w:top w:w="0" w:type="dxa"/>
              <w:left w:w="0" w:type="dxa"/>
              <w:bottom w:w="0" w:type="dxa"/>
              <w:right w:w="0" w:type="dxa"/>
            </w:tcMar>
          </w:tcPr>
          <w:p w14:paraId="4B721B0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6.06</w:t>
            </w:r>
          </w:p>
        </w:tc>
        <w:tc>
          <w:tcPr>
            <w:tcW w:w="930" w:type="dxa"/>
            <w:tcMar>
              <w:top w:w="0" w:type="dxa"/>
              <w:left w:w="0" w:type="dxa"/>
              <w:bottom w:w="0" w:type="dxa"/>
              <w:right w:w="0" w:type="dxa"/>
            </w:tcMar>
          </w:tcPr>
          <w:p w14:paraId="73839C0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0.96</w:t>
            </w:r>
          </w:p>
        </w:tc>
        <w:tc>
          <w:tcPr>
            <w:tcW w:w="929" w:type="dxa"/>
            <w:tcMar>
              <w:top w:w="0" w:type="dxa"/>
              <w:left w:w="0" w:type="dxa"/>
              <w:bottom w:w="0" w:type="dxa"/>
              <w:right w:w="0" w:type="dxa"/>
            </w:tcMar>
          </w:tcPr>
          <w:p w14:paraId="1B06ADF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81" w:type="dxa"/>
            <w:tcMar>
              <w:top w:w="0" w:type="dxa"/>
              <w:left w:w="0" w:type="dxa"/>
              <w:bottom w:w="0" w:type="dxa"/>
              <w:right w:w="0" w:type="dxa"/>
            </w:tcMar>
          </w:tcPr>
          <w:p w14:paraId="6A4D81C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4.05</w:t>
            </w:r>
          </w:p>
        </w:tc>
        <w:tc>
          <w:tcPr>
            <w:tcW w:w="992" w:type="dxa"/>
            <w:tcMar>
              <w:top w:w="0" w:type="dxa"/>
              <w:left w:w="0" w:type="dxa"/>
              <w:bottom w:w="0" w:type="dxa"/>
              <w:right w:w="0" w:type="dxa"/>
            </w:tcMar>
          </w:tcPr>
          <w:p w14:paraId="3A7871F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1.18</w:t>
            </w:r>
          </w:p>
        </w:tc>
        <w:tc>
          <w:tcPr>
            <w:tcW w:w="850" w:type="dxa"/>
            <w:tcMar>
              <w:top w:w="0" w:type="dxa"/>
              <w:left w:w="0" w:type="dxa"/>
              <w:bottom w:w="0" w:type="dxa"/>
              <w:right w:w="0" w:type="dxa"/>
            </w:tcMar>
          </w:tcPr>
          <w:p w14:paraId="39B976F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3.21</w:t>
            </w:r>
          </w:p>
        </w:tc>
        <w:tc>
          <w:tcPr>
            <w:tcW w:w="993" w:type="dxa"/>
            <w:tcMar>
              <w:top w:w="0" w:type="dxa"/>
              <w:left w:w="0" w:type="dxa"/>
              <w:bottom w:w="0" w:type="dxa"/>
              <w:right w:w="0" w:type="dxa"/>
            </w:tcMar>
          </w:tcPr>
          <w:p w14:paraId="1B16825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0.65</w:t>
            </w:r>
          </w:p>
        </w:tc>
      </w:tr>
      <w:tr w:rsidR="000B4BB3" w:rsidRPr="004F4BD7" w14:paraId="2EF3DC90" w14:textId="77777777" w:rsidTr="000B4BB3">
        <w:trPr>
          <w:trHeight w:val="380"/>
          <w:jc w:val="center"/>
        </w:trPr>
        <w:tc>
          <w:tcPr>
            <w:tcW w:w="1843" w:type="dxa"/>
            <w:vMerge w:val="restart"/>
          </w:tcPr>
          <w:p w14:paraId="4104FC7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How satisfied are you with shelter conditions?</w:t>
            </w:r>
          </w:p>
        </w:tc>
        <w:tc>
          <w:tcPr>
            <w:tcW w:w="989" w:type="dxa"/>
          </w:tcPr>
          <w:p w14:paraId="77551F6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Satisfied</w:t>
            </w:r>
          </w:p>
        </w:tc>
        <w:tc>
          <w:tcPr>
            <w:tcW w:w="810" w:type="dxa"/>
            <w:tcMar>
              <w:top w:w="0" w:type="dxa"/>
              <w:left w:w="0" w:type="dxa"/>
              <w:bottom w:w="0" w:type="dxa"/>
              <w:right w:w="0" w:type="dxa"/>
            </w:tcMar>
          </w:tcPr>
          <w:p w14:paraId="17A21CD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86.00</w:t>
            </w:r>
          </w:p>
        </w:tc>
        <w:tc>
          <w:tcPr>
            <w:tcW w:w="900" w:type="dxa"/>
            <w:tcMar>
              <w:top w:w="0" w:type="dxa"/>
              <w:left w:w="0" w:type="dxa"/>
              <w:bottom w:w="0" w:type="dxa"/>
              <w:right w:w="0" w:type="dxa"/>
            </w:tcMar>
          </w:tcPr>
          <w:p w14:paraId="413931F5"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36.36</w:t>
            </w:r>
          </w:p>
        </w:tc>
        <w:tc>
          <w:tcPr>
            <w:tcW w:w="930" w:type="dxa"/>
            <w:tcMar>
              <w:top w:w="0" w:type="dxa"/>
              <w:left w:w="0" w:type="dxa"/>
              <w:bottom w:w="0" w:type="dxa"/>
              <w:right w:w="0" w:type="dxa"/>
            </w:tcMar>
          </w:tcPr>
          <w:p w14:paraId="4A3E5347"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7.69</w:t>
            </w:r>
          </w:p>
        </w:tc>
        <w:tc>
          <w:tcPr>
            <w:tcW w:w="929" w:type="dxa"/>
            <w:tcMar>
              <w:top w:w="0" w:type="dxa"/>
              <w:left w:w="0" w:type="dxa"/>
              <w:bottom w:w="0" w:type="dxa"/>
              <w:right w:w="0" w:type="dxa"/>
            </w:tcMar>
          </w:tcPr>
          <w:p w14:paraId="540DAB60"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53.06</w:t>
            </w:r>
          </w:p>
        </w:tc>
        <w:tc>
          <w:tcPr>
            <w:tcW w:w="981" w:type="dxa"/>
            <w:tcMar>
              <w:top w:w="0" w:type="dxa"/>
              <w:left w:w="0" w:type="dxa"/>
              <w:bottom w:w="0" w:type="dxa"/>
              <w:right w:w="0" w:type="dxa"/>
            </w:tcMar>
          </w:tcPr>
          <w:p w14:paraId="2B7460E3"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41.89</w:t>
            </w:r>
          </w:p>
        </w:tc>
        <w:tc>
          <w:tcPr>
            <w:tcW w:w="992" w:type="dxa"/>
            <w:tcMar>
              <w:top w:w="0" w:type="dxa"/>
              <w:left w:w="0" w:type="dxa"/>
              <w:bottom w:w="0" w:type="dxa"/>
              <w:right w:w="0" w:type="dxa"/>
            </w:tcMar>
          </w:tcPr>
          <w:p w14:paraId="2AB5A43B"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53.94</w:t>
            </w:r>
          </w:p>
        </w:tc>
        <w:tc>
          <w:tcPr>
            <w:tcW w:w="850" w:type="dxa"/>
            <w:tcMar>
              <w:top w:w="0" w:type="dxa"/>
              <w:left w:w="0" w:type="dxa"/>
              <w:bottom w:w="0" w:type="dxa"/>
              <w:right w:w="0" w:type="dxa"/>
            </w:tcMar>
          </w:tcPr>
          <w:p w14:paraId="156A3504"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66.27</w:t>
            </w:r>
          </w:p>
        </w:tc>
        <w:tc>
          <w:tcPr>
            <w:tcW w:w="993" w:type="dxa"/>
            <w:tcMar>
              <w:top w:w="0" w:type="dxa"/>
              <w:left w:w="0" w:type="dxa"/>
              <w:bottom w:w="0" w:type="dxa"/>
              <w:right w:w="0" w:type="dxa"/>
            </w:tcMar>
          </w:tcPr>
          <w:p w14:paraId="26809C2B" w14:textId="77777777" w:rsidR="000B4BB3" w:rsidRPr="000B4BB3" w:rsidRDefault="000B4BB3" w:rsidP="004F4BD7">
            <w:pPr>
              <w:pStyle w:val="BodyText"/>
              <w:spacing w:beforeLines="0" w:before="0"/>
              <w:jc w:val="center"/>
              <w:rPr>
                <w:rFonts w:ascii="Arial" w:hAnsi="Arial" w:cs="Arial"/>
                <w:sz w:val="14"/>
                <w:szCs w:val="14"/>
                <w:lang w:val="en-GB"/>
              </w:rPr>
            </w:pPr>
            <w:r w:rsidRPr="000B4BB3">
              <w:rPr>
                <w:rFonts w:ascii="Arial" w:hAnsi="Arial" w:cs="Arial"/>
                <w:sz w:val="14"/>
                <w:szCs w:val="14"/>
                <w:lang w:val="en-GB"/>
              </w:rPr>
              <w:t>22.22</w:t>
            </w:r>
          </w:p>
        </w:tc>
      </w:tr>
      <w:tr w:rsidR="000B4BB3" w:rsidRPr="004F4BD7" w14:paraId="014580B7" w14:textId="77777777" w:rsidTr="000B4BB3">
        <w:trPr>
          <w:trHeight w:val="444"/>
          <w:jc w:val="center"/>
        </w:trPr>
        <w:tc>
          <w:tcPr>
            <w:tcW w:w="1843" w:type="dxa"/>
            <w:vMerge/>
          </w:tcPr>
          <w:p w14:paraId="5C6149F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1B5F77C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Average</w:t>
            </w:r>
          </w:p>
        </w:tc>
        <w:tc>
          <w:tcPr>
            <w:tcW w:w="810" w:type="dxa"/>
            <w:tcMar>
              <w:top w:w="0" w:type="dxa"/>
              <w:left w:w="0" w:type="dxa"/>
              <w:bottom w:w="0" w:type="dxa"/>
              <w:right w:w="0" w:type="dxa"/>
            </w:tcMar>
          </w:tcPr>
          <w:p w14:paraId="3882C81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12.67</w:t>
            </w:r>
          </w:p>
        </w:tc>
        <w:tc>
          <w:tcPr>
            <w:tcW w:w="900" w:type="dxa"/>
            <w:tcMar>
              <w:top w:w="0" w:type="dxa"/>
              <w:left w:w="0" w:type="dxa"/>
              <w:bottom w:w="0" w:type="dxa"/>
              <w:right w:w="0" w:type="dxa"/>
            </w:tcMar>
          </w:tcPr>
          <w:p w14:paraId="0C43CA9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19.19</w:t>
            </w:r>
          </w:p>
        </w:tc>
        <w:tc>
          <w:tcPr>
            <w:tcW w:w="930" w:type="dxa"/>
            <w:tcMar>
              <w:top w:w="0" w:type="dxa"/>
              <w:left w:w="0" w:type="dxa"/>
              <w:bottom w:w="0" w:type="dxa"/>
              <w:right w:w="0" w:type="dxa"/>
            </w:tcMar>
          </w:tcPr>
          <w:p w14:paraId="1FBEE1D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70.19</w:t>
            </w:r>
          </w:p>
        </w:tc>
        <w:tc>
          <w:tcPr>
            <w:tcW w:w="929" w:type="dxa"/>
            <w:tcMar>
              <w:top w:w="0" w:type="dxa"/>
              <w:left w:w="0" w:type="dxa"/>
              <w:bottom w:w="0" w:type="dxa"/>
              <w:right w:w="0" w:type="dxa"/>
            </w:tcMar>
          </w:tcPr>
          <w:p w14:paraId="78EA9B5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12.24</w:t>
            </w:r>
          </w:p>
        </w:tc>
        <w:tc>
          <w:tcPr>
            <w:tcW w:w="981" w:type="dxa"/>
            <w:tcMar>
              <w:top w:w="0" w:type="dxa"/>
              <w:left w:w="0" w:type="dxa"/>
              <w:bottom w:w="0" w:type="dxa"/>
              <w:right w:w="0" w:type="dxa"/>
            </w:tcMar>
          </w:tcPr>
          <w:p w14:paraId="5B5564B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16.89</w:t>
            </w:r>
          </w:p>
        </w:tc>
        <w:tc>
          <w:tcPr>
            <w:tcW w:w="992" w:type="dxa"/>
            <w:tcMar>
              <w:top w:w="0" w:type="dxa"/>
              <w:left w:w="0" w:type="dxa"/>
              <w:bottom w:w="0" w:type="dxa"/>
              <w:right w:w="0" w:type="dxa"/>
            </w:tcMar>
          </w:tcPr>
          <w:p w14:paraId="7604B44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36.22</w:t>
            </w:r>
          </w:p>
        </w:tc>
        <w:tc>
          <w:tcPr>
            <w:tcW w:w="850" w:type="dxa"/>
            <w:tcMar>
              <w:top w:w="0" w:type="dxa"/>
              <w:left w:w="0" w:type="dxa"/>
              <w:bottom w:w="0" w:type="dxa"/>
              <w:right w:w="0" w:type="dxa"/>
            </w:tcMar>
          </w:tcPr>
          <w:p w14:paraId="2D855A7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15.26</w:t>
            </w:r>
          </w:p>
        </w:tc>
        <w:tc>
          <w:tcPr>
            <w:tcW w:w="993" w:type="dxa"/>
            <w:tcMar>
              <w:top w:w="0" w:type="dxa"/>
              <w:left w:w="0" w:type="dxa"/>
              <w:bottom w:w="0" w:type="dxa"/>
              <w:right w:w="0" w:type="dxa"/>
            </w:tcMar>
          </w:tcPr>
          <w:p w14:paraId="6FED64EB"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51.63</w:t>
            </w:r>
          </w:p>
        </w:tc>
      </w:tr>
      <w:tr w:rsidR="000B4BB3" w:rsidRPr="004F4BD7" w14:paraId="61CD72BF" w14:textId="77777777" w:rsidTr="000B4BB3">
        <w:trPr>
          <w:trHeight w:val="380"/>
          <w:jc w:val="center"/>
        </w:trPr>
        <w:tc>
          <w:tcPr>
            <w:tcW w:w="1843" w:type="dxa"/>
            <w:vMerge/>
          </w:tcPr>
          <w:p w14:paraId="62678AF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394B6FE4"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Unsatisfied</w:t>
            </w:r>
          </w:p>
        </w:tc>
        <w:tc>
          <w:tcPr>
            <w:tcW w:w="810" w:type="dxa"/>
            <w:tcMar>
              <w:top w:w="0" w:type="dxa"/>
              <w:left w:w="0" w:type="dxa"/>
              <w:bottom w:w="0" w:type="dxa"/>
              <w:right w:w="0" w:type="dxa"/>
            </w:tcMar>
          </w:tcPr>
          <w:p w14:paraId="1E103F51"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1.33</w:t>
            </w:r>
          </w:p>
        </w:tc>
        <w:tc>
          <w:tcPr>
            <w:tcW w:w="900" w:type="dxa"/>
            <w:tcMar>
              <w:top w:w="0" w:type="dxa"/>
              <w:left w:w="0" w:type="dxa"/>
              <w:bottom w:w="0" w:type="dxa"/>
              <w:right w:w="0" w:type="dxa"/>
            </w:tcMar>
          </w:tcPr>
          <w:p w14:paraId="7059D6D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33.33</w:t>
            </w:r>
          </w:p>
        </w:tc>
        <w:tc>
          <w:tcPr>
            <w:tcW w:w="930" w:type="dxa"/>
            <w:tcMar>
              <w:top w:w="0" w:type="dxa"/>
              <w:left w:w="0" w:type="dxa"/>
              <w:bottom w:w="0" w:type="dxa"/>
              <w:right w:w="0" w:type="dxa"/>
            </w:tcMar>
          </w:tcPr>
          <w:p w14:paraId="419332AC"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20.19</w:t>
            </w:r>
          </w:p>
        </w:tc>
        <w:tc>
          <w:tcPr>
            <w:tcW w:w="929" w:type="dxa"/>
            <w:tcMar>
              <w:top w:w="0" w:type="dxa"/>
              <w:left w:w="0" w:type="dxa"/>
              <w:bottom w:w="0" w:type="dxa"/>
              <w:right w:w="0" w:type="dxa"/>
            </w:tcMar>
          </w:tcPr>
          <w:p w14:paraId="470BB80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32.65</w:t>
            </w:r>
          </w:p>
        </w:tc>
        <w:tc>
          <w:tcPr>
            <w:tcW w:w="981" w:type="dxa"/>
            <w:tcMar>
              <w:top w:w="0" w:type="dxa"/>
              <w:left w:w="0" w:type="dxa"/>
              <w:bottom w:w="0" w:type="dxa"/>
              <w:right w:w="0" w:type="dxa"/>
            </w:tcMar>
          </w:tcPr>
          <w:p w14:paraId="27A04362"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33.11</w:t>
            </w:r>
          </w:p>
        </w:tc>
        <w:tc>
          <w:tcPr>
            <w:tcW w:w="992" w:type="dxa"/>
            <w:tcMar>
              <w:top w:w="0" w:type="dxa"/>
              <w:left w:w="0" w:type="dxa"/>
              <w:bottom w:w="0" w:type="dxa"/>
              <w:right w:w="0" w:type="dxa"/>
            </w:tcMar>
          </w:tcPr>
          <w:p w14:paraId="4A45C1B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9.06</w:t>
            </w:r>
          </w:p>
        </w:tc>
        <w:tc>
          <w:tcPr>
            <w:tcW w:w="850" w:type="dxa"/>
            <w:tcMar>
              <w:top w:w="0" w:type="dxa"/>
              <w:left w:w="0" w:type="dxa"/>
              <w:bottom w:w="0" w:type="dxa"/>
              <w:right w:w="0" w:type="dxa"/>
            </w:tcMar>
          </w:tcPr>
          <w:p w14:paraId="712595BE"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14.06</w:t>
            </w:r>
          </w:p>
        </w:tc>
        <w:tc>
          <w:tcPr>
            <w:tcW w:w="993" w:type="dxa"/>
            <w:tcMar>
              <w:top w:w="0" w:type="dxa"/>
              <w:left w:w="0" w:type="dxa"/>
              <w:bottom w:w="0" w:type="dxa"/>
              <w:right w:w="0" w:type="dxa"/>
            </w:tcMar>
          </w:tcPr>
          <w:p w14:paraId="49EE9B6D"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24.18</w:t>
            </w:r>
          </w:p>
        </w:tc>
      </w:tr>
      <w:tr w:rsidR="000B4BB3" w:rsidRPr="004F4BD7" w14:paraId="7D8A9BC8" w14:textId="77777777" w:rsidTr="000B4BB3">
        <w:trPr>
          <w:trHeight w:val="380"/>
          <w:jc w:val="center"/>
        </w:trPr>
        <w:tc>
          <w:tcPr>
            <w:tcW w:w="1843" w:type="dxa"/>
            <w:vMerge/>
          </w:tcPr>
          <w:p w14:paraId="21B7F489"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989" w:type="dxa"/>
          </w:tcPr>
          <w:p w14:paraId="292CFBDF"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Very unsatisfied</w:t>
            </w:r>
          </w:p>
        </w:tc>
        <w:tc>
          <w:tcPr>
            <w:tcW w:w="810" w:type="dxa"/>
            <w:tcMar>
              <w:top w:w="0" w:type="dxa"/>
              <w:left w:w="0" w:type="dxa"/>
              <w:bottom w:w="0" w:type="dxa"/>
              <w:right w:w="0" w:type="dxa"/>
            </w:tcMar>
          </w:tcPr>
          <w:p w14:paraId="3DC75428"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0.00</w:t>
            </w:r>
          </w:p>
        </w:tc>
        <w:tc>
          <w:tcPr>
            <w:tcW w:w="900" w:type="dxa"/>
            <w:tcMar>
              <w:top w:w="0" w:type="dxa"/>
              <w:left w:w="0" w:type="dxa"/>
              <w:bottom w:w="0" w:type="dxa"/>
              <w:right w:w="0" w:type="dxa"/>
            </w:tcMar>
          </w:tcPr>
          <w:p w14:paraId="22F45A9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11.11</w:t>
            </w:r>
          </w:p>
        </w:tc>
        <w:tc>
          <w:tcPr>
            <w:tcW w:w="930" w:type="dxa"/>
            <w:tcMar>
              <w:top w:w="0" w:type="dxa"/>
              <w:left w:w="0" w:type="dxa"/>
              <w:bottom w:w="0" w:type="dxa"/>
              <w:right w:w="0" w:type="dxa"/>
            </w:tcMar>
          </w:tcPr>
          <w:p w14:paraId="13437D4A"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1.92</w:t>
            </w:r>
          </w:p>
        </w:tc>
        <w:tc>
          <w:tcPr>
            <w:tcW w:w="929" w:type="dxa"/>
            <w:tcMar>
              <w:top w:w="0" w:type="dxa"/>
              <w:left w:w="0" w:type="dxa"/>
              <w:bottom w:w="0" w:type="dxa"/>
              <w:right w:w="0" w:type="dxa"/>
            </w:tcMar>
          </w:tcPr>
          <w:p w14:paraId="1F2A491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2.04</w:t>
            </w:r>
          </w:p>
        </w:tc>
        <w:tc>
          <w:tcPr>
            <w:tcW w:w="981" w:type="dxa"/>
            <w:tcMar>
              <w:top w:w="0" w:type="dxa"/>
              <w:left w:w="0" w:type="dxa"/>
              <w:bottom w:w="0" w:type="dxa"/>
              <w:right w:w="0" w:type="dxa"/>
            </w:tcMar>
          </w:tcPr>
          <w:p w14:paraId="3442BC9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8.11</w:t>
            </w:r>
          </w:p>
        </w:tc>
        <w:tc>
          <w:tcPr>
            <w:tcW w:w="992" w:type="dxa"/>
            <w:tcMar>
              <w:top w:w="0" w:type="dxa"/>
              <w:left w:w="0" w:type="dxa"/>
              <w:bottom w:w="0" w:type="dxa"/>
              <w:right w:w="0" w:type="dxa"/>
            </w:tcMar>
          </w:tcPr>
          <w:p w14:paraId="7F49C066"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0.79</w:t>
            </w:r>
          </w:p>
        </w:tc>
        <w:tc>
          <w:tcPr>
            <w:tcW w:w="850" w:type="dxa"/>
            <w:tcMar>
              <w:top w:w="0" w:type="dxa"/>
              <w:left w:w="0" w:type="dxa"/>
              <w:bottom w:w="0" w:type="dxa"/>
              <w:right w:w="0" w:type="dxa"/>
            </w:tcMar>
          </w:tcPr>
          <w:p w14:paraId="4B66F733"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4.42</w:t>
            </w:r>
          </w:p>
        </w:tc>
        <w:tc>
          <w:tcPr>
            <w:tcW w:w="993" w:type="dxa"/>
            <w:tcMar>
              <w:top w:w="0" w:type="dxa"/>
              <w:left w:w="0" w:type="dxa"/>
              <w:bottom w:w="0" w:type="dxa"/>
              <w:right w:w="0" w:type="dxa"/>
            </w:tcMar>
          </w:tcPr>
          <w:p w14:paraId="482639F7" w14:textId="77777777" w:rsidR="000B4BB3" w:rsidRPr="000B4BB3" w:rsidRDefault="000B4BB3" w:rsidP="004F4BD7">
            <w:pPr>
              <w:pStyle w:val="BodyText"/>
              <w:pBdr>
                <w:top w:val="nil"/>
                <w:left w:val="nil"/>
                <w:bottom w:val="nil"/>
                <w:right w:val="nil"/>
                <w:between w:val="nil"/>
              </w:pBdr>
              <w:spacing w:beforeLines="0" w:before="0"/>
              <w:jc w:val="center"/>
              <w:rPr>
                <w:rFonts w:ascii="Arial" w:hAnsi="Arial" w:cs="Arial"/>
                <w:sz w:val="14"/>
                <w:szCs w:val="14"/>
                <w:lang w:val="en-GB"/>
              </w:rPr>
            </w:pPr>
            <w:r w:rsidRPr="000B4BB3">
              <w:rPr>
                <w:rFonts w:ascii="Arial" w:hAnsi="Arial" w:cs="Arial"/>
                <w:sz w:val="14"/>
                <w:szCs w:val="14"/>
                <w:lang w:val="en-GB"/>
              </w:rPr>
              <w:t>1.96</w:t>
            </w:r>
          </w:p>
        </w:tc>
      </w:tr>
    </w:tbl>
    <w:p w14:paraId="708E2F54" w14:textId="77777777" w:rsidR="00026FCF" w:rsidRDefault="00026FCF" w:rsidP="00026FCF">
      <w:pPr>
        <w:pStyle w:val="BodyText"/>
        <w:spacing w:after="0" w:line="240" w:lineRule="auto"/>
        <w:rPr>
          <w:b/>
        </w:rPr>
      </w:pPr>
    </w:p>
    <w:p w14:paraId="3D2D0686" w14:textId="01A0C029" w:rsidR="00D5711A" w:rsidRPr="00362A7B" w:rsidRDefault="00D5711A" w:rsidP="00A61FD0">
      <w:pPr>
        <w:pStyle w:val="BodyText"/>
        <w:numPr>
          <w:ilvl w:val="1"/>
          <w:numId w:val="1"/>
        </w:numPr>
        <w:spacing w:after="0" w:line="240" w:lineRule="auto"/>
        <w:rPr>
          <w:bCs w:val="0"/>
        </w:rPr>
      </w:pPr>
      <w:r w:rsidRPr="00362A7B">
        <w:rPr>
          <w:bCs w:val="0"/>
        </w:rPr>
        <w:t>Security and Safety Concerns (SDG 16: Peace, Justice, and Strong Institution)</w:t>
      </w:r>
    </w:p>
    <w:p w14:paraId="68442278" w14:textId="77777777" w:rsidR="008E691E" w:rsidRPr="00362A7B" w:rsidRDefault="008E691E" w:rsidP="00A61FD0">
      <w:pPr>
        <w:pStyle w:val="BodyText"/>
        <w:spacing w:after="0" w:line="240" w:lineRule="auto"/>
        <w:rPr>
          <w:bCs w:val="0"/>
        </w:rPr>
      </w:pPr>
      <w:r w:rsidRPr="00362A7B">
        <w:rPr>
          <w:bCs w:val="0"/>
        </w:rPr>
        <w:t xml:space="preserve">Safety and protection of camp residents are a primary concern in camp management. Over the years, guidelines and procedures have developed thanks to the United Nations. One of the main questions of concern that were asked to IDP camps was whether they feel safe in the camp. The number of those answering with a “No” in </w:t>
      </w:r>
      <w:proofErr w:type="spellStart"/>
      <w:r w:rsidRPr="00362A7B">
        <w:rPr>
          <w:bCs w:val="0"/>
        </w:rPr>
        <w:t>shariya</w:t>
      </w:r>
      <w:proofErr w:type="spellEnd"/>
      <w:r w:rsidRPr="00362A7B">
        <w:rPr>
          <w:bCs w:val="0"/>
        </w:rPr>
        <w:t xml:space="preserve"> and </w:t>
      </w:r>
      <w:proofErr w:type="spellStart"/>
      <w:r w:rsidRPr="00362A7B">
        <w:rPr>
          <w:bCs w:val="0"/>
        </w:rPr>
        <w:t>Baharke</w:t>
      </w:r>
      <w:proofErr w:type="spellEnd"/>
      <w:r w:rsidRPr="00362A7B">
        <w:rPr>
          <w:bCs w:val="0"/>
        </w:rPr>
        <w:t xml:space="preserve"> camp was relatively high, an average of 31% across both camps. When the question was asked again during an FGD in Shariya, concerns from residents were related to alcohol use by men and police officers being camp residents themselves, resulting in the occasional burying of problems instead of a solution. In </w:t>
      </w:r>
      <w:proofErr w:type="spellStart"/>
      <w:r w:rsidRPr="00362A7B">
        <w:rPr>
          <w:bCs w:val="0"/>
        </w:rPr>
        <w:t>Baharke</w:t>
      </w:r>
      <w:proofErr w:type="spellEnd"/>
      <w:r w:rsidRPr="00362A7B">
        <w:rPr>
          <w:bCs w:val="0"/>
        </w:rPr>
        <w:t xml:space="preserve"> on the other hand, the concern was mainly about stray dogs staying in abandoned shelters from past residents that have returned to their original areas. Furthermore, both camps expressed joint frustration and lack of safety in using shared toilets.</w:t>
      </w:r>
    </w:p>
    <w:p w14:paraId="5E6A058A" w14:textId="101C4318" w:rsidR="008E691E" w:rsidRPr="00362A7B" w:rsidRDefault="008E691E" w:rsidP="00A61FD0">
      <w:pPr>
        <w:pStyle w:val="BodyText"/>
        <w:spacing w:after="0" w:line="240" w:lineRule="auto"/>
        <w:rPr>
          <w:bCs w:val="0"/>
        </w:rPr>
      </w:pPr>
      <w:r w:rsidRPr="00362A7B">
        <w:rPr>
          <w:bCs w:val="0"/>
        </w:rPr>
        <w:t>Another topic that needed further analysis was on the violence in the camp, luckily, violence reports were relatively low, however, it was the highest in Shariya camp. This is due to alcohol abuse from men which results in Domestic Violence when they return late at night. This anger is combined with the frustration of lack of water, electricity, resources, money and/or work.</w:t>
      </w:r>
    </w:p>
    <w:p w14:paraId="26D90E4C" w14:textId="77777777" w:rsidR="00362A7B" w:rsidRPr="00026FCF" w:rsidRDefault="00362A7B" w:rsidP="00A61FD0">
      <w:pPr>
        <w:pStyle w:val="BodyText"/>
        <w:spacing w:after="0" w:line="240" w:lineRule="auto"/>
        <w:rPr>
          <w:bCs w:val="0"/>
        </w:rPr>
      </w:pPr>
    </w:p>
    <w:p w14:paraId="2B02753E" w14:textId="4D436210" w:rsidR="00691CD9" w:rsidRPr="00362A7B" w:rsidRDefault="00691CD9" w:rsidP="00362A7B">
      <w:pPr>
        <w:pStyle w:val="BodyText"/>
        <w:spacing w:beforeLines="0" w:before="0" w:after="80"/>
        <w:ind w:firstLine="289"/>
        <w:jc w:val="center"/>
        <w:rPr>
          <w:rFonts w:ascii="Arial" w:hAnsi="Arial" w:cs="Arial"/>
          <w:sz w:val="16"/>
          <w:szCs w:val="18"/>
          <w:lang w:val="en-GB"/>
        </w:rPr>
      </w:pPr>
      <w:r w:rsidRPr="00362A7B">
        <w:rPr>
          <w:rFonts w:ascii="Arial" w:hAnsi="Arial" w:cs="Arial"/>
          <w:b/>
          <w:bCs w:val="0"/>
          <w:sz w:val="16"/>
          <w:szCs w:val="18"/>
          <w:lang w:val="en-GB"/>
        </w:rPr>
        <w:t>Table 4.</w:t>
      </w:r>
      <w:r w:rsidRPr="00362A7B">
        <w:rPr>
          <w:rFonts w:ascii="Arial" w:hAnsi="Arial" w:cs="Arial"/>
          <w:sz w:val="16"/>
          <w:szCs w:val="18"/>
          <w:lang w:val="en-GB"/>
        </w:rPr>
        <w:t xml:space="preserve"> Survey results of responses collected from refugees and IDPs in </w:t>
      </w:r>
      <w:proofErr w:type="spellStart"/>
      <w:r w:rsidRPr="00362A7B">
        <w:rPr>
          <w:rFonts w:ascii="Arial" w:hAnsi="Arial" w:cs="Arial"/>
          <w:sz w:val="16"/>
          <w:szCs w:val="18"/>
          <w:lang w:val="en-GB"/>
        </w:rPr>
        <w:t>Domiz</w:t>
      </w:r>
      <w:proofErr w:type="spellEnd"/>
      <w:r w:rsidRPr="00362A7B">
        <w:rPr>
          <w:rFonts w:ascii="Arial" w:hAnsi="Arial" w:cs="Arial"/>
          <w:sz w:val="16"/>
          <w:szCs w:val="18"/>
          <w:lang w:val="en-GB"/>
        </w:rPr>
        <w:t xml:space="preserve"> 1, Shariya, </w:t>
      </w:r>
      <w:proofErr w:type="spellStart"/>
      <w:r w:rsidRPr="00362A7B">
        <w:rPr>
          <w:rFonts w:ascii="Arial" w:hAnsi="Arial" w:cs="Arial"/>
          <w:sz w:val="16"/>
          <w:szCs w:val="18"/>
          <w:lang w:val="en-GB"/>
        </w:rPr>
        <w:t>Qushtapa</w:t>
      </w:r>
      <w:proofErr w:type="spellEnd"/>
      <w:r w:rsidRPr="00362A7B">
        <w:rPr>
          <w:rFonts w:ascii="Arial" w:hAnsi="Arial" w:cs="Arial"/>
          <w:sz w:val="16"/>
          <w:szCs w:val="18"/>
          <w:lang w:val="en-GB"/>
        </w:rPr>
        <w:t xml:space="preserve"> and </w:t>
      </w:r>
      <w:proofErr w:type="spellStart"/>
      <w:r w:rsidRPr="00362A7B">
        <w:rPr>
          <w:rFonts w:ascii="Arial" w:hAnsi="Arial" w:cs="Arial"/>
          <w:sz w:val="16"/>
          <w:szCs w:val="18"/>
          <w:lang w:val="en-GB"/>
        </w:rPr>
        <w:t>Baharke</w:t>
      </w:r>
      <w:proofErr w:type="spellEnd"/>
      <w:r w:rsidRPr="00362A7B">
        <w:rPr>
          <w:rFonts w:ascii="Arial" w:hAnsi="Arial" w:cs="Arial"/>
          <w:sz w:val="16"/>
          <w:szCs w:val="18"/>
          <w:lang w:val="en-GB"/>
        </w:rPr>
        <w:t xml:space="preserve"> camps that focus on questions targeting security and safety concerns.</w:t>
      </w:r>
    </w:p>
    <w:tbl>
      <w:tblPr>
        <w:tblW w:w="101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1177"/>
        <w:gridCol w:w="1350"/>
        <w:gridCol w:w="810"/>
        <w:gridCol w:w="906"/>
        <w:gridCol w:w="992"/>
        <w:gridCol w:w="1002"/>
        <w:gridCol w:w="993"/>
        <w:gridCol w:w="977"/>
        <w:gridCol w:w="992"/>
        <w:gridCol w:w="992"/>
      </w:tblGrid>
      <w:tr w:rsidR="008E691E" w:rsidRPr="00362A7B" w14:paraId="6F750985" w14:textId="77777777" w:rsidTr="008E691E">
        <w:trPr>
          <w:trHeight w:val="440"/>
          <w:jc w:val="center"/>
        </w:trPr>
        <w:tc>
          <w:tcPr>
            <w:tcW w:w="1177" w:type="dxa"/>
            <w:vMerge w:val="restart"/>
          </w:tcPr>
          <w:p w14:paraId="51DB93B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Question asked to participant</w:t>
            </w:r>
          </w:p>
        </w:tc>
        <w:tc>
          <w:tcPr>
            <w:tcW w:w="1350" w:type="dxa"/>
            <w:vMerge w:val="restart"/>
          </w:tcPr>
          <w:p w14:paraId="6FBEB78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Options to choose from when interviewed</w:t>
            </w:r>
          </w:p>
        </w:tc>
        <w:tc>
          <w:tcPr>
            <w:tcW w:w="3710" w:type="dxa"/>
            <w:gridSpan w:val="4"/>
          </w:tcPr>
          <w:p w14:paraId="0292E2E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Individual Camp Statistics (%)</w:t>
            </w:r>
          </w:p>
        </w:tc>
        <w:tc>
          <w:tcPr>
            <w:tcW w:w="3954" w:type="dxa"/>
            <w:gridSpan w:val="4"/>
          </w:tcPr>
          <w:p w14:paraId="58166D8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Combined Camps statistics (%)</w:t>
            </w:r>
          </w:p>
        </w:tc>
      </w:tr>
      <w:tr w:rsidR="008E691E" w:rsidRPr="00362A7B" w14:paraId="7907311A" w14:textId="77777777" w:rsidTr="008E691E">
        <w:trPr>
          <w:trHeight w:val="913"/>
          <w:jc w:val="center"/>
        </w:trPr>
        <w:tc>
          <w:tcPr>
            <w:tcW w:w="1177" w:type="dxa"/>
            <w:vMerge/>
          </w:tcPr>
          <w:p w14:paraId="77FB219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vMerge/>
          </w:tcPr>
          <w:p w14:paraId="784545E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810" w:type="dxa"/>
          </w:tcPr>
          <w:p w14:paraId="1497558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Domiz</w:t>
            </w:r>
            <w:proofErr w:type="spellEnd"/>
            <w:r w:rsidRPr="008E691E">
              <w:rPr>
                <w:rFonts w:ascii="Arial" w:hAnsi="Arial" w:cs="Arial"/>
                <w:sz w:val="14"/>
                <w:szCs w:val="14"/>
                <w:lang w:val="en-GB"/>
              </w:rPr>
              <w:t xml:space="preserve"> 1</w:t>
            </w:r>
          </w:p>
        </w:tc>
        <w:tc>
          <w:tcPr>
            <w:tcW w:w="906" w:type="dxa"/>
          </w:tcPr>
          <w:p w14:paraId="0CB824B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Shariya</w:t>
            </w:r>
          </w:p>
        </w:tc>
        <w:tc>
          <w:tcPr>
            <w:tcW w:w="992" w:type="dxa"/>
          </w:tcPr>
          <w:p w14:paraId="0F6419D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Qushtapa</w:t>
            </w:r>
            <w:proofErr w:type="spellEnd"/>
          </w:p>
        </w:tc>
        <w:tc>
          <w:tcPr>
            <w:tcW w:w="1002" w:type="dxa"/>
          </w:tcPr>
          <w:p w14:paraId="0E40969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Baharke</w:t>
            </w:r>
            <w:proofErr w:type="spellEnd"/>
          </w:p>
        </w:tc>
        <w:tc>
          <w:tcPr>
            <w:tcW w:w="993" w:type="dxa"/>
          </w:tcPr>
          <w:p w14:paraId="5EDDE2E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 xml:space="preserve">IDP (Shariya + </w:t>
            </w:r>
            <w:proofErr w:type="spellStart"/>
            <w:r w:rsidRPr="008E691E">
              <w:rPr>
                <w:rFonts w:ascii="Arial" w:hAnsi="Arial" w:cs="Arial"/>
                <w:sz w:val="14"/>
                <w:szCs w:val="14"/>
                <w:lang w:val="en-GB"/>
              </w:rPr>
              <w:t>Baharke</w:t>
            </w:r>
            <w:proofErr w:type="spellEnd"/>
            <w:r w:rsidRPr="008E691E">
              <w:rPr>
                <w:rFonts w:ascii="Arial" w:hAnsi="Arial" w:cs="Arial"/>
                <w:sz w:val="14"/>
                <w:szCs w:val="14"/>
                <w:lang w:val="en-GB"/>
              </w:rPr>
              <w:t xml:space="preserve">) </w:t>
            </w:r>
          </w:p>
        </w:tc>
        <w:tc>
          <w:tcPr>
            <w:tcW w:w="977" w:type="dxa"/>
          </w:tcPr>
          <w:p w14:paraId="01561BF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Refugee (</w:t>
            </w:r>
            <w:proofErr w:type="spellStart"/>
            <w:r w:rsidRPr="008E691E">
              <w:rPr>
                <w:rFonts w:ascii="Arial" w:hAnsi="Arial" w:cs="Arial"/>
                <w:sz w:val="14"/>
                <w:szCs w:val="14"/>
                <w:lang w:val="en-GB"/>
              </w:rPr>
              <w:t>Domiz</w:t>
            </w:r>
            <w:proofErr w:type="spellEnd"/>
            <w:r w:rsidRPr="008E691E">
              <w:rPr>
                <w:rFonts w:ascii="Arial" w:hAnsi="Arial" w:cs="Arial"/>
                <w:sz w:val="14"/>
                <w:szCs w:val="14"/>
                <w:lang w:val="en-GB"/>
              </w:rPr>
              <w:t xml:space="preserve"> + </w:t>
            </w:r>
            <w:proofErr w:type="spellStart"/>
            <w:r w:rsidRPr="008E691E">
              <w:rPr>
                <w:rFonts w:ascii="Arial" w:hAnsi="Arial" w:cs="Arial"/>
                <w:sz w:val="14"/>
                <w:szCs w:val="14"/>
                <w:lang w:val="en-GB"/>
              </w:rPr>
              <w:t>Qushtapa</w:t>
            </w:r>
            <w:proofErr w:type="spellEnd"/>
            <w:r w:rsidRPr="008E691E">
              <w:rPr>
                <w:rFonts w:ascii="Arial" w:hAnsi="Arial" w:cs="Arial"/>
                <w:sz w:val="14"/>
                <w:szCs w:val="14"/>
                <w:lang w:val="en-GB"/>
              </w:rPr>
              <w:t>)</w:t>
            </w:r>
          </w:p>
        </w:tc>
        <w:tc>
          <w:tcPr>
            <w:tcW w:w="992" w:type="dxa"/>
          </w:tcPr>
          <w:p w14:paraId="5F7BDC72" w14:textId="70B0F4E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Duhok (</w:t>
            </w:r>
            <w:proofErr w:type="spellStart"/>
            <w:r w:rsidRPr="008E691E">
              <w:rPr>
                <w:rFonts w:ascii="Arial" w:hAnsi="Arial" w:cs="Arial"/>
                <w:sz w:val="14"/>
                <w:szCs w:val="14"/>
                <w:lang w:val="en-GB"/>
              </w:rPr>
              <w:t>Domi</w:t>
            </w:r>
            <w:r>
              <w:rPr>
                <w:rFonts w:ascii="Arial" w:hAnsi="Arial" w:cs="Arial"/>
                <w:sz w:val="14"/>
                <w:szCs w:val="14"/>
                <w:lang w:val="en-GB"/>
              </w:rPr>
              <w:t>z</w:t>
            </w:r>
            <w:proofErr w:type="spellEnd"/>
            <w:r w:rsidRPr="008E691E">
              <w:rPr>
                <w:rFonts w:ascii="Arial" w:hAnsi="Arial" w:cs="Arial"/>
                <w:sz w:val="14"/>
                <w:szCs w:val="14"/>
                <w:lang w:val="en-GB"/>
              </w:rPr>
              <w:t xml:space="preserve"> + Shariya)</w:t>
            </w:r>
          </w:p>
        </w:tc>
        <w:tc>
          <w:tcPr>
            <w:tcW w:w="992" w:type="dxa"/>
          </w:tcPr>
          <w:p w14:paraId="2DC4FC1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Erbil (</w:t>
            </w:r>
            <w:proofErr w:type="spellStart"/>
            <w:r w:rsidRPr="008E691E">
              <w:rPr>
                <w:rFonts w:ascii="Arial" w:hAnsi="Arial" w:cs="Arial"/>
                <w:sz w:val="14"/>
                <w:szCs w:val="14"/>
                <w:lang w:val="en-GB"/>
              </w:rPr>
              <w:t>Qushtapa</w:t>
            </w:r>
            <w:proofErr w:type="spellEnd"/>
            <w:r w:rsidRPr="008E691E">
              <w:rPr>
                <w:rFonts w:ascii="Arial" w:hAnsi="Arial" w:cs="Arial"/>
                <w:sz w:val="14"/>
                <w:szCs w:val="14"/>
                <w:lang w:val="en-GB"/>
              </w:rPr>
              <w:t xml:space="preserve"> + </w:t>
            </w:r>
            <w:proofErr w:type="spellStart"/>
            <w:r w:rsidRPr="008E691E">
              <w:rPr>
                <w:rFonts w:ascii="Arial" w:hAnsi="Arial" w:cs="Arial"/>
                <w:sz w:val="14"/>
                <w:szCs w:val="14"/>
                <w:lang w:val="en-GB"/>
              </w:rPr>
              <w:t>Baharke</w:t>
            </w:r>
            <w:proofErr w:type="spellEnd"/>
            <w:r w:rsidRPr="008E691E">
              <w:rPr>
                <w:rFonts w:ascii="Arial" w:hAnsi="Arial" w:cs="Arial"/>
                <w:sz w:val="14"/>
                <w:szCs w:val="14"/>
                <w:lang w:val="en-GB"/>
              </w:rPr>
              <w:t>)</w:t>
            </w:r>
          </w:p>
        </w:tc>
      </w:tr>
      <w:tr w:rsidR="008E691E" w:rsidRPr="00362A7B" w14:paraId="502038F5" w14:textId="77777777" w:rsidTr="008E691E">
        <w:trPr>
          <w:trHeight w:val="380"/>
          <w:jc w:val="center"/>
        </w:trPr>
        <w:tc>
          <w:tcPr>
            <w:tcW w:w="1177" w:type="dxa"/>
            <w:vMerge w:val="restart"/>
          </w:tcPr>
          <w:p w14:paraId="23F3A83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Do you feel safe in the camp?</w:t>
            </w:r>
          </w:p>
        </w:tc>
        <w:tc>
          <w:tcPr>
            <w:tcW w:w="1350" w:type="dxa"/>
          </w:tcPr>
          <w:p w14:paraId="5589CDF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 xml:space="preserve">Yes </w:t>
            </w:r>
          </w:p>
        </w:tc>
        <w:tc>
          <w:tcPr>
            <w:tcW w:w="810" w:type="dxa"/>
            <w:tcMar>
              <w:top w:w="0" w:type="dxa"/>
              <w:left w:w="0" w:type="dxa"/>
              <w:bottom w:w="0" w:type="dxa"/>
              <w:right w:w="0" w:type="dxa"/>
            </w:tcMar>
          </w:tcPr>
          <w:p w14:paraId="22AEE06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100.00</w:t>
            </w:r>
          </w:p>
        </w:tc>
        <w:tc>
          <w:tcPr>
            <w:tcW w:w="906" w:type="dxa"/>
            <w:tcMar>
              <w:top w:w="0" w:type="dxa"/>
              <w:left w:w="0" w:type="dxa"/>
              <w:bottom w:w="0" w:type="dxa"/>
              <w:right w:w="0" w:type="dxa"/>
            </w:tcMar>
          </w:tcPr>
          <w:p w14:paraId="29E3DCA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62.63</w:t>
            </w:r>
          </w:p>
        </w:tc>
        <w:tc>
          <w:tcPr>
            <w:tcW w:w="992" w:type="dxa"/>
            <w:tcMar>
              <w:top w:w="0" w:type="dxa"/>
              <w:left w:w="0" w:type="dxa"/>
              <w:bottom w:w="0" w:type="dxa"/>
              <w:right w:w="0" w:type="dxa"/>
            </w:tcMar>
          </w:tcPr>
          <w:p w14:paraId="259501E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98.08</w:t>
            </w:r>
          </w:p>
        </w:tc>
        <w:tc>
          <w:tcPr>
            <w:tcW w:w="1002" w:type="dxa"/>
            <w:tcMar>
              <w:top w:w="0" w:type="dxa"/>
              <w:left w:w="0" w:type="dxa"/>
              <w:bottom w:w="0" w:type="dxa"/>
              <w:right w:w="0" w:type="dxa"/>
            </w:tcMar>
          </w:tcPr>
          <w:p w14:paraId="6077ECB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75.51</w:t>
            </w:r>
          </w:p>
        </w:tc>
        <w:tc>
          <w:tcPr>
            <w:tcW w:w="993" w:type="dxa"/>
            <w:tcMar>
              <w:top w:w="0" w:type="dxa"/>
              <w:left w:w="0" w:type="dxa"/>
              <w:bottom w:w="0" w:type="dxa"/>
              <w:right w:w="0" w:type="dxa"/>
            </w:tcMar>
          </w:tcPr>
          <w:p w14:paraId="73C004F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66.89</w:t>
            </w:r>
          </w:p>
        </w:tc>
        <w:tc>
          <w:tcPr>
            <w:tcW w:w="977" w:type="dxa"/>
            <w:tcMar>
              <w:top w:w="0" w:type="dxa"/>
              <w:left w:w="0" w:type="dxa"/>
              <w:bottom w:w="0" w:type="dxa"/>
              <w:right w:w="0" w:type="dxa"/>
            </w:tcMar>
          </w:tcPr>
          <w:p w14:paraId="288C2AB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99.21</w:t>
            </w:r>
          </w:p>
        </w:tc>
        <w:tc>
          <w:tcPr>
            <w:tcW w:w="992" w:type="dxa"/>
            <w:tcMar>
              <w:top w:w="0" w:type="dxa"/>
              <w:left w:w="0" w:type="dxa"/>
              <w:bottom w:w="0" w:type="dxa"/>
              <w:right w:w="0" w:type="dxa"/>
            </w:tcMar>
          </w:tcPr>
          <w:p w14:paraId="244F690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85.14</w:t>
            </w:r>
          </w:p>
        </w:tc>
        <w:tc>
          <w:tcPr>
            <w:tcW w:w="992" w:type="dxa"/>
            <w:tcMar>
              <w:top w:w="0" w:type="dxa"/>
              <w:left w:w="0" w:type="dxa"/>
              <w:bottom w:w="0" w:type="dxa"/>
              <w:right w:w="0" w:type="dxa"/>
            </w:tcMar>
          </w:tcPr>
          <w:p w14:paraId="157BF98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90.85</w:t>
            </w:r>
          </w:p>
        </w:tc>
      </w:tr>
      <w:tr w:rsidR="008E691E" w:rsidRPr="00362A7B" w14:paraId="2422F842" w14:textId="77777777" w:rsidTr="008E691E">
        <w:trPr>
          <w:trHeight w:val="380"/>
          <w:jc w:val="center"/>
        </w:trPr>
        <w:tc>
          <w:tcPr>
            <w:tcW w:w="1177" w:type="dxa"/>
            <w:vMerge/>
          </w:tcPr>
          <w:p w14:paraId="7F36007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55BBEF6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25DC221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06" w:type="dxa"/>
            <w:tcMar>
              <w:top w:w="0" w:type="dxa"/>
              <w:left w:w="0" w:type="dxa"/>
              <w:bottom w:w="0" w:type="dxa"/>
              <w:right w:w="0" w:type="dxa"/>
            </w:tcMar>
          </w:tcPr>
          <w:p w14:paraId="0915179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37.37</w:t>
            </w:r>
          </w:p>
        </w:tc>
        <w:tc>
          <w:tcPr>
            <w:tcW w:w="992" w:type="dxa"/>
            <w:tcMar>
              <w:top w:w="0" w:type="dxa"/>
              <w:left w:w="0" w:type="dxa"/>
              <w:bottom w:w="0" w:type="dxa"/>
              <w:right w:w="0" w:type="dxa"/>
            </w:tcMar>
          </w:tcPr>
          <w:p w14:paraId="0935BA2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1.92</w:t>
            </w:r>
          </w:p>
        </w:tc>
        <w:tc>
          <w:tcPr>
            <w:tcW w:w="1002" w:type="dxa"/>
            <w:tcMar>
              <w:top w:w="0" w:type="dxa"/>
              <w:left w:w="0" w:type="dxa"/>
              <w:bottom w:w="0" w:type="dxa"/>
              <w:right w:w="0" w:type="dxa"/>
            </w:tcMar>
          </w:tcPr>
          <w:p w14:paraId="6D33C8B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24.49</w:t>
            </w:r>
          </w:p>
        </w:tc>
        <w:tc>
          <w:tcPr>
            <w:tcW w:w="993" w:type="dxa"/>
            <w:tcMar>
              <w:top w:w="0" w:type="dxa"/>
              <w:left w:w="0" w:type="dxa"/>
              <w:bottom w:w="0" w:type="dxa"/>
              <w:right w:w="0" w:type="dxa"/>
            </w:tcMar>
          </w:tcPr>
          <w:p w14:paraId="76A78D5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33.11</w:t>
            </w:r>
          </w:p>
        </w:tc>
        <w:tc>
          <w:tcPr>
            <w:tcW w:w="977" w:type="dxa"/>
            <w:tcMar>
              <w:top w:w="0" w:type="dxa"/>
              <w:left w:w="0" w:type="dxa"/>
              <w:bottom w:w="0" w:type="dxa"/>
              <w:right w:w="0" w:type="dxa"/>
            </w:tcMar>
          </w:tcPr>
          <w:p w14:paraId="14E6F8E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0.79</w:t>
            </w:r>
          </w:p>
        </w:tc>
        <w:tc>
          <w:tcPr>
            <w:tcW w:w="992" w:type="dxa"/>
            <w:tcMar>
              <w:top w:w="0" w:type="dxa"/>
              <w:left w:w="0" w:type="dxa"/>
              <w:bottom w:w="0" w:type="dxa"/>
              <w:right w:w="0" w:type="dxa"/>
            </w:tcMar>
          </w:tcPr>
          <w:p w14:paraId="7BE6D6A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14.86</w:t>
            </w:r>
          </w:p>
        </w:tc>
        <w:tc>
          <w:tcPr>
            <w:tcW w:w="992" w:type="dxa"/>
            <w:tcMar>
              <w:top w:w="0" w:type="dxa"/>
              <w:left w:w="0" w:type="dxa"/>
              <w:bottom w:w="0" w:type="dxa"/>
              <w:right w:w="0" w:type="dxa"/>
            </w:tcMar>
          </w:tcPr>
          <w:p w14:paraId="61C6D69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9.15</w:t>
            </w:r>
          </w:p>
        </w:tc>
      </w:tr>
      <w:tr w:rsidR="008E691E" w:rsidRPr="00362A7B" w14:paraId="1A08D407" w14:textId="77777777" w:rsidTr="008E691E">
        <w:trPr>
          <w:trHeight w:val="446"/>
          <w:jc w:val="center"/>
        </w:trPr>
        <w:tc>
          <w:tcPr>
            <w:tcW w:w="1177" w:type="dxa"/>
            <w:vMerge w:val="restart"/>
          </w:tcPr>
          <w:p w14:paraId="6C9AC58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What security issues concern you the most?</w:t>
            </w:r>
          </w:p>
        </w:tc>
        <w:tc>
          <w:tcPr>
            <w:tcW w:w="1350" w:type="dxa"/>
          </w:tcPr>
          <w:p w14:paraId="0899C0AA"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theft</w:t>
            </w:r>
          </w:p>
        </w:tc>
        <w:tc>
          <w:tcPr>
            <w:tcW w:w="810" w:type="dxa"/>
            <w:tcMar>
              <w:top w:w="0" w:type="dxa"/>
              <w:left w:w="0" w:type="dxa"/>
              <w:bottom w:w="0" w:type="dxa"/>
              <w:right w:w="0" w:type="dxa"/>
            </w:tcMar>
          </w:tcPr>
          <w:p w14:paraId="0D80F8C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0.67</w:t>
            </w:r>
          </w:p>
        </w:tc>
        <w:tc>
          <w:tcPr>
            <w:tcW w:w="906" w:type="dxa"/>
            <w:tcMar>
              <w:top w:w="0" w:type="dxa"/>
              <w:left w:w="0" w:type="dxa"/>
              <w:bottom w:w="0" w:type="dxa"/>
              <w:right w:w="0" w:type="dxa"/>
            </w:tcMar>
          </w:tcPr>
          <w:p w14:paraId="27D4948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7.07</w:t>
            </w:r>
          </w:p>
        </w:tc>
        <w:tc>
          <w:tcPr>
            <w:tcW w:w="992" w:type="dxa"/>
            <w:tcMar>
              <w:top w:w="0" w:type="dxa"/>
              <w:left w:w="0" w:type="dxa"/>
              <w:bottom w:w="0" w:type="dxa"/>
              <w:right w:w="0" w:type="dxa"/>
            </w:tcMar>
          </w:tcPr>
          <w:p w14:paraId="2153D02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2.88</w:t>
            </w:r>
          </w:p>
        </w:tc>
        <w:tc>
          <w:tcPr>
            <w:tcW w:w="1002" w:type="dxa"/>
            <w:tcMar>
              <w:top w:w="0" w:type="dxa"/>
              <w:left w:w="0" w:type="dxa"/>
              <w:bottom w:w="0" w:type="dxa"/>
              <w:right w:w="0" w:type="dxa"/>
            </w:tcMar>
          </w:tcPr>
          <w:p w14:paraId="2764FD0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12.24</w:t>
            </w:r>
          </w:p>
        </w:tc>
        <w:tc>
          <w:tcPr>
            <w:tcW w:w="993" w:type="dxa"/>
            <w:tcMar>
              <w:top w:w="0" w:type="dxa"/>
              <w:left w:w="0" w:type="dxa"/>
              <w:bottom w:w="0" w:type="dxa"/>
              <w:right w:w="0" w:type="dxa"/>
            </w:tcMar>
          </w:tcPr>
          <w:p w14:paraId="684AAF8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8.78</w:t>
            </w:r>
          </w:p>
        </w:tc>
        <w:tc>
          <w:tcPr>
            <w:tcW w:w="977" w:type="dxa"/>
            <w:tcMar>
              <w:top w:w="0" w:type="dxa"/>
              <w:left w:w="0" w:type="dxa"/>
              <w:bottom w:w="0" w:type="dxa"/>
              <w:right w:w="0" w:type="dxa"/>
            </w:tcMar>
          </w:tcPr>
          <w:p w14:paraId="143BE52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1.57</w:t>
            </w:r>
          </w:p>
        </w:tc>
        <w:tc>
          <w:tcPr>
            <w:tcW w:w="992" w:type="dxa"/>
            <w:tcMar>
              <w:top w:w="0" w:type="dxa"/>
              <w:left w:w="0" w:type="dxa"/>
              <w:bottom w:w="0" w:type="dxa"/>
              <w:right w:w="0" w:type="dxa"/>
            </w:tcMar>
          </w:tcPr>
          <w:p w14:paraId="58D28AE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3.21</w:t>
            </w:r>
          </w:p>
        </w:tc>
        <w:tc>
          <w:tcPr>
            <w:tcW w:w="992" w:type="dxa"/>
            <w:tcMar>
              <w:top w:w="0" w:type="dxa"/>
              <w:left w:w="0" w:type="dxa"/>
              <w:bottom w:w="0" w:type="dxa"/>
              <w:right w:w="0" w:type="dxa"/>
            </w:tcMar>
          </w:tcPr>
          <w:p w14:paraId="20272D7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5.88</w:t>
            </w:r>
          </w:p>
        </w:tc>
      </w:tr>
      <w:tr w:rsidR="008E691E" w:rsidRPr="00362A7B" w14:paraId="04025FDB" w14:textId="77777777" w:rsidTr="008E691E">
        <w:trPr>
          <w:trHeight w:val="380"/>
          <w:jc w:val="center"/>
        </w:trPr>
        <w:tc>
          <w:tcPr>
            <w:tcW w:w="1177" w:type="dxa"/>
            <w:vMerge/>
          </w:tcPr>
          <w:p w14:paraId="5FBACC2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C38176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GBV</w:t>
            </w:r>
          </w:p>
        </w:tc>
        <w:tc>
          <w:tcPr>
            <w:tcW w:w="810" w:type="dxa"/>
            <w:tcMar>
              <w:top w:w="0" w:type="dxa"/>
              <w:left w:w="0" w:type="dxa"/>
              <w:bottom w:w="0" w:type="dxa"/>
              <w:right w:w="0" w:type="dxa"/>
            </w:tcMar>
          </w:tcPr>
          <w:p w14:paraId="2EE63BE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0.67</w:t>
            </w:r>
          </w:p>
        </w:tc>
        <w:tc>
          <w:tcPr>
            <w:tcW w:w="906" w:type="dxa"/>
            <w:tcMar>
              <w:top w:w="0" w:type="dxa"/>
              <w:left w:w="0" w:type="dxa"/>
              <w:bottom w:w="0" w:type="dxa"/>
              <w:right w:w="0" w:type="dxa"/>
            </w:tcMar>
          </w:tcPr>
          <w:p w14:paraId="51941DC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5.05</w:t>
            </w:r>
          </w:p>
        </w:tc>
        <w:tc>
          <w:tcPr>
            <w:tcW w:w="992" w:type="dxa"/>
            <w:tcMar>
              <w:top w:w="0" w:type="dxa"/>
              <w:left w:w="0" w:type="dxa"/>
              <w:bottom w:w="0" w:type="dxa"/>
              <w:right w:w="0" w:type="dxa"/>
            </w:tcMar>
          </w:tcPr>
          <w:p w14:paraId="3A480D0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17.31</w:t>
            </w:r>
          </w:p>
        </w:tc>
        <w:tc>
          <w:tcPr>
            <w:tcW w:w="1002" w:type="dxa"/>
            <w:tcMar>
              <w:top w:w="0" w:type="dxa"/>
              <w:left w:w="0" w:type="dxa"/>
              <w:bottom w:w="0" w:type="dxa"/>
              <w:right w:w="0" w:type="dxa"/>
            </w:tcMar>
          </w:tcPr>
          <w:p w14:paraId="7927966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8.16</w:t>
            </w:r>
          </w:p>
        </w:tc>
        <w:tc>
          <w:tcPr>
            <w:tcW w:w="993" w:type="dxa"/>
            <w:tcMar>
              <w:top w:w="0" w:type="dxa"/>
              <w:left w:w="0" w:type="dxa"/>
              <w:bottom w:w="0" w:type="dxa"/>
              <w:right w:w="0" w:type="dxa"/>
            </w:tcMar>
          </w:tcPr>
          <w:p w14:paraId="7EC30D9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6.08</w:t>
            </w:r>
          </w:p>
        </w:tc>
        <w:tc>
          <w:tcPr>
            <w:tcW w:w="977" w:type="dxa"/>
            <w:tcMar>
              <w:top w:w="0" w:type="dxa"/>
              <w:left w:w="0" w:type="dxa"/>
              <w:bottom w:w="0" w:type="dxa"/>
              <w:right w:w="0" w:type="dxa"/>
            </w:tcMar>
          </w:tcPr>
          <w:p w14:paraId="1BEC6D9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7.48</w:t>
            </w:r>
          </w:p>
        </w:tc>
        <w:tc>
          <w:tcPr>
            <w:tcW w:w="992" w:type="dxa"/>
            <w:tcMar>
              <w:top w:w="0" w:type="dxa"/>
              <w:left w:w="0" w:type="dxa"/>
              <w:bottom w:w="0" w:type="dxa"/>
              <w:right w:w="0" w:type="dxa"/>
            </w:tcMar>
          </w:tcPr>
          <w:p w14:paraId="5834DB5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2.41</w:t>
            </w:r>
          </w:p>
        </w:tc>
        <w:tc>
          <w:tcPr>
            <w:tcW w:w="992" w:type="dxa"/>
            <w:tcMar>
              <w:top w:w="0" w:type="dxa"/>
              <w:left w:w="0" w:type="dxa"/>
              <w:bottom w:w="0" w:type="dxa"/>
              <w:right w:w="0" w:type="dxa"/>
            </w:tcMar>
          </w:tcPr>
          <w:p w14:paraId="7ECFC69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14.38</w:t>
            </w:r>
          </w:p>
        </w:tc>
      </w:tr>
      <w:tr w:rsidR="008E691E" w:rsidRPr="00362A7B" w14:paraId="74506B4A" w14:textId="77777777" w:rsidTr="008E691E">
        <w:trPr>
          <w:trHeight w:val="380"/>
          <w:jc w:val="center"/>
        </w:trPr>
        <w:tc>
          <w:tcPr>
            <w:tcW w:w="1177" w:type="dxa"/>
            <w:vMerge/>
          </w:tcPr>
          <w:p w14:paraId="6A2415A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05603B6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Militant groups</w:t>
            </w:r>
          </w:p>
        </w:tc>
        <w:tc>
          <w:tcPr>
            <w:tcW w:w="810" w:type="dxa"/>
            <w:tcMar>
              <w:top w:w="0" w:type="dxa"/>
              <w:left w:w="0" w:type="dxa"/>
              <w:bottom w:w="0" w:type="dxa"/>
              <w:right w:w="0" w:type="dxa"/>
            </w:tcMar>
          </w:tcPr>
          <w:p w14:paraId="57D3C90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0.67</w:t>
            </w:r>
          </w:p>
        </w:tc>
        <w:tc>
          <w:tcPr>
            <w:tcW w:w="906" w:type="dxa"/>
            <w:tcMar>
              <w:top w:w="0" w:type="dxa"/>
              <w:left w:w="0" w:type="dxa"/>
              <w:bottom w:w="0" w:type="dxa"/>
              <w:right w:w="0" w:type="dxa"/>
            </w:tcMar>
          </w:tcPr>
          <w:p w14:paraId="72D470A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2" w:type="dxa"/>
            <w:tcMar>
              <w:top w:w="0" w:type="dxa"/>
              <w:left w:w="0" w:type="dxa"/>
              <w:bottom w:w="0" w:type="dxa"/>
              <w:right w:w="0" w:type="dxa"/>
            </w:tcMar>
          </w:tcPr>
          <w:p w14:paraId="5AF39A3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1.92</w:t>
            </w:r>
          </w:p>
        </w:tc>
        <w:tc>
          <w:tcPr>
            <w:tcW w:w="1002" w:type="dxa"/>
            <w:tcMar>
              <w:top w:w="0" w:type="dxa"/>
              <w:left w:w="0" w:type="dxa"/>
              <w:bottom w:w="0" w:type="dxa"/>
              <w:right w:w="0" w:type="dxa"/>
            </w:tcMar>
          </w:tcPr>
          <w:p w14:paraId="4E6F926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3" w:type="dxa"/>
            <w:tcMar>
              <w:top w:w="0" w:type="dxa"/>
              <w:left w:w="0" w:type="dxa"/>
              <w:bottom w:w="0" w:type="dxa"/>
              <w:right w:w="0" w:type="dxa"/>
            </w:tcMar>
          </w:tcPr>
          <w:p w14:paraId="294F9D1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77" w:type="dxa"/>
            <w:tcMar>
              <w:top w:w="0" w:type="dxa"/>
              <w:left w:w="0" w:type="dxa"/>
              <w:bottom w:w="0" w:type="dxa"/>
              <w:right w:w="0" w:type="dxa"/>
            </w:tcMar>
          </w:tcPr>
          <w:p w14:paraId="6E4AF70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1.18</w:t>
            </w:r>
          </w:p>
        </w:tc>
        <w:tc>
          <w:tcPr>
            <w:tcW w:w="992" w:type="dxa"/>
            <w:tcMar>
              <w:top w:w="0" w:type="dxa"/>
              <w:left w:w="0" w:type="dxa"/>
              <w:bottom w:w="0" w:type="dxa"/>
              <w:right w:w="0" w:type="dxa"/>
            </w:tcMar>
          </w:tcPr>
          <w:p w14:paraId="4CF4197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0.40</w:t>
            </w:r>
          </w:p>
        </w:tc>
        <w:tc>
          <w:tcPr>
            <w:tcW w:w="992" w:type="dxa"/>
            <w:tcMar>
              <w:top w:w="0" w:type="dxa"/>
              <w:left w:w="0" w:type="dxa"/>
              <w:bottom w:w="0" w:type="dxa"/>
              <w:right w:w="0" w:type="dxa"/>
            </w:tcMar>
          </w:tcPr>
          <w:p w14:paraId="4B82CF1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1.31</w:t>
            </w:r>
          </w:p>
        </w:tc>
      </w:tr>
      <w:tr w:rsidR="008E691E" w:rsidRPr="00362A7B" w14:paraId="4459FEEB" w14:textId="77777777" w:rsidTr="008E691E">
        <w:trPr>
          <w:trHeight w:val="380"/>
          <w:jc w:val="center"/>
        </w:trPr>
        <w:tc>
          <w:tcPr>
            <w:tcW w:w="1177" w:type="dxa"/>
            <w:vMerge/>
          </w:tcPr>
          <w:p w14:paraId="4C30FB5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0E26B2B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none</w:t>
            </w:r>
          </w:p>
        </w:tc>
        <w:tc>
          <w:tcPr>
            <w:tcW w:w="810" w:type="dxa"/>
            <w:tcMar>
              <w:top w:w="0" w:type="dxa"/>
              <w:left w:w="0" w:type="dxa"/>
              <w:bottom w:w="0" w:type="dxa"/>
              <w:right w:w="0" w:type="dxa"/>
            </w:tcMar>
          </w:tcPr>
          <w:p w14:paraId="7DA1D65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98.00</w:t>
            </w:r>
          </w:p>
        </w:tc>
        <w:tc>
          <w:tcPr>
            <w:tcW w:w="906" w:type="dxa"/>
            <w:tcMar>
              <w:top w:w="0" w:type="dxa"/>
              <w:left w:w="0" w:type="dxa"/>
              <w:bottom w:w="0" w:type="dxa"/>
              <w:right w:w="0" w:type="dxa"/>
            </w:tcMar>
          </w:tcPr>
          <w:p w14:paraId="44A9921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87.88</w:t>
            </w:r>
          </w:p>
        </w:tc>
        <w:tc>
          <w:tcPr>
            <w:tcW w:w="992" w:type="dxa"/>
            <w:tcMar>
              <w:top w:w="0" w:type="dxa"/>
              <w:left w:w="0" w:type="dxa"/>
              <w:bottom w:w="0" w:type="dxa"/>
              <w:right w:w="0" w:type="dxa"/>
            </w:tcMar>
          </w:tcPr>
          <w:p w14:paraId="385744C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77.88</w:t>
            </w:r>
          </w:p>
        </w:tc>
        <w:tc>
          <w:tcPr>
            <w:tcW w:w="1002" w:type="dxa"/>
            <w:tcMar>
              <w:top w:w="0" w:type="dxa"/>
              <w:left w:w="0" w:type="dxa"/>
              <w:bottom w:w="0" w:type="dxa"/>
              <w:right w:w="0" w:type="dxa"/>
            </w:tcMar>
          </w:tcPr>
          <w:p w14:paraId="06F5F21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79.59</w:t>
            </w:r>
          </w:p>
        </w:tc>
        <w:tc>
          <w:tcPr>
            <w:tcW w:w="993" w:type="dxa"/>
            <w:tcMar>
              <w:top w:w="0" w:type="dxa"/>
              <w:left w:w="0" w:type="dxa"/>
              <w:bottom w:w="0" w:type="dxa"/>
              <w:right w:w="0" w:type="dxa"/>
            </w:tcMar>
          </w:tcPr>
          <w:p w14:paraId="2454280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85.14</w:t>
            </w:r>
          </w:p>
        </w:tc>
        <w:tc>
          <w:tcPr>
            <w:tcW w:w="977" w:type="dxa"/>
            <w:tcMar>
              <w:top w:w="0" w:type="dxa"/>
              <w:left w:w="0" w:type="dxa"/>
              <w:bottom w:w="0" w:type="dxa"/>
              <w:right w:w="0" w:type="dxa"/>
            </w:tcMar>
          </w:tcPr>
          <w:p w14:paraId="4B8F802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89.76</w:t>
            </w:r>
          </w:p>
        </w:tc>
        <w:tc>
          <w:tcPr>
            <w:tcW w:w="992" w:type="dxa"/>
            <w:tcMar>
              <w:top w:w="0" w:type="dxa"/>
              <w:left w:w="0" w:type="dxa"/>
              <w:bottom w:w="0" w:type="dxa"/>
              <w:right w:w="0" w:type="dxa"/>
            </w:tcMar>
          </w:tcPr>
          <w:p w14:paraId="5B35726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93.98</w:t>
            </w:r>
          </w:p>
        </w:tc>
        <w:tc>
          <w:tcPr>
            <w:tcW w:w="992" w:type="dxa"/>
            <w:tcMar>
              <w:top w:w="0" w:type="dxa"/>
              <w:left w:w="0" w:type="dxa"/>
              <w:bottom w:w="0" w:type="dxa"/>
              <w:right w:w="0" w:type="dxa"/>
            </w:tcMar>
          </w:tcPr>
          <w:p w14:paraId="2C729F6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78.43</w:t>
            </w:r>
          </w:p>
        </w:tc>
      </w:tr>
      <w:tr w:rsidR="008E691E" w:rsidRPr="00362A7B" w14:paraId="298D1492" w14:textId="77777777" w:rsidTr="008E691E">
        <w:trPr>
          <w:trHeight w:val="420"/>
          <w:jc w:val="center"/>
        </w:trPr>
        <w:tc>
          <w:tcPr>
            <w:tcW w:w="1177" w:type="dxa"/>
            <w:vMerge w:val="restart"/>
            <w:tcMar>
              <w:top w:w="0" w:type="dxa"/>
              <w:left w:w="0" w:type="dxa"/>
              <w:bottom w:w="0" w:type="dxa"/>
              <w:right w:w="0" w:type="dxa"/>
            </w:tcMar>
          </w:tcPr>
          <w:p w14:paraId="4B9568AB"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 xml:space="preserve">Have you witnessed or experienced any form of violence in the camp? </w:t>
            </w:r>
          </w:p>
        </w:tc>
        <w:tc>
          <w:tcPr>
            <w:tcW w:w="1350" w:type="dxa"/>
            <w:tcMar>
              <w:top w:w="0" w:type="dxa"/>
              <w:left w:w="0" w:type="dxa"/>
              <w:bottom w:w="0" w:type="dxa"/>
              <w:right w:w="0" w:type="dxa"/>
            </w:tcMar>
          </w:tcPr>
          <w:p w14:paraId="3DDD462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6CD944CB"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2.00</w:t>
            </w:r>
          </w:p>
        </w:tc>
        <w:tc>
          <w:tcPr>
            <w:tcW w:w="906" w:type="dxa"/>
            <w:tcMar>
              <w:top w:w="0" w:type="dxa"/>
              <w:left w:w="0" w:type="dxa"/>
              <w:bottom w:w="0" w:type="dxa"/>
              <w:right w:w="0" w:type="dxa"/>
            </w:tcMar>
          </w:tcPr>
          <w:p w14:paraId="66311EE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27.27</w:t>
            </w:r>
          </w:p>
        </w:tc>
        <w:tc>
          <w:tcPr>
            <w:tcW w:w="992" w:type="dxa"/>
            <w:tcMar>
              <w:top w:w="0" w:type="dxa"/>
              <w:left w:w="0" w:type="dxa"/>
              <w:bottom w:w="0" w:type="dxa"/>
              <w:right w:w="0" w:type="dxa"/>
            </w:tcMar>
          </w:tcPr>
          <w:p w14:paraId="057B40D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13.46</w:t>
            </w:r>
          </w:p>
        </w:tc>
        <w:tc>
          <w:tcPr>
            <w:tcW w:w="1002" w:type="dxa"/>
            <w:tcMar>
              <w:top w:w="0" w:type="dxa"/>
              <w:left w:w="0" w:type="dxa"/>
              <w:bottom w:w="0" w:type="dxa"/>
              <w:right w:w="0" w:type="dxa"/>
            </w:tcMar>
          </w:tcPr>
          <w:p w14:paraId="64731F1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8.16</w:t>
            </w:r>
          </w:p>
        </w:tc>
        <w:tc>
          <w:tcPr>
            <w:tcW w:w="993" w:type="dxa"/>
            <w:tcMar>
              <w:top w:w="0" w:type="dxa"/>
              <w:left w:w="0" w:type="dxa"/>
              <w:bottom w:w="0" w:type="dxa"/>
              <w:right w:w="0" w:type="dxa"/>
            </w:tcMar>
          </w:tcPr>
          <w:p w14:paraId="2F7BBA6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20.95</w:t>
            </w:r>
          </w:p>
        </w:tc>
        <w:tc>
          <w:tcPr>
            <w:tcW w:w="977" w:type="dxa"/>
            <w:tcMar>
              <w:top w:w="0" w:type="dxa"/>
              <w:left w:w="0" w:type="dxa"/>
              <w:bottom w:w="0" w:type="dxa"/>
              <w:right w:w="0" w:type="dxa"/>
            </w:tcMar>
          </w:tcPr>
          <w:p w14:paraId="38AAB21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6.69</w:t>
            </w:r>
          </w:p>
        </w:tc>
        <w:tc>
          <w:tcPr>
            <w:tcW w:w="992" w:type="dxa"/>
            <w:tcMar>
              <w:top w:w="0" w:type="dxa"/>
              <w:left w:w="0" w:type="dxa"/>
              <w:bottom w:w="0" w:type="dxa"/>
              <w:right w:w="0" w:type="dxa"/>
            </w:tcMar>
          </w:tcPr>
          <w:p w14:paraId="07802BA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12.05</w:t>
            </w:r>
          </w:p>
        </w:tc>
        <w:tc>
          <w:tcPr>
            <w:tcW w:w="992" w:type="dxa"/>
            <w:tcMar>
              <w:top w:w="0" w:type="dxa"/>
              <w:left w:w="0" w:type="dxa"/>
              <w:bottom w:w="0" w:type="dxa"/>
              <w:right w:w="0" w:type="dxa"/>
            </w:tcMar>
          </w:tcPr>
          <w:p w14:paraId="5B1757B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11.76</w:t>
            </w:r>
          </w:p>
        </w:tc>
      </w:tr>
      <w:tr w:rsidR="008E691E" w:rsidRPr="00362A7B" w14:paraId="35E4C56F" w14:textId="77777777" w:rsidTr="008E691E">
        <w:trPr>
          <w:trHeight w:val="440"/>
          <w:jc w:val="center"/>
        </w:trPr>
        <w:tc>
          <w:tcPr>
            <w:tcW w:w="1177" w:type="dxa"/>
            <w:vMerge/>
            <w:tcMar>
              <w:top w:w="0" w:type="dxa"/>
              <w:left w:w="0" w:type="dxa"/>
              <w:bottom w:w="0" w:type="dxa"/>
              <w:right w:w="0" w:type="dxa"/>
            </w:tcMar>
          </w:tcPr>
          <w:p w14:paraId="245B000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521BED7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1471FCE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98.00</w:t>
            </w:r>
          </w:p>
        </w:tc>
        <w:tc>
          <w:tcPr>
            <w:tcW w:w="906" w:type="dxa"/>
            <w:tcMar>
              <w:top w:w="0" w:type="dxa"/>
              <w:left w:w="0" w:type="dxa"/>
              <w:bottom w:w="0" w:type="dxa"/>
              <w:right w:w="0" w:type="dxa"/>
            </w:tcMar>
          </w:tcPr>
          <w:p w14:paraId="73FFB10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72.73</w:t>
            </w:r>
          </w:p>
        </w:tc>
        <w:tc>
          <w:tcPr>
            <w:tcW w:w="992" w:type="dxa"/>
            <w:tcMar>
              <w:top w:w="0" w:type="dxa"/>
              <w:left w:w="0" w:type="dxa"/>
              <w:bottom w:w="0" w:type="dxa"/>
              <w:right w:w="0" w:type="dxa"/>
            </w:tcMar>
          </w:tcPr>
          <w:p w14:paraId="333789E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86.54</w:t>
            </w:r>
          </w:p>
        </w:tc>
        <w:tc>
          <w:tcPr>
            <w:tcW w:w="1002" w:type="dxa"/>
            <w:tcMar>
              <w:top w:w="0" w:type="dxa"/>
              <w:left w:w="0" w:type="dxa"/>
              <w:bottom w:w="0" w:type="dxa"/>
              <w:right w:w="0" w:type="dxa"/>
            </w:tcMar>
          </w:tcPr>
          <w:p w14:paraId="74B3130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91.84</w:t>
            </w:r>
          </w:p>
        </w:tc>
        <w:tc>
          <w:tcPr>
            <w:tcW w:w="993" w:type="dxa"/>
            <w:tcMar>
              <w:top w:w="0" w:type="dxa"/>
              <w:left w:w="0" w:type="dxa"/>
              <w:bottom w:w="0" w:type="dxa"/>
              <w:right w:w="0" w:type="dxa"/>
            </w:tcMar>
          </w:tcPr>
          <w:p w14:paraId="14EEBE4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79.05</w:t>
            </w:r>
          </w:p>
        </w:tc>
        <w:tc>
          <w:tcPr>
            <w:tcW w:w="977" w:type="dxa"/>
            <w:tcMar>
              <w:top w:w="0" w:type="dxa"/>
              <w:left w:w="0" w:type="dxa"/>
              <w:bottom w:w="0" w:type="dxa"/>
              <w:right w:w="0" w:type="dxa"/>
            </w:tcMar>
          </w:tcPr>
          <w:p w14:paraId="26067AA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93.31</w:t>
            </w:r>
          </w:p>
        </w:tc>
        <w:tc>
          <w:tcPr>
            <w:tcW w:w="992" w:type="dxa"/>
            <w:tcMar>
              <w:top w:w="0" w:type="dxa"/>
              <w:left w:w="0" w:type="dxa"/>
              <w:bottom w:w="0" w:type="dxa"/>
              <w:right w:w="0" w:type="dxa"/>
            </w:tcMar>
          </w:tcPr>
          <w:p w14:paraId="619BBF0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87.95</w:t>
            </w:r>
          </w:p>
        </w:tc>
        <w:tc>
          <w:tcPr>
            <w:tcW w:w="992" w:type="dxa"/>
            <w:tcMar>
              <w:top w:w="0" w:type="dxa"/>
              <w:left w:w="0" w:type="dxa"/>
              <w:bottom w:w="0" w:type="dxa"/>
              <w:right w:w="0" w:type="dxa"/>
            </w:tcMar>
          </w:tcPr>
          <w:p w14:paraId="2EFCDE3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88.24</w:t>
            </w:r>
          </w:p>
        </w:tc>
      </w:tr>
      <w:tr w:rsidR="008E691E" w:rsidRPr="00362A7B" w14:paraId="19CBF9F6" w14:textId="77777777" w:rsidTr="008E691E">
        <w:trPr>
          <w:trHeight w:val="380"/>
          <w:jc w:val="center"/>
        </w:trPr>
        <w:tc>
          <w:tcPr>
            <w:tcW w:w="1177" w:type="dxa"/>
            <w:vMerge w:val="restart"/>
          </w:tcPr>
          <w:p w14:paraId="2476FFA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 xml:space="preserve">If you answered yes to the previous question, was the incident </w:t>
            </w:r>
            <w:r w:rsidRPr="008E691E">
              <w:rPr>
                <w:rFonts w:ascii="Arial" w:hAnsi="Arial" w:cs="Arial"/>
                <w:sz w:val="14"/>
                <w:szCs w:val="14"/>
                <w:lang w:val="en-GB"/>
              </w:rPr>
              <w:lastRenderedPageBreak/>
              <w:t>reported?</w:t>
            </w:r>
          </w:p>
        </w:tc>
        <w:tc>
          <w:tcPr>
            <w:tcW w:w="1350" w:type="dxa"/>
          </w:tcPr>
          <w:p w14:paraId="043B6D3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lastRenderedPageBreak/>
              <w:t>Yes</w:t>
            </w:r>
          </w:p>
        </w:tc>
        <w:tc>
          <w:tcPr>
            <w:tcW w:w="810" w:type="dxa"/>
            <w:tcMar>
              <w:top w:w="0" w:type="dxa"/>
              <w:left w:w="0" w:type="dxa"/>
              <w:bottom w:w="0" w:type="dxa"/>
              <w:right w:w="0" w:type="dxa"/>
            </w:tcMar>
          </w:tcPr>
          <w:p w14:paraId="76D9708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100.00</w:t>
            </w:r>
          </w:p>
        </w:tc>
        <w:tc>
          <w:tcPr>
            <w:tcW w:w="906" w:type="dxa"/>
            <w:tcMar>
              <w:top w:w="0" w:type="dxa"/>
              <w:left w:w="0" w:type="dxa"/>
              <w:bottom w:w="0" w:type="dxa"/>
              <w:right w:w="0" w:type="dxa"/>
            </w:tcMar>
          </w:tcPr>
          <w:p w14:paraId="0EBEE8E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77.78</w:t>
            </w:r>
          </w:p>
        </w:tc>
        <w:tc>
          <w:tcPr>
            <w:tcW w:w="992" w:type="dxa"/>
            <w:tcMar>
              <w:top w:w="0" w:type="dxa"/>
              <w:left w:w="0" w:type="dxa"/>
              <w:bottom w:w="0" w:type="dxa"/>
              <w:right w:w="0" w:type="dxa"/>
            </w:tcMar>
          </w:tcPr>
          <w:p w14:paraId="4CFA859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50.00</w:t>
            </w:r>
          </w:p>
        </w:tc>
        <w:tc>
          <w:tcPr>
            <w:tcW w:w="1002" w:type="dxa"/>
            <w:tcMar>
              <w:top w:w="0" w:type="dxa"/>
              <w:left w:w="0" w:type="dxa"/>
              <w:bottom w:w="0" w:type="dxa"/>
              <w:right w:w="0" w:type="dxa"/>
            </w:tcMar>
          </w:tcPr>
          <w:p w14:paraId="41E2F1BA"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100.00</w:t>
            </w:r>
          </w:p>
        </w:tc>
        <w:tc>
          <w:tcPr>
            <w:tcW w:w="993" w:type="dxa"/>
            <w:tcMar>
              <w:top w:w="0" w:type="dxa"/>
              <w:left w:w="0" w:type="dxa"/>
              <w:bottom w:w="0" w:type="dxa"/>
              <w:right w:w="0" w:type="dxa"/>
            </w:tcMar>
          </w:tcPr>
          <w:p w14:paraId="3A60558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16.89</w:t>
            </w:r>
          </w:p>
        </w:tc>
        <w:tc>
          <w:tcPr>
            <w:tcW w:w="977" w:type="dxa"/>
            <w:tcMar>
              <w:top w:w="0" w:type="dxa"/>
              <w:left w:w="0" w:type="dxa"/>
              <w:bottom w:w="0" w:type="dxa"/>
              <w:right w:w="0" w:type="dxa"/>
            </w:tcMar>
          </w:tcPr>
          <w:p w14:paraId="1CBEA1B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3.94</w:t>
            </w:r>
          </w:p>
        </w:tc>
        <w:tc>
          <w:tcPr>
            <w:tcW w:w="992" w:type="dxa"/>
            <w:tcMar>
              <w:top w:w="0" w:type="dxa"/>
              <w:left w:w="0" w:type="dxa"/>
              <w:bottom w:w="0" w:type="dxa"/>
              <w:right w:w="0" w:type="dxa"/>
            </w:tcMar>
          </w:tcPr>
          <w:p w14:paraId="584DE83A"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9.64</w:t>
            </w:r>
          </w:p>
        </w:tc>
        <w:tc>
          <w:tcPr>
            <w:tcW w:w="992" w:type="dxa"/>
            <w:tcMar>
              <w:top w:w="0" w:type="dxa"/>
              <w:left w:w="0" w:type="dxa"/>
              <w:bottom w:w="0" w:type="dxa"/>
              <w:right w:w="0" w:type="dxa"/>
            </w:tcMar>
          </w:tcPr>
          <w:p w14:paraId="3FD2EC9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7.19</w:t>
            </w:r>
          </w:p>
        </w:tc>
      </w:tr>
      <w:tr w:rsidR="008E691E" w:rsidRPr="00362A7B" w14:paraId="7CDE73B9" w14:textId="77777777" w:rsidTr="008E691E">
        <w:trPr>
          <w:trHeight w:val="380"/>
          <w:jc w:val="center"/>
        </w:trPr>
        <w:tc>
          <w:tcPr>
            <w:tcW w:w="1177" w:type="dxa"/>
            <w:vMerge/>
          </w:tcPr>
          <w:p w14:paraId="41410B5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775BD7B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196ECD7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06" w:type="dxa"/>
            <w:tcMar>
              <w:top w:w="0" w:type="dxa"/>
              <w:left w:w="0" w:type="dxa"/>
              <w:bottom w:w="0" w:type="dxa"/>
              <w:right w:w="0" w:type="dxa"/>
            </w:tcMar>
          </w:tcPr>
          <w:p w14:paraId="4ACDF7C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22.22</w:t>
            </w:r>
          </w:p>
        </w:tc>
        <w:tc>
          <w:tcPr>
            <w:tcW w:w="992" w:type="dxa"/>
            <w:tcMar>
              <w:top w:w="0" w:type="dxa"/>
              <w:left w:w="0" w:type="dxa"/>
              <w:bottom w:w="0" w:type="dxa"/>
              <w:right w:w="0" w:type="dxa"/>
            </w:tcMar>
          </w:tcPr>
          <w:p w14:paraId="5AA725B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50.00</w:t>
            </w:r>
          </w:p>
        </w:tc>
        <w:tc>
          <w:tcPr>
            <w:tcW w:w="1002" w:type="dxa"/>
            <w:tcMar>
              <w:top w:w="0" w:type="dxa"/>
              <w:left w:w="0" w:type="dxa"/>
              <w:bottom w:w="0" w:type="dxa"/>
              <w:right w:w="0" w:type="dxa"/>
            </w:tcMar>
          </w:tcPr>
          <w:p w14:paraId="595EE5E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3" w:type="dxa"/>
            <w:tcMar>
              <w:top w:w="0" w:type="dxa"/>
              <w:left w:w="0" w:type="dxa"/>
              <w:bottom w:w="0" w:type="dxa"/>
              <w:right w:w="0" w:type="dxa"/>
            </w:tcMar>
          </w:tcPr>
          <w:p w14:paraId="28A7860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4.05</w:t>
            </w:r>
          </w:p>
        </w:tc>
        <w:tc>
          <w:tcPr>
            <w:tcW w:w="977" w:type="dxa"/>
            <w:tcMar>
              <w:top w:w="0" w:type="dxa"/>
              <w:left w:w="0" w:type="dxa"/>
              <w:bottom w:w="0" w:type="dxa"/>
              <w:right w:w="0" w:type="dxa"/>
            </w:tcMar>
          </w:tcPr>
          <w:p w14:paraId="3DCD4E4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2.76</w:t>
            </w:r>
          </w:p>
        </w:tc>
        <w:tc>
          <w:tcPr>
            <w:tcW w:w="992" w:type="dxa"/>
            <w:tcMar>
              <w:top w:w="0" w:type="dxa"/>
              <w:left w:w="0" w:type="dxa"/>
              <w:bottom w:w="0" w:type="dxa"/>
              <w:right w:w="0" w:type="dxa"/>
            </w:tcMar>
          </w:tcPr>
          <w:p w14:paraId="083FBE5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2.41</w:t>
            </w:r>
          </w:p>
        </w:tc>
        <w:tc>
          <w:tcPr>
            <w:tcW w:w="992" w:type="dxa"/>
            <w:tcMar>
              <w:top w:w="0" w:type="dxa"/>
              <w:left w:w="0" w:type="dxa"/>
              <w:bottom w:w="0" w:type="dxa"/>
              <w:right w:w="0" w:type="dxa"/>
            </w:tcMar>
          </w:tcPr>
          <w:p w14:paraId="10753E2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4.58</w:t>
            </w:r>
          </w:p>
        </w:tc>
      </w:tr>
      <w:tr w:rsidR="008E691E" w:rsidRPr="00362A7B" w14:paraId="1A37E18F" w14:textId="77777777" w:rsidTr="008E691E">
        <w:trPr>
          <w:trHeight w:val="380"/>
          <w:jc w:val="center"/>
        </w:trPr>
        <w:tc>
          <w:tcPr>
            <w:tcW w:w="1177" w:type="dxa"/>
            <w:vMerge w:val="restart"/>
          </w:tcPr>
          <w:p w14:paraId="7D0A6F5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If the incident wasn’t reported, why not?</w:t>
            </w:r>
          </w:p>
        </w:tc>
        <w:tc>
          <w:tcPr>
            <w:tcW w:w="1350" w:type="dxa"/>
          </w:tcPr>
          <w:p w14:paraId="145DAB6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Scared of revenge</w:t>
            </w:r>
          </w:p>
        </w:tc>
        <w:tc>
          <w:tcPr>
            <w:tcW w:w="810" w:type="dxa"/>
            <w:tcMar>
              <w:top w:w="0" w:type="dxa"/>
              <w:left w:w="0" w:type="dxa"/>
              <w:bottom w:w="0" w:type="dxa"/>
              <w:right w:w="0" w:type="dxa"/>
            </w:tcMar>
          </w:tcPr>
          <w:p w14:paraId="6884753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06" w:type="dxa"/>
            <w:tcMar>
              <w:top w:w="0" w:type="dxa"/>
              <w:left w:w="0" w:type="dxa"/>
              <w:bottom w:w="0" w:type="dxa"/>
              <w:right w:w="0" w:type="dxa"/>
            </w:tcMar>
          </w:tcPr>
          <w:p w14:paraId="3C90A12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33.33</w:t>
            </w:r>
          </w:p>
        </w:tc>
        <w:tc>
          <w:tcPr>
            <w:tcW w:w="992" w:type="dxa"/>
            <w:tcMar>
              <w:top w:w="0" w:type="dxa"/>
              <w:left w:w="0" w:type="dxa"/>
              <w:bottom w:w="0" w:type="dxa"/>
              <w:right w:w="0" w:type="dxa"/>
            </w:tcMar>
          </w:tcPr>
          <w:p w14:paraId="13844D6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85.71</w:t>
            </w:r>
          </w:p>
        </w:tc>
        <w:tc>
          <w:tcPr>
            <w:tcW w:w="1002" w:type="dxa"/>
            <w:tcMar>
              <w:top w:w="0" w:type="dxa"/>
              <w:left w:w="0" w:type="dxa"/>
              <w:bottom w:w="0" w:type="dxa"/>
              <w:right w:w="0" w:type="dxa"/>
            </w:tcMar>
          </w:tcPr>
          <w:p w14:paraId="5599831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3" w:type="dxa"/>
            <w:tcMar>
              <w:top w:w="0" w:type="dxa"/>
              <w:left w:w="0" w:type="dxa"/>
              <w:bottom w:w="0" w:type="dxa"/>
              <w:right w:w="0" w:type="dxa"/>
            </w:tcMar>
          </w:tcPr>
          <w:p w14:paraId="7D47D98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1.35</w:t>
            </w:r>
          </w:p>
        </w:tc>
        <w:tc>
          <w:tcPr>
            <w:tcW w:w="977" w:type="dxa"/>
            <w:tcMar>
              <w:top w:w="0" w:type="dxa"/>
              <w:left w:w="0" w:type="dxa"/>
              <w:bottom w:w="0" w:type="dxa"/>
              <w:right w:w="0" w:type="dxa"/>
            </w:tcMar>
          </w:tcPr>
          <w:p w14:paraId="48721D9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2.36</w:t>
            </w:r>
          </w:p>
        </w:tc>
        <w:tc>
          <w:tcPr>
            <w:tcW w:w="992" w:type="dxa"/>
            <w:tcMar>
              <w:top w:w="0" w:type="dxa"/>
              <w:left w:w="0" w:type="dxa"/>
              <w:bottom w:w="0" w:type="dxa"/>
              <w:right w:w="0" w:type="dxa"/>
            </w:tcMar>
          </w:tcPr>
          <w:p w14:paraId="5CE6E1C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0.80</w:t>
            </w:r>
          </w:p>
        </w:tc>
        <w:tc>
          <w:tcPr>
            <w:tcW w:w="992" w:type="dxa"/>
            <w:tcMar>
              <w:top w:w="0" w:type="dxa"/>
              <w:left w:w="0" w:type="dxa"/>
              <w:bottom w:w="0" w:type="dxa"/>
              <w:right w:w="0" w:type="dxa"/>
            </w:tcMar>
          </w:tcPr>
          <w:p w14:paraId="2070960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3.92</w:t>
            </w:r>
          </w:p>
        </w:tc>
      </w:tr>
      <w:tr w:rsidR="008E691E" w:rsidRPr="00362A7B" w14:paraId="4C8C8845" w14:textId="77777777" w:rsidTr="008E691E">
        <w:trPr>
          <w:trHeight w:val="380"/>
          <w:jc w:val="center"/>
        </w:trPr>
        <w:tc>
          <w:tcPr>
            <w:tcW w:w="1177" w:type="dxa"/>
            <w:vMerge/>
          </w:tcPr>
          <w:p w14:paraId="6CD4F71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411782B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Don’t trust authority</w:t>
            </w:r>
          </w:p>
        </w:tc>
        <w:tc>
          <w:tcPr>
            <w:tcW w:w="810" w:type="dxa"/>
            <w:tcMar>
              <w:top w:w="0" w:type="dxa"/>
              <w:left w:w="0" w:type="dxa"/>
              <w:bottom w:w="0" w:type="dxa"/>
              <w:right w:w="0" w:type="dxa"/>
            </w:tcMar>
          </w:tcPr>
          <w:p w14:paraId="3DFEBF8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06" w:type="dxa"/>
            <w:tcMar>
              <w:top w:w="0" w:type="dxa"/>
              <w:left w:w="0" w:type="dxa"/>
              <w:bottom w:w="0" w:type="dxa"/>
              <w:right w:w="0" w:type="dxa"/>
            </w:tcMar>
          </w:tcPr>
          <w:p w14:paraId="7107AE4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66.67</w:t>
            </w:r>
          </w:p>
        </w:tc>
        <w:tc>
          <w:tcPr>
            <w:tcW w:w="992" w:type="dxa"/>
            <w:tcMar>
              <w:top w:w="0" w:type="dxa"/>
              <w:left w:w="0" w:type="dxa"/>
              <w:bottom w:w="0" w:type="dxa"/>
              <w:right w:w="0" w:type="dxa"/>
            </w:tcMar>
          </w:tcPr>
          <w:p w14:paraId="4EB6F2F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1002" w:type="dxa"/>
            <w:tcMar>
              <w:top w:w="0" w:type="dxa"/>
              <w:left w:w="0" w:type="dxa"/>
              <w:bottom w:w="0" w:type="dxa"/>
              <w:right w:w="0" w:type="dxa"/>
            </w:tcMar>
          </w:tcPr>
          <w:p w14:paraId="5B94386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3" w:type="dxa"/>
            <w:tcMar>
              <w:top w:w="0" w:type="dxa"/>
              <w:left w:w="0" w:type="dxa"/>
              <w:bottom w:w="0" w:type="dxa"/>
              <w:right w:w="0" w:type="dxa"/>
            </w:tcMar>
          </w:tcPr>
          <w:p w14:paraId="6044FAF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2.70</w:t>
            </w:r>
          </w:p>
        </w:tc>
        <w:tc>
          <w:tcPr>
            <w:tcW w:w="977" w:type="dxa"/>
            <w:tcMar>
              <w:top w:w="0" w:type="dxa"/>
              <w:left w:w="0" w:type="dxa"/>
              <w:bottom w:w="0" w:type="dxa"/>
              <w:right w:w="0" w:type="dxa"/>
            </w:tcMar>
          </w:tcPr>
          <w:p w14:paraId="515BF7D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2" w:type="dxa"/>
            <w:tcMar>
              <w:top w:w="0" w:type="dxa"/>
              <w:left w:w="0" w:type="dxa"/>
              <w:bottom w:w="0" w:type="dxa"/>
              <w:right w:w="0" w:type="dxa"/>
            </w:tcMar>
          </w:tcPr>
          <w:p w14:paraId="504002D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1.61</w:t>
            </w:r>
          </w:p>
        </w:tc>
        <w:tc>
          <w:tcPr>
            <w:tcW w:w="992" w:type="dxa"/>
            <w:tcMar>
              <w:top w:w="0" w:type="dxa"/>
              <w:left w:w="0" w:type="dxa"/>
              <w:bottom w:w="0" w:type="dxa"/>
              <w:right w:w="0" w:type="dxa"/>
            </w:tcMar>
          </w:tcPr>
          <w:p w14:paraId="42B8F49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r>
      <w:tr w:rsidR="008E691E" w:rsidRPr="00362A7B" w14:paraId="1758291C" w14:textId="77777777" w:rsidTr="008E691E">
        <w:trPr>
          <w:trHeight w:val="380"/>
          <w:jc w:val="center"/>
        </w:trPr>
        <w:tc>
          <w:tcPr>
            <w:tcW w:w="1177" w:type="dxa"/>
            <w:vMerge/>
          </w:tcPr>
          <w:p w14:paraId="46548E1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4DCE09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Other</w:t>
            </w:r>
          </w:p>
        </w:tc>
        <w:tc>
          <w:tcPr>
            <w:tcW w:w="810" w:type="dxa"/>
            <w:tcMar>
              <w:top w:w="0" w:type="dxa"/>
              <w:left w:w="0" w:type="dxa"/>
              <w:bottom w:w="0" w:type="dxa"/>
              <w:right w:w="0" w:type="dxa"/>
            </w:tcMar>
          </w:tcPr>
          <w:p w14:paraId="18A052C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06" w:type="dxa"/>
            <w:tcMar>
              <w:top w:w="0" w:type="dxa"/>
              <w:left w:w="0" w:type="dxa"/>
              <w:bottom w:w="0" w:type="dxa"/>
              <w:right w:w="0" w:type="dxa"/>
            </w:tcMar>
          </w:tcPr>
          <w:p w14:paraId="59945AE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2" w:type="dxa"/>
            <w:tcMar>
              <w:top w:w="0" w:type="dxa"/>
              <w:left w:w="0" w:type="dxa"/>
              <w:bottom w:w="0" w:type="dxa"/>
              <w:right w:w="0" w:type="dxa"/>
            </w:tcMar>
          </w:tcPr>
          <w:p w14:paraId="2B7156F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14.29</w:t>
            </w:r>
          </w:p>
        </w:tc>
        <w:tc>
          <w:tcPr>
            <w:tcW w:w="1002" w:type="dxa"/>
            <w:tcMar>
              <w:top w:w="0" w:type="dxa"/>
              <w:left w:w="0" w:type="dxa"/>
              <w:bottom w:w="0" w:type="dxa"/>
              <w:right w:w="0" w:type="dxa"/>
            </w:tcMar>
          </w:tcPr>
          <w:p w14:paraId="3622414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3" w:type="dxa"/>
            <w:tcMar>
              <w:top w:w="0" w:type="dxa"/>
              <w:left w:w="0" w:type="dxa"/>
              <w:bottom w:w="0" w:type="dxa"/>
              <w:right w:w="0" w:type="dxa"/>
            </w:tcMar>
          </w:tcPr>
          <w:p w14:paraId="5B2E60A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77" w:type="dxa"/>
            <w:tcMar>
              <w:top w:w="0" w:type="dxa"/>
              <w:left w:w="0" w:type="dxa"/>
              <w:bottom w:w="0" w:type="dxa"/>
              <w:right w:w="0" w:type="dxa"/>
            </w:tcMar>
          </w:tcPr>
          <w:p w14:paraId="1D3F0B8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0.39</w:t>
            </w:r>
          </w:p>
        </w:tc>
        <w:tc>
          <w:tcPr>
            <w:tcW w:w="992" w:type="dxa"/>
            <w:tcMar>
              <w:top w:w="0" w:type="dxa"/>
              <w:left w:w="0" w:type="dxa"/>
              <w:bottom w:w="0" w:type="dxa"/>
              <w:right w:w="0" w:type="dxa"/>
            </w:tcMar>
          </w:tcPr>
          <w:p w14:paraId="16A96B7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92" w:type="dxa"/>
            <w:tcMar>
              <w:top w:w="0" w:type="dxa"/>
              <w:left w:w="0" w:type="dxa"/>
              <w:bottom w:w="0" w:type="dxa"/>
              <w:right w:w="0" w:type="dxa"/>
            </w:tcMar>
          </w:tcPr>
          <w:p w14:paraId="7C8BB97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0.65</w:t>
            </w:r>
          </w:p>
        </w:tc>
      </w:tr>
      <w:tr w:rsidR="008E691E" w:rsidRPr="00362A7B" w14:paraId="274BE216" w14:textId="77777777" w:rsidTr="008E691E">
        <w:trPr>
          <w:trHeight w:val="380"/>
          <w:jc w:val="center"/>
        </w:trPr>
        <w:tc>
          <w:tcPr>
            <w:tcW w:w="1177" w:type="dxa"/>
            <w:vMerge w:val="restart"/>
          </w:tcPr>
          <w:p w14:paraId="2C2DE74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Do you believe the camp authorities are doing enough to ensure security?</w:t>
            </w:r>
          </w:p>
        </w:tc>
        <w:tc>
          <w:tcPr>
            <w:tcW w:w="1350" w:type="dxa"/>
          </w:tcPr>
          <w:p w14:paraId="780E229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5151397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93.33</w:t>
            </w:r>
          </w:p>
        </w:tc>
        <w:tc>
          <w:tcPr>
            <w:tcW w:w="906" w:type="dxa"/>
            <w:tcMar>
              <w:top w:w="0" w:type="dxa"/>
              <w:left w:w="0" w:type="dxa"/>
              <w:bottom w:w="0" w:type="dxa"/>
              <w:right w:w="0" w:type="dxa"/>
            </w:tcMar>
          </w:tcPr>
          <w:p w14:paraId="34158E6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93.94</w:t>
            </w:r>
          </w:p>
        </w:tc>
        <w:tc>
          <w:tcPr>
            <w:tcW w:w="992" w:type="dxa"/>
            <w:tcMar>
              <w:top w:w="0" w:type="dxa"/>
              <w:left w:w="0" w:type="dxa"/>
              <w:bottom w:w="0" w:type="dxa"/>
              <w:right w:w="0" w:type="dxa"/>
            </w:tcMar>
          </w:tcPr>
          <w:p w14:paraId="3A03C90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91.35</w:t>
            </w:r>
          </w:p>
        </w:tc>
        <w:tc>
          <w:tcPr>
            <w:tcW w:w="1002" w:type="dxa"/>
            <w:tcMar>
              <w:top w:w="0" w:type="dxa"/>
              <w:left w:w="0" w:type="dxa"/>
              <w:bottom w:w="0" w:type="dxa"/>
              <w:right w:w="0" w:type="dxa"/>
            </w:tcMar>
          </w:tcPr>
          <w:p w14:paraId="3E44B8D6"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95.92</w:t>
            </w:r>
          </w:p>
        </w:tc>
        <w:tc>
          <w:tcPr>
            <w:tcW w:w="993" w:type="dxa"/>
            <w:tcMar>
              <w:top w:w="0" w:type="dxa"/>
              <w:left w:w="0" w:type="dxa"/>
              <w:bottom w:w="0" w:type="dxa"/>
              <w:right w:w="0" w:type="dxa"/>
            </w:tcMar>
          </w:tcPr>
          <w:p w14:paraId="6D73BDA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94.59</w:t>
            </w:r>
          </w:p>
        </w:tc>
        <w:tc>
          <w:tcPr>
            <w:tcW w:w="977" w:type="dxa"/>
            <w:tcMar>
              <w:top w:w="0" w:type="dxa"/>
              <w:left w:w="0" w:type="dxa"/>
              <w:bottom w:w="0" w:type="dxa"/>
              <w:right w:w="0" w:type="dxa"/>
            </w:tcMar>
          </w:tcPr>
          <w:p w14:paraId="0C3FE70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92.52</w:t>
            </w:r>
          </w:p>
        </w:tc>
        <w:tc>
          <w:tcPr>
            <w:tcW w:w="992" w:type="dxa"/>
            <w:tcMar>
              <w:top w:w="0" w:type="dxa"/>
              <w:left w:w="0" w:type="dxa"/>
              <w:bottom w:w="0" w:type="dxa"/>
              <w:right w:w="0" w:type="dxa"/>
            </w:tcMar>
          </w:tcPr>
          <w:p w14:paraId="0A8E709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93.57</w:t>
            </w:r>
          </w:p>
        </w:tc>
        <w:tc>
          <w:tcPr>
            <w:tcW w:w="992" w:type="dxa"/>
            <w:tcMar>
              <w:top w:w="0" w:type="dxa"/>
              <w:left w:w="0" w:type="dxa"/>
              <w:bottom w:w="0" w:type="dxa"/>
              <w:right w:w="0" w:type="dxa"/>
            </w:tcMar>
          </w:tcPr>
          <w:p w14:paraId="1581955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92.81</w:t>
            </w:r>
          </w:p>
        </w:tc>
      </w:tr>
      <w:tr w:rsidR="008E691E" w:rsidRPr="00362A7B" w14:paraId="19C8E64F" w14:textId="77777777" w:rsidTr="008E691E">
        <w:trPr>
          <w:trHeight w:val="380"/>
          <w:jc w:val="center"/>
        </w:trPr>
        <w:tc>
          <w:tcPr>
            <w:tcW w:w="1177" w:type="dxa"/>
            <w:vMerge/>
          </w:tcPr>
          <w:p w14:paraId="252D1C8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4EACBCF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53DA199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6.67</w:t>
            </w:r>
          </w:p>
        </w:tc>
        <w:tc>
          <w:tcPr>
            <w:tcW w:w="906" w:type="dxa"/>
            <w:tcMar>
              <w:top w:w="0" w:type="dxa"/>
              <w:left w:w="0" w:type="dxa"/>
              <w:bottom w:w="0" w:type="dxa"/>
              <w:right w:w="0" w:type="dxa"/>
            </w:tcMar>
          </w:tcPr>
          <w:p w14:paraId="7115534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6.06</w:t>
            </w:r>
          </w:p>
        </w:tc>
        <w:tc>
          <w:tcPr>
            <w:tcW w:w="992" w:type="dxa"/>
            <w:tcMar>
              <w:top w:w="0" w:type="dxa"/>
              <w:left w:w="0" w:type="dxa"/>
              <w:bottom w:w="0" w:type="dxa"/>
              <w:right w:w="0" w:type="dxa"/>
            </w:tcMar>
          </w:tcPr>
          <w:p w14:paraId="5A27DFC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8.65</w:t>
            </w:r>
          </w:p>
        </w:tc>
        <w:tc>
          <w:tcPr>
            <w:tcW w:w="1002" w:type="dxa"/>
            <w:tcMar>
              <w:top w:w="0" w:type="dxa"/>
              <w:left w:w="0" w:type="dxa"/>
              <w:bottom w:w="0" w:type="dxa"/>
              <w:right w:w="0" w:type="dxa"/>
            </w:tcMar>
          </w:tcPr>
          <w:p w14:paraId="46C1604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4.08</w:t>
            </w:r>
          </w:p>
        </w:tc>
        <w:tc>
          <w:tcPr>
            <w:tcW w:w="993" w:type="dxa"/>
            <w:tcMar>
              <w:top w:w="0" w:type="dxa"/>
              <w:left w:w="0" w:type="dxa"/>
              <w:bottom w:w="0" w:type="dxa"/>
              <w:right w:w="0" w:type="dxa"/>
            </w:tcMar>
          </w:tcPr>
          <w:p w14:paraId="0396CB4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5.41</w:t>
            </w:r>
          </w:p>
        </w:tc>
        <w:tc>
          <w:tcPr>
            <w:tcW w:w="977" w:type="dxa"/>
            <w:tcMar>
              <w:top w:w="0" w:type="dxa"/>
              <w:left w:w="0" w:type="dxa"/>
              <w:bottom w:w="0" w:type="dxa"/>
              <w:right w:w="0" w:type="dxa"/>
            </w:tcMar>
          </w:tcPr>
          <w:p w14:paraId="4B01FE1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7.48</w:t>
            </w:r>
          </w:p>
        </w:tc>
        <w:tc>
          <w:tcPr>
            <w:tcW w:w="992" w:type="dxa"/>
            <w:tcMar>
              <w:top w:w="0" w:type="dxa"/>
              <w:left w:w="0" w:type="dxa"/>
              <w:bottom w:w="0" w:type="dxa"/>
              <w:right w:w="0" w:type="dxa"/>
            </w:tcMar>
          </w:tcPr>
          <w:p w14:paraId="267DD69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6.43</w:t>
            </w:r>
          </w:p>
        </w:tc>
        <w:tc>
          <w:tcPr>
            <w:tcW w:w="992" w:type="dxa"/>
            <w:tcMar>
              <w:top w:w="0" w:type="dxa"/>
              <w:left w:w="0" w:type="dxa"/>
              <w:bottom w:w="0" w:type="dxa"/>
              <w:right w:w="0" w:type="dxa"/>
            </w:tcMar>
          </w:tcPr>
          <w:p w14:paraId="449EC3C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7.19</w:t>
            </w:r>
          </w:p>
        </w:tc>
      </w:tr>
    </w:tbl>
    <w:p w14:paraId="292C4FDE" w14:textId="6AAC90CE" w:rsidR="009847AE" w:rsidRDefault="009847AE" w:rsidP="00A61FD0">
      <w:pPr>
        <w:pStyle w:val="BodyText"/>
        <w:spacing w:after="0" w:line="240" w:lineRule="auto"/>
        <w:ind w:left="360"/>
        <w:rPr>
          <w:b/>
        </w:rPr>
      </w:pPr>
    </w:p>
    <w:p w14:paraId="159EFCA5" w14:textId="5E3EC584" w:rsidR="00D5711A" w:rsidRPr="00362A7B" w:rsidRDefault="00D5711A" w:rsidP="00A61FD0">
      <w:pPr>
        <w:pStyle w:val="BodyText"/>
        <w:numPr>
          <w:ilvl w:val="1"/>
          <w:numId w:val="1"/>
        </w:numPr>
        <w:spacing w:after="0" w:line="240" w:lineRule="auto"/>
        <w:rPr>
          <w:bCs w:val="0"/>
        </w:rPr>
      </w:pPr>
      <w:r w:rsidRPr="00362A7B">
        <w:rPr>
          <w:bCs w:val="0"/>
        </w:rPr>
        <w:t>Women Participation (SDG 5: Gender Equality)</w:t>
      </w:r>
    </w:p>
    <w:p w14:paraId="6554BB89" w14:textId="77777777" w:rsidR="008E691E" w:rsidRPr="00362A7B" w:rsidRDefault="008E691E" w:rsidP="00A61FD0">
      <w:pPr>
        <w:pStyle w:val="BodyText"/>
        <w:spacing w:after="0" w:line="240" w:lineRule="auto"/>
        <w:rPr>
          <w:bCs w:val="0"/>
        </w:rPr>
      </w:pPr>
      <w:r w:rsidRPr="00362A7B">
        <w:rPr>
          <w:bCs w:val="0"/>
        </w:rPr>
        <w:t xml:space="preserve">One of the important scopes in this research focuses on women and their safety, participation and leadership. Women are the pivotal caregivers and nurturers of communities, so it is important for the camps to be a place where women are empowered so that the place thrives. </w:t>
      </w:r>
    </w:p>
    <w:p w14:paraId="7EAB5613" w14:textId="77777777" w:rsidR="008E691E" w:rsidRPr="00362A7B" w:rsidRDefault="008E691E" w:rsidP="00A61FD0">
      <w:pPr>
        <w:pStyle w:val="BodyText"/>
        <w:spacing w:after="0" w:line="240" w:lineRule="auto"/>
        <w:rPr>
          <w:bCs w:val="0"/>
        </w:rPr>
      </w:pPr>
      <w:r w:rsidRPr="00362A7B">
        <w:rPr>
          <w:bCs w:val="0"/>
        </w:rPr>
        <w:t xml:space="preserve">When asked if women have similar opportunities to men in camps, we had not expected them to completely agree, but we noticed a significant percentage of 64.4% in </w:t>
      </w:r>
      <w:proofErr w:type="spellStart"/>
      <w:r w:rsidRPr="00362A7B">
        <w:rPr>
          <w:bCs w:val="0"/>
        </w:rPr>
        <w:t>Qushtapa</w:t>
      </w:r>
      <w:proofErr w:type="spellEnd"/>
      <w:r w:rsidRPr="00362A7B">
        <w:rPr>
          <w:bCs w:val="0"/>
        </w:rPr>
        <w:t xml:space="preserve"> camp objecting with a “No”. After discussing these results in FGD with camp women, they stated it’s due to women carrying most of the responsibility on their shoulders for their kids and livelihoods. They also voiced concerns about the camp having water shortages as well as electricity loss and being relatively far from Erbil which affects access to opportunities in general. Overall, the lack in resources is a major stressor for women and men living in the camp.</w:t>
      </w:r>
    </w:p>
    <w:p w14:paraId="434AE0DC" w14:textId="0E1218E8" w:rsidR="008E691E" w:rsidRDefault="008E691E" w:rsidP="00A61FD0">
      <w:pPr>
        <w:pStyle w:val="BodyText"/>
        <w:spacing w:after="0" w:line="240" w:lineRule="auto"/>
        <w:rPr>
          <w:bCs w:val="0"/>
        </w:rPr>
      </w:pPr>
      <w:r w:rsidRPr="00362A7B">
        <w:rPr>
          <w:bCs w:val="0"/>
        </w:rPr>
        <w:t xml:space="preserve">We faced a similar objection from </w:t>
      </w:r>
      <w:proofErr w:type="spellStart"/>
      <w:r w:rsidRPr="00362A7B">
        <w:rPr>
          <w:bCs w:val="0"/>
        </w:rPr>
        <w:t>Qushtapa</w:t>
      </w:r>
      <w:proofErr w:type="spellEnd"/>
      <w:r w:rsidRPr="00362A7B">
        <w:rPr>
          <w:bCs w:val="0"/>
        </w:rPr>
        <w:t xml:space="preserve"> camp, after asking if the camp is a safe place for women and girls, 50% of them stated that it is not safe. This is due to lack of opportunities, livelihood aggression and low access to resources resulting in male aggression toward their female counterparts in heated arguments.</w:t>
      </w:r>
    </w:p>
    <w:p w14:paraId="73A8CE92" w14:textId="77777777" w:rsidR="00362A7B" w:rsidRPr="00362A7B" w:rsidRDefault="00362A7B" w:rsidP="00A61FD0">
      <w:pPr>
        <w:pStyle w:val="BodyText"/>
        <w:spacing w:after="0" w:line="240" w:lineRule="auto"/>
        <w:rPr>
          <w:bCs w:val="0"/>
        </w:rPr>
      </w:pPr>
    </w:p>
    <w:p w14:paraId="7FCF5178" w14:textId="1AD4EF37" w:rsidR="005D738A" w:rsidRPr="00362A7B" w:rsidRDefault="005D738A" w:rsidP="00362A7B">
      <w:pPr>
        <w:pStyle w:val="BodyText"/>
        <w:spacing w:beforeLines="0" w:before="0" w:after="80"/>
        <w:ind w:firstLine="289"/>
        <w:jc w:val="center"/>
        <w:rPr>
          <w:rFonts w:ascii="Arial" w:hAnsi="Arial" w:cs="Arial"/>
          <w:sz w:val="16"/>
          <w:szCs w:val="18"/>
          <w:lang w:val="en-GB"/>
        </w:rPr>
      </w:pPr>
      <w:r w:rsidRPr="00362A7B">
        <w:rPr>
          <w:rFonts w:ascii="Arial" w:hAnsi="Arial" w:cs="Arial"/>
          <w:b/>
          <w:bCs w:val="0"/>
          <w:sz w:val="16"/>
          <w:szCs w:val="18"/>
          <w:lang w:val="en-GB"/>
        </w:rPr>
        <w:t>Table 5.</w:t>
      </w:r>
      <w:r w:rsidRPr="00362A7B">
        <w:rPr>
          <w:rFonts w:ascii="Arial" w:hAnsi="Arial" w:cs="Arial"/>
          <w:sz w:val="16"/>
          <w:szCs w:val="18"/>
          <w:lang w:val="en-GB"/>
        </w:rPr>
        <w:t xml:space="preserve"> Survey results of responses to questions collected from refugees and IDPs in </w:t>
      </w:r>
      <w:proofErr w:type="spellStart"/>
      <w:r w:rsidRPr="00362A7B">
        <w:rPr>
          <w:rFonts w:ascii="Arial" w:hAnsi="Arial" w:cs="Arial"/>
          <w:sz w:val="16"/>
          <w:szCs w:val="18"/>
          <w:lang w:val="en-GB"/>
        </w:rPr>
        <w:t>Domiz</w:t>
      </w:r>
      <w:proofErr w:type="spellEnd"/>
      <w:r w:rsidRPr="00362A7B">
        <w:rPr>
          <w:rFonts w:ascii="Arial" w:hAnsi="Arial" w:cs="Arial"/>
          <w:sz w:val="16"/>
          <w:szCs w:val="18"/>
          <w:lang w:val="en-GB"/>
        </w:rPr>
        <w:t xml:space="preserve"> 1, Shariya, </w:t>
      </w:r>
      <w:proofErr w:type="spellStart"/>
      <w:r w:rsidRPr="00362A7B">
        <w:rPr>
          <w:rFonts w:ascii="Arial" w:hAnsi="Arial" w:cs="Arial"/>
          <w:sz w:val="16"/>
          <w:szCs w:val="18"/>
          <w:lang w:val="en-GB"/>
        </w:rPr>
        <w:t>Qushtapa</w:t>
      </w:r>
      <w:proofErr w:type="spellEnd"/>
      <w:r w:rsidRPr="00362A7B">
        <w:rPr>
          <w:rFonts w:ascii="Arial" w:hAnsi="Arial" w:cs="Arial"/>
          <w:sz w:val="16"/>
          <w:szCs w:val="18"/>
          <w:lang w:val="en-GB"/>
        </w:rPr>
        <w:t xml:space="preserve"> and </w:t>
      </w:r>
      <w:proofErr w:type="spellStart"/>
      <w:r w:rsidRPr="00362A7B">
        <w:rPr>
          <w:rFonts w:ascii="Arial" w:hAnsi="Arial" w:cs="Arial"/>
          <w:sz w:val="16"/>
          <w:szCs w:val="18"/>
          <w:lang w:val="en-GB"/>
        </w:rPr>
        <w:t>Baharke</w:t>
      </w:r>
      <w:proofErr w:type="spellEnd"/>
      <w:r w:rsidRPr="00362A7B">
        <w:rPr>
          <w:rFonts w:ascii="Arial" w:hAnsi="Arial" w:cs="Arial"/>
          <w:sz w:val="16"/>
          <w:szCs w:val="18"/>
          <w:lang w:val="en-GB"/>
        </w:rPr>
        <w:t xml:space="preserve"> camps that focuses on the aspect of women participation.</w:t>
      </w:r>
    </w:p>
    <w:tbl>
      <w:tblPr>
        <w:tblW w:w="102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1330"/>
        <w:gridCol w:w="1350"/>
        <w:gridCol w:w="810"/>
        <w:gridCol w:w="916"/>
        <w:gridCol w:w="992"/>
        <w:gridCol w:w="851"/>
        <w:gridCol w:w="981"/>
        <w:gridCol w:w="992"/>
        <w:gridCol w:w="992"/>
        <w:gridCol w:w="992"/>
      </w:tblGrid>
      <w:tr w:rsidR="008E691E" w:rsidRPr="008E691E" w14:paraId="48817F20" w14:textId="77777777" w:rsidTr="002D06B8">
        <w:trPr>
          <w:trHeight w:val="440"/>
          <w:jc w:val="center"/>
        </w:trPr>
        <w:tc>
          <w:tcPr>
            <w:tcW w:w="1330" w:type="dxa"/>
            <w:vMerge w:val="restart"/>
          </w:tcPr>
          <w:p w14:paraId="791EEEC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Question asked to participant</w:t>
            </w:r>
          </w:p>
        </w:tc>
        <w:tc>
          <w:tcPr>
            <w:tcW w:w="1350" w:type="dxa"/>
            <w:vMerge w:val="restart"/>
          </w:tcPr>
          <w:p w14:paraId="32BB5CE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Options to choose from when interviewed</w:t>
            </w:r>
          </w:p>
        </w:tc>
        <w:tc>
          <w:tcPr>
            <w:tcW w:w="3569" w:type="dxa"/>
            <w:gridSpan w:val="4"/>
          </w:tcPr>
          <w:p w14:paraId="58E6DEB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Individual Camp Statistics (%)</w:t>
            </w:r>
          </w:p>
        </w:tc>
        <w:tc>
          <w:tcPr>
            <w:tcW w:w="3957" w:type="dxa"/>
            <w:gridSpan w:val="4"/>
          </w:tcPr>
          <w:p w14:paraId="2BFA9DB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Combined Camps statistics (%)</w:t>
            </w:r>
          </w:p>
        </w:tc>
      </w:tr>
      <w:tr w:rsidR="008E691E" w:rsidRPr="008E691E" w14:paraId="414D689F" w14:textId="77777777" w:rsidTr="002D06B8">
        <w:trPr>
          <w:trHeight w:val="913"/>
          <w:jc w:val="center"/>
        </w:trPr>
        <w:tc>
          <w:tcPr>
            <w:tcW w:w="1330" w:type="dxa"/>
            <w:vMerge/>
          </w:tcPr>
          <w:p w14:paraId="2AF6BBF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vMerge/>
          </w:tcPr>
          <w:p w14:paraId="5695448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810" w:type="dxa"/>
          </w:tcPr>
          <w:p w14:paraId="3771B99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Domiz</w:t>
            </w:r>
            <w:proofErr w:type="spellEnd"/>
            <w:r w:rsidRPr="008E691E">
              <w:rPr>
                <w:rFonts w:ascii="Arial" w:hAnsi="Arial" w:cs="Arial"/>
                <w:sz w:val="14"/>
                <w:szCs w:val="14"/>
                <w:lang w:val="en-GB"/>
              </w:rPr>
              <w:t xml:space="preserve"> 1</w:t>
            </w:r>
          </w:p>
        </w:tc>
        <w:tc>
          <w:tcPr>
            <w:tcW w:w="916" w:type="dxa"/>
          </w:tcPr>
          <w:p w14:paraId="20E8CC11"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Shariya</w:t>
            </w:r>
          </w:p>
        </w:tc>
        <w:tc>
          <w:tcPr>
            <w:tcW w:w="992" w:type="dxa"/>
          </w:tcPr>
          <w:p w14:paraId="1DE95A3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Qushtapa</w:t>
            </w:r>
            <w:proofErr w:type="spellEnd"/>
          </w:p>
        </w:tc>
        <w:tc>
          <w:tcPr>
            <w:tcW w:w="851" w:type="dxa"/>
          </w:tcPr>
          <w:p w14:paraId="1C3749C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8E691E">
              <w:rPr>
                <w:rFonts w:ascii="Arial" w:hAnsi="Arial" w:cs="Arial"/>
                <w:sz w:val="14"/>
                <w:szCs w:val="14"/>
                <w:lang w:val="en-GB"/>
              </w:rPr>
              <w:t>Baharke</w:t>
            </w:r>
            <w:proofErr w:type="spellEnd"/>
          </w:p>
        </w:tc>
        <w:tc>
          <w:tcPr>
            <w:tcW w:w="981" w:type="dxa"/>
          </w:tcPr>
          <w:p w14:paraId="1016F21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 xml:space="preserve">IDP (Shariya + </w:t>
            </w:r>
            <w:proofErr w:type="spellStart"/>
            <w:r w:rsidRPr="008E691E">
              <w:rPr>
                <w:rFonts w:ascii="Arial" w:hAnsi="Arial" w:cs="Arial"/>
                <w:sz w:val="14"/>
                <w:szCs w:val="14"/>
                <w:lang w:val="en-GB"/>
              </w:rPr>
              <w:t>Baharke</w:t>
            </w:r>
            <w:proofErr w:type="spellEnd"/>
            <w:r w:rsidRPr="008E691E">
              <w:rPr>
                <w:rFonts w:ascii="Arial" w:hAnsi="Arial" w:cs="Arial"/>
                <w:sz w:val="14"/>
                <w:szCs w:val="14"/>
                <w:lang w:val="en-GB"/>
              </w:rPr>
              <w:t xml:space="preserve">) </w:t>
            </w:r>
          </w:p>
        </w:tc>
        <w:tc>
          <w:tcPr>
            <w:tcW w:w="992" w:type="dxa"/>
          </w:tcPr>
          <w:p w14:paraId="5B518A0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Refugee (</w:t>
            </w:r>
            <w:proofErr w:type="spellStart"/>
            <w:r w:rsidRPr="008E691E">
              <w:rPr>
                <w:rFonts w:ascii="Arial" w:hAnsi="Arial" w:cs="Arial"/>
                <w:sz w:val="14"/>
                <w:szCs w:val="14"/>
                <w:lang w:val="en-GB"/>
              </w:rPr>
              <w:t>Domiz</w:t>
            </w:r>
            <w:proofErr w:type="spellEnd"/>
            <w:r w:rsidRPr="008E691E">
              <w:rPr>
                <w:rFonts w:ascii="Arial" w:hAnsi="Arial" w:cs="Arial"/>
                <w:sz w:val="14"/>
                <w:szCs w:val="14"/>
                <w:lang w:val="en-GB"/>
              </w:rPr>
              <w:t xml:space="preserve"> + </w:t>
            </w:r>
            <w:proofErr w:type="spellStart"/>
            <w:r w:rsidRPr="008E691E">
              <w:rPr>
                <w:rFonts w:ascii="Arial" w:hAnsi="Arial" w:cs="Arial"/>
                <w:sz w:val="14"/>
                <w:szCs w:val="14"/>
                <w:lang w:val="en-GB"/>
              </w:rPr>
              <w:t>Qushtapa</w:t>
            </w:r>
            <w:proofErr w:type="spellEnd"/>
            <w:r w:rsidRPr="008E691E">
              <w:rPr>
                <w:rFonts w:ascii="Arial" w:hAnsi="Arial" w:cs="Arial"/>
                <w:sz w:val="14"/>
                <w:szCs w:val="14"/>
                <w:lang w:val="en-GB"/>
              </w:rPr>
              <w:t>)</w:t>
            </w:r>
          </w:p>
        </w:tc>
        <w:tc>
          <w:tcPr>
            <w:tcW w:w="992" w:type="dxa"/>
          </w:tcPr>
          <w:p w14:paraId="6228570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Duhok (</w:t>
            </w:r>
            <w:proofErr w:type="spellStart"/>
            <w:r w:rsidRPr="008E691E">
              <w:rPr>
                <w:rFonts w:ascii="Arial" w:hAnsi="Arial" w:cs="Arial"/>
                <w:sz w:val="14"/>
                <w:szCs w:val="14"/>
                <w:lang w:val="en-GB"/>
              </w:rPr>
              <w:t>Domix</w:t>
            </w:r>
            <w:proofErr w:type="spellEnd"/>
            <w:r w:rsidRPr="008E691E">
              <w:rPr>
                <w:rFonts w:ascii="Arial" w:hAnsi="Arial" w:cs="Arial"/>
                <w:sz w:val="14"/>
                <w:szCs w:val="14"/>
                <w:lang w:val="en-GB"/>
              </w:rPr>
              <w:t xml:space="preserve"> + Shariya)</w:t>
            </w:r>
          </w:p>
        </w:tc>
        <w:tc>
          <w:tcPr>
            <w:tcW w:w="992" w:type="dxa"/>
          </w:tcPr>
          <w:p w14:paraId="409F7B6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Erbil (</w:t>
            </w:r>
            <w:proofErr w:type="spellStart"/>
            <w:r w:rsidRPr="008E691E">
              <w:rPr>
                <w:rFonts w:ascii="Arial" w:hAnsi="Arial" w:cs="Arial"/>
                <w:sz w:val="14"/>
                <w:szCs w:val="14"/>
                <w:lang w:val="en-GB"/>
              </w:rPr>
              <w:t>Qushtapa</w:t>
            </w:r>
            <w:proofErr w:type="spellEnd"/>
            <w:r w:rsidRPr="008E691E">
              <w:rPr>
                <w:rFonts w:ascii="Arial" w:hAnsi="Arial" w:cs="Arial"/>
                <w:sz w:val="14"/>
                <w:szCs w:val="14"/>
                <w:lang w:val="en-GB"/>
              </w:rPr>
              <w:t xml:space="preserve"> + </w:t>
            </w:r>
            <w:proofErr w:type="spellStart"/>
            <w:r w:rsidRPr="008E691E">
              <w:rPr>
                <w:rFonts w:ascii="Arial" w:hAnsi="Arial" w:cs="Arial"/>
                <w:sz w:val="14"/>
                <w:szCs w:val="14"/>
                <w:lang w:val="en-GB"/>
              </w:rPr>
              <w:t>Baharke</w:t>
            </w:r>
            <w:proofErr w:type="spellEnd"/>
            <w:r w:rsidRPr="008E691E">
              <w:rPr>
                <w:rFonts w:ascii="Arial" w:hAnsi="Arial" w:cs="Arial"/>
                <w:sz w:val="14"/>
                <w:szCs w:val="14"/>
                <w:lang w:val="en-GB"/>
              </w:rPr>
              <w:t>)</w:t>
            </w:r>
          </w:p>
        </w:tc>
      </w:tr>
      <w:tr w:rsidR="008E691E" w:rsidRPr="008E691E" w14:paraId="5C634DAF" w14:textId="77777777" w:rsidTr="002D06B8">
        <w:trPr>
          <w:trHeight w:val="380"/>
          <w:jc w:val="center"/>
        </w:trPr>
        <w:tc>
          <w:tcPr>
            <w:tcW w:w="1330" w:type="dxa"/>
            <w:vMerge w:val="restart"/>
          </w:tcPr>
          <w:p w14:paraId="51B3659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Do you believe women in the camp have the same rights and opportunities as men?</w:t>
            </w:r>
          </w:p>
        </w:tc>
        <w:tc>
          <w:tcPr>
            <w:tcW w:w="1350" w:type="dxa"/>
          </w:tcPr>
          <w:p w14:paraId="6A4C424A"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0A98103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96.67</w:t>
            </w:r>
          </w:p>
        </w:tc>
        <w:tc>
          <w:tcPr>
            <w:tcW w:w="916" w:type="dxa"/>
            <w:tcMar>
              <w:top w:w="0" w:type="dxa"/>
              <w:left w:w="0" w:type="dxa"/>
              <w:bottom w:w="0" w:type="dxa"/>
              <w:right w:w="0" w:type="dxa"/>
            </w:tcMar>
          </w:tcPr>
          <w:p w14:paraId="06B1CC3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71.72</w:t>
            </w:r>
          </w:p>
        </w:tc>
        <w:tc>
          <w:tcPr>
            <w:tcW w:w="992" w:type="dxa"/>
            <w:tcMar>
              <w:top w:w="0" w:type="dxa"/>
              <w:left w:w="0" w:type="dxa"/>
              <w:bottom w:w="0" w:type="dxa"/>
              <w:right w:w="0" w:type="dxa"/>
            </w:tcMar>
          </w:tcPr>
          <w:p w14:paraId="6DF43E7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35.58</w:t>
            </w:r>
          </w:p>
        </w:tc>
        <w:tc>
          <w:tcPr>
            <w:tcW w:w="851" w:type="dxa"/>
            <w:tcMar>
              <w:top w:w="0" w:type="dxa"/>
              <w:left w:w="0" w:type="dxa"/>
              <w:bottom w:w="0" w:type="dxa"/>
              <w:right w:w="0" w:type="dxa"/>
            </w:tcMar>
          </w:tcPr>
          <w:p w14:paraId="4E0CFE9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73.47</w:t>
            </w:r>
          </w:p>
        </w:tc>
        <w:tc>
          <w:tcPr>
            <w:tcW w:w="981" w:type="dxa"/>
            <w:tcMar>
              <w:top w:w="0" w:type="dxa"/>
              <w:left w:w="0" w:type="dxa"/>
              <w:bottom w:w="0" w:type="dxa"/>
              <w:right w:w="0" w:type="dxa"/>
            </w:tcMar>
          </w:tcPr>
          <w:p w14:paraId="6390033B"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72.30</w:t>
            </w:r>
          </w:p>
        </w:tc>
        <w:tc>
          <w:tcPr>
            <w:tcW w:w="992" w:type="dxa"/>
            <w:tcMar>
              <w:top w:w="0" w:type="dxa"/>
              <w:left w:w="0" w:type="dxa"/>
              <w:bottom w:w="0" w:type="dxa"/>
              <w:right w:w="0" w:type="dxa"/>
            </w:tcMar>
          </w:tcPr>
          <w:p w14:paraId="26D8CB7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71.65</w:t>
            </w:r>
          </w:p>
        </w:tc>
        <w:tc>
          <w:tcPr>
            <w:tcW w:w="992" w:type="dxa"/>
            <w:tcMar>
              <w:top w:w="0" w:type="dxa"/>
              <w:left w:w="0" w:type="dxa"/>
              <w:bottom w:w="0" w:type="dxa"/>
              <w:right w:w="0" w:type="dxa"/>
            </w:tcMar>
          </w:tcPr>
          <w:p w14:paraId="6603918A"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86.75</w:t>
            </w:r>
          </w:p>
        </w:tc>
        <w:tc>
          <w:tcPr>
            <w:tcW w:w="992" w:type="dxa"/>
            <w:tcMar>
              <w:top w:w="0" w:type="dxa"/>
              <w:left w:w="0" w:type="dxa"/>
              <w:bottom w:w="0" w:type="dxa"/>
              <w:right w:w="0" w:type="dxa"/>
            </w:tcMar>
          </w:tcPr>
          <w:p w14:paraId="31F3432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47.71</w:t>
            </w:r>
          </w:p>
        </w:tc>
      </w:tr>
      <w:tr w:rsidR="008E691E" w:rsidRPr="008E691E" w14:paraId="3850E0D7" w14:textId="77777777" w:rsidTr="002D06B8">
        <w:trPr>
          <w:trHeight w:val="380"/>
          <w:jc w:val="center"/>
        </w:trPr>
        <w:tc>
          <w:tcPr>
            <w:tcW w:w="1330" w:type="dxa"/>
            <w:vMerge/>
          </w:tcPr>
          <w:p w14:paraId="68A826B6"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15E202C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1A91BDB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3.33</w:t>
            </w:r>
          </w:p>
        </w:tc>
        <w:tc>
          <w:tcPr>
            <w:tcW w:w="916" w:type="dxa"/>
            <w:tcMar>
              <w:top w:w="0" w:type="dxa"/>
              <w:left w:w="0" w:type="dxa"/>
              <w:bottom w:w="0" w:type="dxa"/>
              <w:right w:w="0" w:type="dxa"/>
            </w:tcMar>
          </w:tcPr>
          <w:p w14:paraId="642840D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28.28</w:t>
            </w:r>
          </w:p>
        </w:tc>
        <w:tc>
          <w:tcPr>
            <w:tcW w:w="992" w:type="dxa"/>
            <w:tcMar>
              <w:top w:w="0" w:type="dxa"/>
              <w:left w:w="0" w:type="dxa"/>
              <w:bottom w:w="0" w:type="dxa"/>
              <w:right w:w="0" w:type="dxa"/>
            </w:tcMar>
          </w:tcPr>
          <w:p w14:paraId="774C61C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64.42</w:t>
            </w:r>
          </w:p>
        </w:tc>
        <w:tc>
          <w:tcPr>
            <w:tcW w:w="851" w:type="dxa"/>
            <w:tcMar>
              <w:top w:w="0" w:type="dxa"/>
              <w:left w:w="0" w:type="dxa"/>
              <w:bottom w:w="0" w:type="dxa"/>
              <w:right w:w="0" w:type="dxa"/>
            </w:tcMar>
          </w:tcPr>
          <w:p w14:paraId="484F074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26.53</w:t>
            </w:r>
          </w:p>
        </w:tc>
        <w:tc>
          <w:tcPr>
            <w:tcW w:w="981" w:type="dxa"/>
            <w:tcMar>
              <w:top w:w="0" w:type="dxa"/>
              <w:left w:w="0" w:type="dxa"/>
              <w:bottom w:w="0" w:type="dxa"/>
              <w:right w:w="0" w:type="dxa"/>
            </w:tcMar>
          </w:tcPr>
          <w:p w14:paraId="1AD7D4E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27.70</w:t>
            </w:r>
          </w:p>
        </w:tc>
        <w:tc>
          <w:tcPr>
            <w:tcW w:w="992" w:type="dxa"/>
            <w:tcMar>
              <w:top w:w="0" w:type="dxa"/>
              <w:left w:w="0" w:type="dxa"/>
              <w:bottom w:w="0" w:type="dxa"/>
              <w:right w:w="0" w:type="dxa"/>
            </w:tcMar>
          </w:tcPr>
          <w:p w14:paraId="650EDFF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28.35</w:t>
            </w:r>
          </w:p>
        </w:tc>
        <w:tc>
          <w:tcPr>
            <w:tcW w:w="992" w:type="dxa"/>
            <w:tcMar>
              <w:top w:w="0" w:type="dxa"/>
              <w:left w:w="0" w:type="dxa"/>
              <w:bottom w:w="0" w:type="dxa"/>
              <w:right w:w="0" w:type="dxa"/>
            </w:tcMar>
          </w:tcPr>
          <w:p w14:paraId="06B3800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13.25</w:t>
            </w:r>
          </w:p>
        </w:tc>
        <w:tc>
          <w:tcPr>
            <w:tcW w:w="992" w:type="dxa"/>
            <w:tcMar>
              <w:top w:w="0" w:type="dxa"/>
              <w:left w:w="0" w:type="dxa"/>
              <w:bottom w:w="0" w:type="dxa"/>
              <w:right w:w="0" w:type="dxa"/>
            </w:tcMar>
          </w:tcPr>
          <w:p w14:paraId="2F42FF8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52.29</w:t>
            </w:r>
          </w:p>
        </w:tc>
      </w:tr>
      <w:tr w:rsidR="008E691E" w:rsidRPr="008E691E" w14:paraId="5EB2887A" w14:textId="77777777" w:rsidTr="002D06B8">
        <w:trPr>
          <w:trHeight w:val="446"/>
          <w:jc w:val="center"/>
        </w:trPr>
        <w:tc>
          <w:tcPr>
            <w:tcW w:w="1330" w:type="dxa"/>
            <w:vMerge w:val="restart"/>
          </w:tcPr>
          <w:p w14:paraId="11CE5DF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 xml:space="preserve">Are there safe </w:t>
            </w:r>
            <w:r w:rsidRPr="008E691E">
              <w:rPr>
                <w:rFonts w:ascii="Arial" w:hAnsi="Arial" w:cs="Arial"/>
                <w:sz w:val="14"/>
                <w:szCs w:val="14"/>
                <w:lang w:val="en-GB"/>
              </w:rPr>
              <w:lastRenderedPageBreak/>
              <w:t>spaces for women and girls in your camp?</w:t>
            </w:r>
          </w:p>
        </w:tc>
        <w:tc>
          <w:tcPr>
            <w:tcW w:w="1350" w:type="dxa"/>
          </w:tcPr>
          <w:p w14:paraId="34F6A51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lastRenderedPageBreak/>
              <w:t xml:space="preserve">Yes </w:t>
            </w:r>
          </w:p>
        </w:tc>
        <w:tc>
          <w:tcPr>
            <w:tcW w:w="810" w:type="dxa"/>
            <w:tcMar>
              <w:top w:w="0" w:type="dxa"/>
              <w:left w:w="0" w:type="dxa"/>
              <w:bottom w:w="0" w:type="dxa"/>
              <w:right w:w="0" w:type="dxa"/>
            </w:tcMar>
          </w:tcPr>
          <w:p w14:paraId="75293D1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100.00</w:t>
            </w:r>
          </w:p>
        </w:tc>
        <w:tc>
          <w:tcPr>
            <w:tcW w:w="916" w:type="dxa"/>
            <w:tcMar>
              <w:top w:w="0" w:type="dxa"/>
              <w:left w:w="0" w:type="dxa"/>
              <w:bottom w:w="0" w:type="dxa"/>
              <w:right w:w="0" w:type="dxa"/>
            </w:tcMar>
          </w:tcPr>
          <w:p w14:paraId="4A18DF3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74.75</w:t>
            </w:r>
          </w:p>
        </w:tc>
        <w:tc>
          <w:tcPr>
            <w:tcW w:w="992" w:type="dxa"/>
            <w:tcMar>
              <w:top w:w="0" w:type="dxa"/>
              <w:left w:w="0" w:type="dxa"/>
              <w:bottom w:w="0" w:type="dxa"/>
              <w:right w:w="0" w:type="dxa"/>
            </w:tcMar>
          </w:tcPr>
          <w:p w14:paraId="373713D2"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66.35</w:t>
            </w:r>
          </w:p>
        </w:tc>
        <w:tc>
          <w:tcPr>
            <w:tcW w:w="851" w:type="dxa"/>
            <w:tcMar>
              <w:top w:w="0" w:type="dxa"/>
              <w:left w:w="0" w:type="dxa"/>
              <w:bottom w:w="0" w:type="dxa"/>
              <w:right w:w="0" w:type="dxa"/>
            </w:tcMar>
          </w:tcPr>
          <w:p w14:paraId="570041E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91.84</w:t>
            </w:r>
          </w:p>
        </w:tc>
        <w:tc>
          <w:tcPr>
            <w:tcW w:w="981" w:type="dxa"/>
            <w:tcMar>
              <w:top w:w="0" w:type="dxa"/>
              <w:left w:w="0" w:type="dxa"/>
              <w:bottom w:w="0" w:type="dxa"/>
              <w:right w:w="0" w:type="dxa"/>
            </w:tcMar>
          </w:tcPr>
          <w:p w14:paraId="3FECC98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80.41</w:t>
            </w:r>
          </w:p>
        </w:tc>
        <w:tc>
          <w:tcPr>
            <w:tcW w:w="992" w:type="dxa"/>
            <w:tcMar>
              <w:top w:w="0" w:type="dxa"/>
              <w:left w:w="0" w:type="dxa"/>
              <w:bottom w:w="0" w:type="dxa"/>
              <w:right w:w="0" w:type="dxa"/>
            </w:tcMar>
          </w:tcPr>
          <w:p w14:paraId="79FC29F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86.22</w:t>
            </w:r>
          </w:p>
        </w:tc>
        <w:tc>
          <w:tcPr>
            <w:tcW w:w="992" w:type="dxa"/>
            <w:tcMar>
              <w:top w:w="0" w:type="dxa"/>
              <w:left w:w="0" w:type="dxa"/>
              <w:bottom w:w="0" w:type="dxa"/>
              <w:right w:w="0" w:type="dxa"/>
            </w:tcMar>
          </w:tcPr>
          <w:p w14:paraId="59E3C8F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89.96</w:t>
            </w:r>
          </w:p>
        </w:tc>
        <w:tc>
          <w:tcPr>
            <w:tcW w:w="992" w:type="dxa"/>
            <w:tcMar>
              <w:top w:w="0" w:type="dxa"/>
              <w:left w:w="0" w:type="dxa"/>
              <w:bottom w:w="0" w:type="dxa"/>
              <w:right w:w="0" w:type="dxa"/>
            </w:tcMar>
          </w:tcPr>
          <w:p w14:paraId="12A1A7E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74.51</w:t>
            </w:r>
          </w:p>
        </w:tc>
      </w:tr>
      <w:tr w:rsidR="008E691E" w:rsidRPr="008E691E" w14:paraId="5967B69A" w14:textId="77777777" w:rsidTr="002D06B8">
        <w:trPr>
          <w:trHeight w:val="380"/>
          <w:jc w:val="center"/>
        </w:trPr>
        <w:tc>
          <w:tcPr>
            <w:tcW w:w="1330" w:type="dxa"/>
            <w:vMerge/>
          </w:tcPr>
          <w:p w14:paraId="022AA86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398C645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59F167E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16" w:type="dxa"/>
            <w:tcMar>
              <w:top w:w="0" w:type="dxa"/>
              <w:left w:w="0" w:type="dxa"/>
              <w:bottom w:w="0" w:type="dxa"/>
              <w:right w:w="0" w:type="dxa"/>
            </w:tcMar>
          </w:tcPr>
          <w:p w14:paraId="1D2B9F5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25.25</w:t>
            </w:r>
          </w:p>
        </w:tc>
        <w:tc>
          <w:tcPr>
            <w:tcW w:w="992" w:type="dxa"/>
            <w:tcMar>
              <w:top w:w="0" w:type="dxa"/>
              <w:left w:w="0" w:type="dxa"/>
              <w:bottom w:w="0" w:type="dxa"/>
              <w:right w:w="0" w:type="dxa"/>
            </w:tcMar>
          </w:tcPr>
          <w:p w14:paraId="2D8BF28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33.65</w:t>
            </w:r>
          </w:p>
        </w:tc>
        <w:tc>
          <w:tcPr>
            <w:tcW w:w="851" w:type="dxa"/>
            <w:tcMar>
              <w:top w:w="0" w:type="dxa"/>
              <w:left w:w="0" w:type="dxa"/>
              <w:bottom w:w="0" w:type="dxa"/>
              <w:right w:w="0" w:type="dxa"/>
            </w:tcMar>
          </w:tcPr>
          <w:p w14:paraId="6CE48B9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8.16</w:t>
            </w:r>
          </w:p>
        </w:tc>
        <w:tc>
          <w:tcPr>
            <w:tcW w:w="981" w:type="dxa"/>
            <w:tcMar>
              <w:top w:w="0" w:type="dxa"/>
              <w:left w:w="0" w:type="dxa"/>
              <w:bottom w:w="0" w:type="dxa"/>
              <w:right w:w="0" w:type="dxa"/>
            </w:tcMar>
          </w:tcPr>
          <w:p w14:paraId="16CC42E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19.59</w:t>
            </w:r>
          </w:p>
        </w:tc>
        <w:tc>
          <w:tcPr>
            <w:tcW w:w="992" w:type="dxa"/>
            <w:tcMar>
              <w:top w:w="0" w:type="dxa"/>
              <w:left w:w="0" w:type="dxa"/>
              <w:bottom w:w="0" w:type="dxa"/>
              <w:right w:w="0" w:type="dxa"/>
            </w:tcMar>
          </w:tcPr>
          <w:p w14:paraId="352F54F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13.78</w:t>
            </w:r>
          </w:p>
        </w:tc>
        <w:tc>
          <w:tcPr>
            <w:tcW w:w="992" w:type="dxa"/>
            <w:tcMar>
              <w:top w:w="0" w:type="dxa"/>
              <w:left w:w="0" w:type="dxa"/>
              <w:bottom w:w="0" w:type="dxa"/>
              <w:right w:w="0" w:type="dxa"/>
            </w:tcMar>
          </w:tcPr>
          <w:p w14:paraId="73DC22C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10.04</w:t>
            </w:r>
          </w:p>
        </w:tc>
        <w:tc>
          <w:tcPr>
            <w:tcW w:w="992" w:type="dxa"/>
            <w:tcMar>
              <w:top w:w="0" w:type="dxa"/>
              <w:left w:w="0" w:type="dxa"/>
              <w:bottom w:w="0" w:type="dxa"/>
              <w:right w:w="0" w:type="dxa"/>
            </w:tcMar>
          </w:tcPr>
          <w:p w14:paraId="5F30422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25.49</w:t>
            </w:r>
          </w:p>
        </w:tc>
      </w:tr>
      <w:tr w:rsidR="008E691E" w:rsidRPr="008E691E" w14:paraId="45FE1ACA" w14:textId="77777777" w:rsidTr="002D06B8">
        <w:trPr>
          <w:trHeight w:val="380"/>
          <w:jc w:val="center"/>
        </w:trPr>
        <w:tc>
          <w:tcPr>
            <w:tcW w:w="1330" w:type="dxa"/>
            <w:vMerge w:val="restart"/>
          </w:tcPr>
          <w:p w14:paraId="7AD50E4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Have you heard of or participated in any women's empowerment programs?</w:t>
            </w:r>
          </w:p>
        </w:tc>
        <w:tc>
          <w:tcPr>
            <w:tcW w:w="1350" w:type="dxa"/>
          </w:tcPr>
          <w:p w14:paraId="5A90CB6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7FD8D92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98.00</w:t>
            </w:r>
          </w:p>
        </w:tc>
        <w:tc>
          <w:tcPr>
            <w:tcW w:w="916" w:type="dxa"/>
            <w:tcMar>
              <w:top w:w="0" w:type="dxa"/>
              <w:left w:w="0" w:type="dxa"/>
              <w:bottom w:w="0" w:type="dxa"/>
              <w:right w:w="0" w:type="dxa"/>
            </w:tcMar>
          </w:tcPr>
          <w:p w14:paraId="3D0FB51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70.71</w:t>
            </w:r>
          </w:p>
        </w:tc>
        <w:tc>
          <w:tcPr>
            <w:tcW w:w="992" w:type="dxa"/>
            <w:tcMar>
              <w:top w:w="0" w:type="dxa"/>
              <w:left w:w="0" w:type="dxa"/>
              <w:bottom w:w="0" w:type="dxa"/>
              <w:right w:w="0" w:type="dxa"/>
            </w:tcMar>
          </w:tcPr>
          <w:p w14:paraId="1EA2FA0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33.65</w:t>
            </w:r>
          </w:p>
        </w:tc>
        <w:tc>
          <w:tcPr>
            <w:tcW w:w="851" w:type="dxa"/>
            <w:tcMar>
              <w:top w:w="0" w:type="dxa"/>
              <w:left w:w="0" w:type="dxa"/>
              <w:bottom w:w="0" w:type="dxa"/>
              <w:right w:w="0" w:type="dxa"/>
            </w:tcMar>
          </w:tcPr>
          <w:p w14:paraId="6D5E29F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83.67</w:t>
            </w:r>
          </w:p>
        </w:tc>
        <w:tc>
          <w:tcPr>
            <w:tcW w:w="981" w:type="dxa"/>
            <w:tcMar>
              <w:top w:w="0" w:type="dxa"/>
              <w:left w:w="0" w:type="dxa"/>
              <w:bottom w:w="0" w:type="dxa"/>
              <w:right w:w="0" w:type="dxa"/>
            </w:tcMar>
          </w:tcPr>
          <w:p w14:paraId="507BEF1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75.00</w:t>
            </w:r>
          </w:p>
        </w:tc>
        <w:tc>
          <w:tcPr>
            <w:tcW w:w="992" w:type="dxa"/>
            <w:tcMar>
              <w:top w:w="0" w:type="dxa"/>
              <w:left w:w="0" w:type="dxa"/>
              <w:bottom w:w="0" w:type="dxa"/>
              <w:right w:w="0" w:type="dxa"/>
            </w:tcMar>
          </w:tcPr>
          <w:p w14:paraId="3D9159B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71.65</w:t>
            </w:r>
          </w:p>
        </w:tc>
        <w:tc>
          <w:tcPr>
            <w:tcW w:w="992" w:type="dxa"/>
            <w:tcMar>
              <w:top w:w="0" w:type="dxa"/>
              <w:left w:w="0" w:type="dxa"/>
              <w:bottom w:w="0" w:type="dxa"/>
              <w:right w:w="0" w:type="dxa"/>
            </w:tcMar>
          </w:tcPr>
          <w:p w14:paraId="0C2CB3EE"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87.15</w:t>
            </w:r>
          </w:p>
        </w:tc>
        <w:tc>
          <w:tcPr>
            <w:tcW w:w="992" w:type="dxa"/>
            <w:tcMar>
              <w:top w:w="0" w:type="dxa"/>
              <w:left w:w="0" w:type="dxa"/>
              <w:bottom w:w="0" w:type="dxa"/>
              <w:right w:w="0" w:type="dxa"/>
            </w:tcMar>
          </w:tcPr>
          <w:p w14:paraId="29FF662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49.67</w:t>
            </w:r>
          </w:p>
        </w:tc>
      </w:tr>
      <w:tr w:rsidR="008E691E" w:rsidRPr="008E691E" w14:paraId="09F60D6D" w14:textId="77777777" w:rsidTr="002D06B8">
        <w:trPr>
          <w:trHeight w:val="380"/>
          <w:jc w:val="center"/>
        </w:trPr>
        <w:tc>
          <w:tcPr>
            <w:tcW w:w="1330" w:type="dxa"/>
            <w:vMerge/>
          </w:tcPr>
          <w:p w14:paraId="40569B9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559AB78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2B7FBC8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2.00</w:t>
            </w:r>
          </w:p>
        </w:tc>
        <w:tc>
          <w:tcPr>
            <w:tcW w:w="916" w:type="dxa"/>
            <w:tcMar>
              <w:top w:w="0" w:type="dxa"/>
              <w:left w:w="0" w:type="dxa"/>
              <w:bottom w:w="0" w:type="dxa"/>
              <w:right w:w="0" w:type="dxa"/>
            </w:tcMar>
          </w:tcPr>
          <w:p w14:paraId="5E70D5B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29.29</w:t>
            </w:r>
          </w:p>
        </w:tc>
        <w:tc>
          <w:tcPr>
            <w:tcW w:w="992" w:type="dxa"/>
            <w:tcMar>
              <w:top w:w="0" w:type="dxa"/>
              <w:left w:w="0" w:type="dxa"/>
              <w:bottom w:w="0" w:type="dxa"/>
              <w:right w:w="0" w:type="dxa"/>
            </w:tcMar>
          </w:tcPr>
          <w:p w14:paraId="29C2E62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66.35</w:t>
            </w:r>
          </w:p>
        </w:tc>
        <w:tc>
          <w:tcPr>
            <w:tcW w:w="851" w:type="dxa"/>
            <w:tcMar>
              <w:top w:w="0" w:type="dxa"/>
              <w:left w:w="0" w:type="dxa"/>
              <w:bottom w:w="0" w:type="dxa"/>
              <w:right w:w="0" w:type="dxa"/>
            </w:tcMar>
          </w:tcPr>
          <w:p w14:paraId="350453D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16.33</w:t>
            </w:r>
          </w:p>
        </w:tc>
        <w:tc>
          <w:tcPr>
            <w:tcW w:w="981" w:type="dxa"/>
            <w:tcMar>
              <w:top w:w="0" w:type="dxa"/>
              <w:left w:w="0" w:type="dxa"/>
              <w:bottom w:w="0" w:type="dxa"/>
              <w:right w:w="0" w:type="dxa"/>
            </w:tcMar>
          </w:tcPr>
          <w:p w14:paraId="02121C2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25.00</w:t>
            </w:r>
          </w:p>
        </w:tc>
        <w:tc>
          <w:tcPr>
            <w:tcW w:w="992" w:type="dxa"/>
            <w:tcMar>
              <w:top w:w="0" w:type="dxa"/>
              <w:left w:w="0" w:type="dxa"/>
              <w:bottom w:w="0" w:type="dxa"/>
              <w:right w:w="0" w:type="dxa"/>
            </w:tcMar>
          </w:tcPr>
          <w:p w14:paraId="0BCDE57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28.35</w:t>
            </w:r>
          </w:p>
        </w:tc>
        <w:tc>
          <w:tcPr>
            <w:tcW w:w="992" w:type="dxa"/>
            <w:tcMar>
              <w:top w:w="0" w:type="dxa"/>
              <w:left w:w="0" w:type="dxa"/>
              <w:bottom w:w="0" w:type="dxa"/>
              <w:right w:w="0" w:type="dxa"/>
            </w:tcMar>
          </w:tcPr>
          <w:p w14:paraId="74E9115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12.85</w:t>
            </w:r>
          </w:p>
        </w:tc>
        <w:tc>
          <w:tcPr>
            <w:tcW w:w="992" w:type="dxa"/>
            <w:tcMar>
              <w:top w:w="0" w:type="dxa"/>
              <w:left w:w="0" w:type="dxa"/>
              <w:bottom w:w="0" w:type="dxa"/>
              <w:right w:w="0" w:type="dxa"/>
            </w:tcMar>
          </w:tcPr>
          <w:p w14:paraId="2C4C661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50.33</w:t>
            </w:r>
          </w:p>
        </w:tc>
      </w:tr>
      <w:tr w:rsidR="008E691E" w:rsidRPr="008E691E" w14:paraId="39D5C75F" w14:textId="77777777" w:rsidTr="002D06B8">
        <w:trPr>
          <w:trHeight w:val="380"/>
          <w:jc w:val="center"/>
        </w:trPr>
        <w:tc>
          <w:tcPr>
            <w:tcW w:w="1330" w:type="dxa"/>
            <w:vMerge w:val="restart"/>
          </w:tcPr>
          <w:p w14:paraId="3F6DCC7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Do you feel that women are involved in decision making in the camp?</w:t>
            </w:r>
          </w:p>
        </w:tc>
        <w:tc>
          <w:tcPr>
            <w:tcW w:w="1350" w:type="dxa"/>
          </w:tcPr>
          <w:p w14:paraId="724AB29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36B2739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98.00</w:t>
            </w:r>
          </w:p>
        </w:tc>
        <w:tc>
          <w:tcPr>
            <w:tcW w:w="916" w:type="dxa"/>
            <w:tcMar>
              <w:top w:w="0" w:type="dxa"/>
              <w:left w:w="0" w:type="dxa"/>
              <w:bottom w:w="0" w:type="dxa"/>
              <w:right w:w="0" w:type="dxa"/>
            </w:tcMar>
          </w:tcPr>
          <w:p w14:paraId="77096A27"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69.70</w:t>
            </w:r>
          </w:p>
        </w:tc>
        <w:tc>
          <w:tcPr>
            <w:tcW w:w="992" w:type="dxa"/>
            <w:tcMar>
              <w:top w:w="0" w:type="dxa"/>
              <w:left w:w="0" w:type="dxa"/>
              <w:bottom w:w="0" w:type="dxa"/>
              <w:right w:w="0" w:type="dxa"/>
            </w:tcMar>
          </w:tcPr>
          <w:p w14:paraId="3F3A558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36.54</w:t>
            </w:r>
          </w:p>
        </w:tc>
        <w:tc>
          <w:tcPr>
            <w:tcW w:w="851" w:type="dxa"/>
            <w:tcMar>
              <w:top w:w="0" w:type="dxa"/>
              <w:left w:w="0" w:type="dxa"/>
              <w:bottom w:w="0" w:type="dxa"/>
              <w:right w:w="0" w:type="dxa"/>
            </w:tcMar>
          </w:tcPr>
          <w:p w14:paraId="3BEEE8B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71.43</w:t>
            </w:r>
          </w:p>
        </w:tc>
        <w:tc>
          <w:tcPr>
            <w:tcW w:w="981" w:type="dxa"/>
            <w:tcMar>
              <w:top w:w="0" w:type="dxa"/>
              <w:left w:w="0" w:type="dxa"/>
              <w:bottom w:w="0" w:type="dxa"/>
              <w:right w:w="0" w:type="dxa"/>
            </w:tcMar>
          </w:tcPr>
          <w:p w14:paraId="5763815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70.27</w:t>
            </w:r>
          </w:p>
        </w:tc>
        <w:tc>
          <w:tcPr>
            <w:tcW w:w="992" w:type="dxa"/>
            <w:tcMar>
              <w:top w:w="0" w:type="dxa"/>
              <w:left w:w="0" w:type="dxa"/>
              <w:bottom w:w="0" w:type="dxa"/>
              <w:right w:w="0" w:type="dxa"/>
            </w:tcMar>
          </w:tcPr>
          <w:p w14:paraId="1F64AE0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72.83</w:t>
            </w:r>
          </w:p>
        </w:tc>
        <w:tc>
          <w:tcPr>
            <w:tcW w:w="992" w:type="dxa"/>
            <w:tcMar>
              <w:top w:w="0" w:type="dxa"/>
              <w:left w:w="0" w:type="dxa"/>
              <w:bottom w:w="0" w:type="dxa"/>
              <w:right w:w="0" w:type="dxa"/>
            </w:tcMar>
          </w:tcPr>
          <w:p w14:paraId="747640A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86.75</w:t>
            </w:r>
          </w:p>
        </w:tc>
        <w:tc>
          <w:tcPr>
            <w:tcW w:w="992" w:type="dxa"/>
            <w:tcMar>
              <w:top w:w="0" w:type="dxa"/>
              <w:left w:w="0" w:type="dxa"/>
              <w:bottom w:w="0" w:type="dxa"/>
              <w:right w:w="0" w:type="dxa"/>
            </w:tcMar>
          </w:tcPr>
          <w:p w14:paraId="779C14C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47.71</w:t>
            </w:r>
          </w:p>
        </w:tc>
      </w:tr>
      <w:tr w:rsidR="008E691E" w:rsidRPr="008E691E" w14:paraId="313C5A8C" w14:textId="77777777" w:rsidTr="002D06B8">
        <w:trPr>
          <w:trHeight w:val="380"/>
          <w:jc w:val="center"/>
        </w:trPr>
        <w:tc>
          <w:tcPr>
            <w:tcW w:w="1330" w:type="dxa"/>
            <w:vMerge/>
          </w:tcPr>
          <w:p w14:paraId="594E607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2ED70CE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0B1777D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2.00</w:t>
            </w:r>
          </w:p>
        </w:tc>
        <w:tc>
          <w:tcPr>
            <w:tcW w:w="916" w:type="dxa"/>
            <w:tcMar>
              <w:top w:w="0" w:type="dxa"/>
              <w:left w:w="0" w:type="dxa"/>
              <w:bottom w:w="0" w:type="dxa"/>
              <w:right w:w="0" w:type="dxa"/>
            </w:tcMar>
          </w:tcPr>
          <w:p w14:paraId="1E5DAFE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30.30</w:t>
            </w:r>
          </w:p>
        </w:tc>
        <w:tc>
          <w:tcPr>
            <w:tcW w:w="992" w:type="dxa"/>
            <w:tcMar>
              <w:top w:w="0" w:type="dxa"/>
              <w:left w:w="0" w:type="dxa"/>
              <w:bottom w:w="0" w:type="dxa"/>
              <w:right w:w="0" w:type="dxa"/>
            </w:tcMar>
          </w:tcPr>
          <w:p w14:paraId="0B32E6C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63.46</w:t>
            </w:r>
          </w:p>
        </w:tc>
        <w:tc>
          <w:tcPr>
            <w:tcW w:w="851" w:type="dxa"/>
            <w:tcMar>
              <w:top w:w="0" w:type="dxa"/>
              <w:left w:w="0" w:type="dxa"/>
              <w:bottom w:w="0" w:type="dxa"/>
              <w:right w:w="0" w:type="dxa"/>
            </w:tcMar>
          </w:tcPr>
          <w:p w14:paraId="3ACB0A7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28.57</w:t>
            </w:r>
          </w:p>
        </w:tc>
        <w:tc>
          <w:tcPr>
            <w:tcW w:w="981" w:type="dxa"/>
            <w:tcMar>
              <w:top w:w="0" w:type="dxa"/>
              <w:left w:w="0" w:type="dxa"/>
              <w:bottom w:w="0" w:type="dxa"/>
              <w:right w:w="0" w:type="dxa"/>
            </w:tcMar>
          </w:tcPr>
          <w:p w14:paraId="1A5CA82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29.73</w:t>
            </w:r>
          </w:p>
        </w:tc>
        <w:tc>
          <w:tcPr>
            <w:tcW w:w="992" w:type="dxa"/>
            <w:tcMar>
              <w:top w:w="0" w:type="dxa"/>
              <w:left w:w="0" w:type="dxa"/>
              <w:bottom w:w="0" w:type="dxa"/>
              <w:right w:w="0" w:type="dxa"/>
            </w:tcMar>
          </w:tcPr>
          <w:p w14:paraId="6FACD4B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27.17</w:t>
            </w:r>
          </w:p>
        </w:tc>
        <w:tc>
          <w:tcPr>
            <w:tcW w:w="992" w:type="dxa"/>
            <w:tcMar>
              <w:top w:w="0" w:type="dxa"/>
              <w:left w:w="0" w:type="dxa"/>
              <w:bottom w:w="0" w:type="dxa"/>
              <w:right w:w="0" w:type="dxa"/>
            </w:tcMar>
          </w:tcPr>
          <w:p w14:paraId="5469287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13.25</w:t>
            </w:r>
          </w:p>
        </w:tc>
        <w:tc>
          <w:tcPr>
            <w:tcW w:w="992" w:type="dxa"/>
            <w:tcMar>
              <w:top w:w="0" w:type="dxa"/>
              <w:left w:w="0" w:type="dxa"/>
              <w:bottom w:w="0" w:type="dxa"/>
              <w:right w:w="0" w:type="dxa"/>
            </w:tcMar>
          </w:tcPr>
          <w:p w14:paraId="6141B7FD"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52.29</w:t>
            </w:r>
          </w:p>
        </w:tc>
      </w:tr>
      <w:tr w:rsidR="008E691E" w:rsidRPr="008E691E" w14:paraId="7D09EC21" w14:textId="77777777" w:rsidTr="002D06B8">
        <w:trPr>
          <w:trHeight w:val="380"/>
          <w:jc w:val="center"/>
        </w:trPr>
        <w:tc>
          <w:tcPr>
            <w:tcW w:w="1330" w:type="dxa"/>
            <w:vMerge w:val="restart"/>
          </w:tcPr>
          <w:p w14:paraId="736A8D70"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Do you believe that cases of GBV are properly addressed in your camp?</w:t>
            </w:r>
          </w:p>
        </w:tc>
        <w:tc>
          <w:tcPr>
            <w:tcW w:w="1350" w:type="dxa"/>
          </w:tcPr>
          <w:p w14:paraId="59C1070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5D38B09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98.00</w:t>
            </w:r>
          </w:p>
        </w:tc>
        <w:tc>
          <w:tcPr>
            <w:tcW w:w="916" w:type="dxa"/>
            <w:tcMar>
              <w:top w:w="0" w:type="dxa"/>
              <w:left w:w="0" w:type="dxa"/>
              <w:bottom w:w="0" w:type="dxa"/>
              <w:right w:w="0" w:type="dxa"/>
            </w:tcMar>
          </w:tcPr>
          <w:p w14:paraId="62DAE758"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55.56</w:t>
            </w:r>
          </w:p>
        </w:tc>
        <w:tc>
          <w:tcPr>
            <w:tcW w:w="992" w:type="dxa"/>
            <w:tcMar>
              <w:top w:w="0" w:type="dxa"/>
              <w:left w:w="0" w:type="dxa"/>
              <w:bottom w:w="0" w:type="dxa"/>
              <w:right w:w="0" w:type="dxa"/>
            </w:tcMar>
          </w:tcPr>
          <w:p w14:paraId="02EA030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69.23</w:t>
            </w:r>
          </w:p>
        </w:tc>
        <w:tc>
          <w:tcPr>
            <w:tcW w:w="851" w:type="dxa"/>
            <w:tcMar>
              <w:top w:w="0" w:type="dxa"/>
              <w:left w:w="0" w:type="dxa"/>
              <w:bottom w:w="0" w:type="dxa"/>
              <w:right w:w="0" w:type="dxa"/>
            </w:tcMar>
          </w:tcPr>
          <w:p w14:paraId="6683A24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42.86</w:t>
            </w:r>
          </w:p>
        </w:tc>
        <w:tc>
          <w:tcPr>
            <w:tcW w:w="981" w:type="dxa"/>
            <w:tcMar>
              <w:top w:w="0" w:type="dxa"/>
              <w:left w:w="0" w:type="dxa"/>
              <w:bottom w:w="0" w:type="dxa"/>
              <w:right w:w="0" w:type="dxa"/>
            </w:tcMar>
          </w:tcPr>
          <w:p w14:paraId="62F62DA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51.35</w:t>
            </w:r>
          </w:p>
        </w:tc>
        <w:tc>
          <w:tcPr>
            <w:tcW w:w="992" w:type="dxa"/>
            <w:tcMar>
              <w:top w:w="0" w:type="dxa"/>
              <w:left w:w="0" w:type="dxa"/>
              <w:bottom w:w="0" w:type="dxa"/>
              <w:right w:w="0" w:type="dxa"/>
            </w:tcMar>
          </w:tcPr>
          <w:p w14:paraId="1941592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86.22</w:t>
            </w:r>
          </w:p>
        </w:tc>
        <w:tc>
          <w:tcPr>
            <w:tcW w:w="992" w:type="dxa"/>
            <w:tcMar>
              <w:top w:w="0" w:type="dxa"/>
              <w:left w:w="0" w:type="dxa"/>
              <w:bottom w:w="0" w:type="dxa"/>
              <w:right w:w="0" w:type="dxa"/>
            </w:tcMar>
          </w:tcPr>
          <w:p w14:paraId="7B06C519"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81.12</w:t>
            </w:r>
          </w:p>
        </w:tc>
        <w:tc>
          <w:tcPr>
            <w:tcW w:w="992" w:type="dxa"/>
            <w:tcMar>
              <w:top w:w="0" w:type="dxa"/>
              <w:left w:w="0" w:type="dxa"/>
              <w:bottom w:w="0" w:type="dxa"/>
              <w:right w:w="0" w:type="dxa"/>
            </w:tcMar>
          </w:tcPr>
          <w:p w14:paraId="4DC4414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60.78</w:t>
            </w:r>
          </w:p>
        </w:tc>
      </w:tr>
      <w:tr w:rsidR="008E691E" w:rsidRPr="008E691E" w14:paraId="7A984B85" w14:textId="77777777" w:rsidTr="002D06B8">
        <w:trPr>
          <w:trHeight w:val="380"/>
          <w:jc w:val="center"/>
        </w:trPr>
        <w:tc>
          <w:tcPr>
            <w:tcW w:w="1330" w:type="dxa"/>
            <w:vMerge/>
          </w:tcPr>
          <w:p w14:paraId="00B4A0E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2C8E968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75310770"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2.00</w:t>
            </w:r>
          </w:p>
        </w:tc>
        <w:tc>
          <w:tcPr>
            <w:tcW w:w="916" w:type="dxa"/>
            <w:tcMar>
              <w:top w:w="0" w:type="dxa"/>
              <w:left w:w="0" w:type="dxa"/>
              <w:bottom w:w="0" w:type="dxa"/>
              <w:right w:w="0" w:type="dxa"/>
            </w:tcMar>
          </w:tcPr>
          <w:p w14:paraId="74F755F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16.16</w:t>
            </w:r>
          </w:p>
        </w:tc>
        <w:tc>
          <w:tcPr>
            <w:tcW w:w="992" w:type="dxa"/>
            <w:tcMar>
              <w:top w:w="0" w:type="dxa"/>
              <w:left w:w="0" w:type="dxa"/>
              <w:bottom w:w="0" w:type="dxa"/>
              <w:right w:w="0" w:type="dxa"/>
            </w:tcMar>
          </w:tcPr>
          <w:p w14:paraId="4FA9300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2.88</w:t>
            </w:r>
          </w:p>
        </w:tc>
        <w:tc>
          <w:tcPr>
            <w:tcW w:w="851" w:type="dxa"/>
            <w:tcMar>
              <w:top w:w="0" w:type="dxa"/>
              <w:left w:w="0" w:type="dxa"/>
              <w:bottom w:w="0" w:type="dxa"/>
              <w:right w:w="0" w:type="dxa"/>
            </w:tcMar>
          </w:tcPr>
          <w:p w14:paraId="28A56EC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36.73</w:t>
            </w:r>
          </w:p>
        </w:tc>
        <w:tc>
          <w:tcPr>
            <w:tcW w:w="981" w:type="dxa"/>
            <w:tcMar>
              <w:top w:w="0" w:type="dxa"/>
              <w:left w:w="0" w:type="dxa"/>
              <w:bottom w:w="0" w:type="dxa"/>
              <w:right w:w="0" w:type="dxa"/>
            </w:tcMar>
          </w:tcPr>
          <w:p w14:paraId="6D971B5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22.97</w:t>
            </w:r>
          </w:p>
        </w:tc>
        <w:tc>
          <w:tcPr>
            <w:tcW w:w="992" w:type="dxa"/>
            <w:tcMar>
              <w:top w:w="0" w:type="dxa"/>
              <w:left w:w="0" w:type="dxa"/>
              <w:bottom w:w="0" w:type="dxa"/>
              <w:right w:w="0" w:type="dxa"/>
            </w:tcMar>
          </w:tcPr>
          <w:p w14:paraId="59008CA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2.36</w:t>
            </w:r>
          </w:p>
        </w:tc>
        <w:tc>
          <w:tcPr>
            <w:tcW w:w="992" w:type="dxa"/>
            <w:tcMar>
              <w:top w:w="0" w:type="dxa"/>
              <w:left w:w="0" w:type="dxa"/>
              <w:bottom w:w="0" w:type="dxa"/>
              <w:right w:w="0" w:type="dxa"/>
            </w:tcMar>
          </w:tcPr>
          <w:p w14:paraId="0521D258"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7.63</w:t>
            </w:r>
          </w:p>
        </w:tc>
        <w:tc>
          <w:tcPr>
            <w:tcW w:w="992" w:type="dxa"/>
            <w:tcMar>
              <w:top w:w="0" w:type="dxa"/>
              <w:left w:w="0" w:type="dxa"/>
              <w:bottom w:w="0" w:type="dxa"/>
              <w:right w:w="0" w:type="dxa"/>
            </w:tcMar>
          </w:tcPr>
          <w:p w14:paraId="7D8F395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13.73</w:t>
            </w:r>
          </w:p>
        </w:tc>
      </w:tr>
      <w:tr w:rsidR="008E691E" w:rsidRPr="008E691E" w14:paraId="41D78965" w14:textId="77777777" w:rsidTr="002D06B8">
        <w:trPr>
          <w:trHeight w:val="380"/>
          <w:jc w:val="center"/>
        </w:trPr>
        <w:tc>
          <w:tcPr>
            <w:tcW w:w="1330" w:type="dxa"/>
            <w:vMerge/>
          </w:tcPr>
          <w:p w14:paraId="3F962A1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7ED8DF0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Unsure</w:t>
            </w:r>
          </w:p>
        </w:tc>
        <w:tc>
          <w:tcPr>
            <w:tcW w:w="810" w:type="dxa"/>
            <w:tcMar>
              <w:top w:w="0" w:type="dxa"/>
              <w:left w:w="0" w:type="dxa"/>
              <w:bottom w:w="0" w:type="dxa"/>
              <w:right w:w="0" w:type="dxa"/>
            </w:tcMar>
          </w:tcPr>
          <w:p w14:paraId="60F0543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0.00</w:t>
            </w:r>
          </w:p>
        </w:tc>
        <w:tc>
          <w:tcPr>
            <w:tcW w:w="916" w:type="dxa"/>
            <w:tcMar>
              <w:top w:w="0" w:type="dxa"/>
              <w:left w:w="0" w:type="dxa"/>
              <w:bottom w:w="0" w:type="dxa"/>
              <w:right w:w="0" w:type="dxa"/>
            </w:tcMar>
          </w:tcPr>
          <w:p w14:paraId="7EDB07C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28.28</w:t>
            </w:r>
          </w:p>
        </w:tc>
        <w:tc>
          <w:tcPr>
            <w:tcW w:w="992" w:type="dxa"/>
            <w:tcMar>
              <w:top w:w="0" w:type="dxa"/>
              <w:left w:w="0" w:type="dxa"/>
              <w:bottom w:w="0" w:type="dxa"/>
              <w:right w:w="0" w:type="dxa"/>
            </w:tcMar>
          </w:tcPr>
          <w:p w14:paraId="33C5988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27.88</w:t>
            </w:r>
          </w:p>
        </w:tc>
        <w:tc>
          <w:tcPr>
            <w:tcW w:w="851" w:type="dxa"/>
            <w:tcMar>
              <w:top w:w="0" w:type="dxa"/>
              <w:left w:w="0" w:type="dxa"/>
              <w:bottom w:w="0" w:type="dxa"/>
              <w:right w:w="0" w:type="dxa"/>
            </w:tcMar>
          </w:tcPr>
          <w:p w14:paraId="3E7896F5"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20.41</w:t>
            </w:r>
          </w:p>
        </w:tc>
        <w:tc>
          <w:tcPr>
            <w:tcW w:w="981" w:type="dxa"/>
            <w:tcMar>
              <w:top w:w="0" w:type="dxa"/>
              <w:left w:w="0" w:type="dxa"/>
              <w:bottom w:w="0" w:type="dxa"/>
              <w:right w:w="0" w:type="dxa"/>
            </w:tcMar>
          </w:tcPr>
          <w:p w14:paraId="334405C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25.68</w:t>
            </w:r>
          </w:p>
        </w:tc>
        <w:tc>
          <w:tcPr>
            <w:tcW w:w="992" w:type="dxa"/>
            <w:tcMar>
              <w:top w:w="0" w:type="dxa"/>
              <w:left w:w="0" w:type="dxa"/>
              <w:bottom w:w="0" w:type="dxa"/>
              <w:right w:w="0" w:type="dxa"/>
            </w:tcMar>
          </w:tcPr>
          <w:p w14:paraId="539E75C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11.42</w:t>
            </w:r>
          </w:p>
        </w:tc>
        <w:tc>
          <w:tcPr>
            <w:tcW w:w="992" w:type="dxa"/>
            <w:tcMar>
              <w:top w:w="0" w:type="dxa"/>
              <w:left w:w="0" w:type="dxa"/>
              <w:bottom w:w="0" w:type="dxa"/>
              <w:right w:w="0" w:type="dxa"/>
            </w:tcMar>
          </w:tcPr>
          <w:p w14:paraId="01199FB4"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11.24</w:t>
            </w:r>
          </w:p>
        </w:tc>
        <w:tc>
          <w:tcPr>
            <w:tcW w:w="992" w:type="dxa"/>
            <w:tcMar>
              <w:top w:w="0" w:type="dxa"/>
              <w:left w:w="0" w:type="dxa"/>
              <w:bottom w:w="0" w:type="dxa"/>
              <w:right w:w="0" w:type="dxa"/>
            </w:tcMar>
          </w:tcPr>
          <w:p w14:paraId="4F105D49"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25.49</w:t>
            </w:r>
          </w:p>
        </w:tc>
      </w:tr>
      <w:tr w:rsidR="008E691E" w:rsidRPr="008E691E" w14:paraId="2C94E218" w14:textId="77777777" w:rsidTr="002D06B8">
        <w:trPr>
          <w:trHeight w:val="380"/>
          <w:jc w:val="center"/>
        </w:trPr>
        <w:tc>
          <w:tcPr>
            <w:tcW w:w="1330" w:type="dxa"/>
            <w:vMerge w:val="restart"/>
          </w:tcPr>
          <w:p w14:paraId="04BEBEC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If you need help regarding GBV, would you know where to report it?</w:t>
            </w:r>
          </w:p>
        </w:tc>
        <w:tc>
          <w:tcPr>
            <w:tcW w:w="1350" w:type="dxa"/>
          </w:tcPr>
          <w:p w14:paraId="24A8F4D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Yes</w:t>
            </w:r>
          </w:p>
        </w:tc>
        <w:tc>
          <w:tcPr>
            <w:tcW w:w="810" w:type="dxa"/>
            <w:tcMar>
              <w:top w:w="0" w:type="dxa"/>
              <w:left w:w="0" w:type="dxa"/>
              <w:bottom w:w="0" w:type="dxa"/>
              <w:right w:w="0" w:type="dxa"/>
            </w:tcMar>
          </w:tcPr>
          <w:p w14:paraId="00C69AB4"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96.00</w:t>
            </w:r>
          </w:p>
        </w:tc>
        <w:tc>
          <w:tcPr>
            <w:tcW w:w="916" w:type="dxa"/>
            <w:tcMar>
              <w:top w:w="0" w:type="dxa"/>
              <w:left w:w="0" w:type="dxa"/>
              <w:bottom w:w="0" w:type="dxa"/>
              <w:right w:w="0" w:type="dxa"/>
            </w:tcMar>
          </w:tcPr>
          <w:p w14:paraId="5E29ABC1"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79.80</w:t>
            </w:r>
          </w:p>
        </w:tc>
        <w:tc>
          <w:tcPr>
            <w:tcW w:w="992" w:type="dxa"/>
            <w:tcMar>
              <w:top w:w="0" w:type="dxa"/>
              <w:left w:w="0" w:type="dxa"/>
              <w:bottom w:w="0" w:type="dxa"/>
              <w:right w:w="0" w:type="dxa"/>
            </w:tcMar>
          </w:tcPr>
          <w:p w14:paraId="7FAEE613"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90.38</w:t>
            </w:r>
          </w:p>
        </w:tc>
        <w:tc>
          <w:tcPr>
            <w:tcW w:w="851" w:type="dxa"/>
            <w:tcMar>
              <w:top w:w="0" w:type="dxa"/>
              <w:left w:w="0" w:type="dxa"/>
              <w:bottom w:w="0" w:type="dxa"/>
              <w:right w:w="0" w:type="dxa"/>
            </w:tcMar>
          </w:tcPr>
          <w:p w14:paraId="73BD5FD5"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83.67</w:t>
            </w:r>
          </w:p>
        </w:tc>
        <w:tc>
          <w:tcPr>
            <w:tcW w:w="981" w:type="dxa"/>
            <w:tcMar>
              <w:top w:w="0" w:type="dxa"/>
              <w:left w:w="0" w:type="dxa"/>
              <w:bottom w:w="0" w:type="dxa"/>
              <w:right w:w="0" w:type="dxa"/>
            </w:tcMar>
          </w:tcPr>
          <w:p w14:paraId="4312752D"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81.08</w:t>
            </w:r>
          </w:p>
        </w:tc>
        <w:tc>
          <w:tcPr>
            <w:tcW w:w="992" w:type="dxa"/>
            <w:tcMar>
              <w:top w:w="0" w:type="dxa"/>
              <w:left w:w="0" w:type="dxa"/>
              <w:bottom w:w="0" w:type="dxa"/>
              <w:right w:w="0" w:type="dxa"/>
            </w:tcMar>
          </w:tcPr>
          <w:p w14:paraId="3626107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93.70</w:t>
            </w:r>
          </w:p>
        </w:tc>
        <w:tc>
          <w:tcPr>
            <w:tcW w:w="992" w:type="dxa"/>
            <w:tcMar>
              <w:top w:w="0" w:type="dxa"/>
              <w:left w:w="0" w:type="dxa"/>
              <w:bottom w:w="0" w:type="dxa"/>
              <w:right w:w="0" w:type="dxa"/>
            </w:tcMar>
          </w:tcPr>
          <w:p w14:paraId="6D53A71C"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89.56</w:t>
            </w:r>
          </w:p>
        </w:tc>
        <w:tc>
          <w:tcPr>
            <w:tcW w:w="992" w:type="dxa"/>
            <w:tcMar>
              <w:top w:w="0" w:type="dxa"/>
              <w:left w:w="0" w:type="dxa"/>
              <w:bottom w:w="0" w:type="dxa"/>
              <w:right w:w="0" w:type="dxa"/>
            </w:tcMar>
          </w:tcPr>
          <w:p w14:paraId="3D3EC83F" w14:textId="77777777" w:rsidR="008E691E" w:rsidRPr="008E691E" w:rsidRDefault="008E691E" w:rsidP="00362A7B">
            <w:pPr>
              <w:pStyle w:val="BodyText"/>
              <w:spacing w:beforeLines="0" w:before="0"/>
              <w:jc w:val="center"/>
              <w:rPr>
                <w:rFonts w:ascii="Arial" w:hAnsi="Arial" w:cs="Arial"/>
                <w:sz w:val="14"/>
                <w:szCs w:val="14"/>
                <w:lang w:val="en-GB"/>
              </w:rPr>
            </w:pPr>
            <w:r w:rsidRPr="008E691E">
              <w:rPr>
                <w:rFonts w:ascii="Arial" w:hAnsi="Arial" w:cs="Arial"/>
                <w:sz w:val="14"/>
                <w:szCs w:val="14"/>
                <w:lang w:val="en-GB"/>
              </w:rPr>
              <w:t>88.24</w:t>
            </w:r>
          </w:p>
        </w:tc>
      </w:tr>
      <w:tr w:rsidR="008E691E" w:rsidRPr="008E691E" w14:paraId="60AE859B" w14:textId="77777777" w:rsidTr="002D06B8">
        <w:trPr>
          <w:trHeight w:val="380"/>
          <w:jc w:val="center"/>
        </w:trPr>
        <w:tc>
          <w:tcPr>
            <w:tcW w:w="1330" w:type="dxa"/>
            <w:vMerge/>
          </w:tcPr>
          <w:p w14:paraId="66B277F3"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0" w:type="dxa"/>
          </w:tcPr>
          <w:p w14:paraId="67B09F2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No</w:t>
            </w:r>
          </w:p>
        </w:tc>
        <w:tc>
          <w:tcPr>
            <w:tcW w:w="810" w:type="dxa"/>
            <w:tcMar>
              <w:top w:w="0" w:type="dxa"/>
              <w:left w:w="0" w:type="dxa"/>
              <w:bottom w:w="0" w:type="dxa"/>
              <w:right w:w="0" w:type="dxa"/>
            </w:tcMar>
          </w:tcPr>
          <w:p w14:paraId="7DD7BC37"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4.00</w:t>
            </w:r>
          </w:p>
        </w:tc>
        <w:tc>
          <w:tcPr>
            <w:tcW w:w="916" w:type="dxa"/>
            <w:tcMar>
              <w:top w:w="0" w:type="dxa"/>
              <w:left w:w="0" w:type="dxa"/>
              <w:bottom w:w="0" w:type="dxa"/>
              <w:right w:w="0" w:type="dxa"/>
            </w:tcMar>
          </w:tcPr>
          <w:p w14:paraId="585C8AA2"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20.20</w:t>
            </w:r>
          </w:p>
        </w:tc>
        <w:tc>
          <w:tcPr>
            <w:tcW w:w="992" w:type="dxa"/>
            <w:tcMar>
              <w:top w:w="0" w:type="dxa"/>
              <w:left w:w="0" w:type="dxa"/>
              <w:bottom w:w="0" w:type="dxa"/>
              <w:right w:w="0" w:type="dxa"/>
            </w:tcMar>
          </w:tcPr>
          <w:p w14:paraId="713F3E0B"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9.62</w:t>
            </w:r>
          </w:p>
        </w:tc>
        <w:tc>
          <w:tcPr>
            <w:tcW w:w="851" w:type="dxa"/>
            <w:tcMar>
              <w:top w:w="0" w:type="dxa"/>
              <w:left w:w="0" w:type="dxa"/>
              <w:bottom w:w="0" w:type="dxa"/>
              <w:right w:w="0" w:type="dxa"/>
            </w:tcMar>
          </w:tcPr>
          <w:p w14:paraId="223C19FE"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16.33</w:t>
            </w:r>
          </w:p>
        </w:tc>
        <w:tc>
          <w:tcPr>
            <w:tcW w:w="981" w:type="dxa"/>
            <w:tcMar>
              <w:top w:w="0" w:type="dxa"/>
              <w:left w:w="0" w:type="dxa"/>
              <w:bottom w:w="0" w:type="dxa"/>
              <w:right w:w="0" w:type="dxa"/>
            </w:tcMar>
          </w:tcPr>
          <w:p w14:paraId="76BDF19F"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18.92</w:t>
            </w:r>
          </w:p>
        </w:tc>
        <w:tc>
          <w:tcPr>
            <w:tcW w:w="992" w:type="dxa"/>
            <w:tcMar>
              <w:top w:w="0" w:type="dxa"/>
              <w:left w:w="0" w:type="dxa"/>
              <w:bottom w:w="0" w:type="dxa"/>
              <w:right w:w="0" w:type="dxa"/>
            </w:tcMar>
          </w:tcPr>
          <w:p w14:paraId="6FEB647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6.30</w:t>
            </w:r>
          </w:p>
        </w:tc>
        <w:tc>
          <w:tcPr>
            <w:tcW w:w="992" w:type="dxa"/>
            <w:tcMar>
              <w:top w:w="0" w:type="dxa"/>
              <w:left w:w="0" w:type="dxa"/>
              <w:bottom w:w="0" w:type="dxa"/>
              <w:right w:w="0" w:type="dxa"/>
            </w:tcMar>
          </w:tcPr>
          <w:p w14:paraId="347ACF7A"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10.44</w:t>
            </w:r>
          </w:p>
        </w:tc>
        <w:tc>
          <w:tcPr>
            <w:tcW w:w="992" w:type="dxa"/>
            <w:tcMar>
              <w:top w:w="0" w:type="dxa"/>
              <w:left w:w="0" w:type="dxa"/>
              <w:bottom w:w="0" w:type="dxa"/>
              <w:right w:w="0" w:type="dxa"/>
            </w:tcMar>
          </w:tcPr>
          <w:p w14:paraId="66763A7C" w14:textId="77777777" w:rsidR="008E691E" w:rsidRPr="008E691E" w:rsidRDefault="008E691E"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8E691E">
              <w:rPr>
                <w:rFonts w:ascii="Arial" w:hAnsi="Arial" w:cs="Arial"/>
                <w:sz w:val="14"/>
                <w:szCs w:val="14"/>
                <w:lang w:val="en-GB"/>
              </w:rPr>
              <w:t>11.76</w:t>
            </w:r>
          </w:p>
        </w:tc>
      </w:tr>
    </w:tbl>
    <w:p w14:paraId="126A20E4" w14:textId="77777777" w:rsidR="00F56354" w:rsidRDefault="00F56354" w:rsidP="00A61FD0">
      <w:pPr>
        <w:pStyle w:val="BodyText"/>
        <w:spacing w:after="0" w:line="240" w:lineRule="auto"/>
        <w:ind w:left="360"/>
        <w:rPr>
          <w:b/>
        </w:rPr>
      </w:pPr>
    </w:p>
    <w:p w14:paraId="31E06988" w14:textId="793C1E7A" w:rsidR="00D5711A" w:rsidRPr="00362A7B" w:rsidRDefault="00D5711A" w:rsidP="00A61FD0">
      <w:pPr>
        <w:pStyle w:val="BodyText"/>
        <w:numPr>
          <w:ilvl w:val="1"/>
          <w:numId w:val="1"/>
        </w:numPr>
        <w:spacing w:after="0" w:line="240" w:lineRule="auto"/>
        <w:rPr>
          <w:bCs w:val="0"/>
        </w:rPr>
      </w:pPr>
      <w:r w:rsidRPr="00362A7B">
        <w:rPr>
          <w:bCs w:val="0"/>
        </w:rPr>
        <w:t>Social Integration and Future Aspirations (SDG 11: Sustainable Cities and Communities)</w:t>
      </w:r>
    </w:p>
    <w:p w14:paraId="5D95418F" w14:textId="77777777" w:rsidR="002D06B8" w:rsidRPr="00362A7B" w:rsidRDefault="002D06B8" w:rsidP="00A61FD0">
      <w:pPr>
        <w:pStyle w:val="BodyText"/>
        <w:spacing w:after="0" w:line="240" w:lineRule="auto"/>
        <w:rPr>
          <w:bCs w:val="0"/>
        </w:rPr>
      </w:pPr>
      <w:r w:rsidRPr="00362A7B">
        <w:rPr>
          <w:bCs w:val="0"/>
        </w:rPr>
        <w:t xml:space="preserve">The way in which displaced persons feel they are perceived is an important step in co-existing and co-building sustainable cities and communities. When we asked all four camps how they are perceived by their host communities, reasonable answers were collected. </w:t>
      </w:r>
      <w:proofErr w:type="spellStart"/>
      <w:r w:rsidRPr="00362A7B">
        <w:rPr>
          <w:bCs w:val="0"/>
        </w:rPr>
        <w:t>Domiz</w:t>
      </w:r>
      <w:proofErr w:type="spellEnd"/>
      <w:r w:rsidRPr="00362A7B">
        <w:rPr>
          <w:bCs w:val="0"/>
        </w:rPr>
        <w:t xml:space="preserve"> camp has existed so long in Duhok, that they feel a sense of belonging to the city and have contributed to the fabric of its society without language barriers due to similarities in dialects spoken. </w:t>
      </w:r>
      <w:proofErr w:type="spellStart"/>
      <w:r w:rsidRPr="00362A7B">
        <w:rPr>
          <w:bCs w:val="0"/>
        </w:rPr>
        <w:t>Domiz</w:t>
      </w:r>
      <w:proofErr w:type="spellEnd"/>
      <w:r w:rsidRPr="00362A7B">
        <w:rPr>
          <w:bCs w:val="0"/>
        </w:rPr>
        <w:t xml:space="preserve"> camp residents speak </w:t>
      </w:r>
      <w:proofErr w:type="spellStart"/>
      <w:r w:rsidRPr="00362A7B">
        <w:rPr>
          <w:bCs w:val="0"/>
        </w:rPr>
        <w:t>Kirmanci</w:t>
      </w:r>
      <w:proofErr w:type="spellEnd"/>
      <w:r w:rsidRPr="00362A7B">
        <w:rPr>
          <w:bCs w:val="0"/>
        </w:rPr>
        <w:t xml:space="preserve"> which is similar to the </w:t>
      </w:r>
      <w:proofErr w:type="spellStart"/>
      <w:r w:rsidRPr="00362A7B">
        <w:rPr>
          <w:bCs w:val="0"/>
        </w:rPr>
        <w:t>badini</w:t>
      </w:r>
      <w:proofErr w:type="spellEnd"/>
      <w:r w:rsidRPr="00362A7B">
        <w:rPr>
          <w:bCs w:val="0"/>
        </w:rPr>
        <w:t xml:space="preserve"> dialect spoken by </w:t>
      </w:r>
      <w:proofErr w:type="spellStart"/>
      <w:r w:rsidRPr="00362A7B">
        <w:rPr>
          <w:bCs w:val="0"/>
        </w:rPr>
        <w:t>Duhokis</w:t>
      </w:r>
      <w:proofErr w:type="spellEnd"/>
      <w:r w:rsidRPr="00362A7B">
        <w:rPr>
          <w:bCs w:val="0"/>
        </w:rPr>
        <w:t xml:space="preserve"> On the other hand, </w:t>
      </w:r>
      <w:proofErr w:type="spellStart"/>
      <w:r w:rsidRPr="00362A7B">
        <w:rPr>
          <w:bCs w:val="0"/>
        </w:rPr>
        <w:t>Qushtapa</w:t>
      </w:r>
      <w:proofErr w:type="spellEnd"/>
      <w:r w:rsidRPr="00362A7B">
        <w:rPr>
          <w:bCs w:val="0"/>
        </w:rPr>
        <w:t xml:space="preserve"> camp residents experience dialect barriers and cultural differences in comparison to their host communities which undermines their feeling of belonging. Compared to IDP camps, </w:t>
      </w:r>
      <w:proofErr w:type="spellStart"/>
      <w:r w:rsidRPr="00362A7B">
        <w:rPr>
          <w:bCs w:val="0"/>
        </w:rPr>
        <w:t>Baharke</w:t>
      </w:r>
      <w:proofErr w:type="spellEnd"/>
      <w:r w:rsidRPr="00362A7B">
        <w:rPr>
          <w:bCs w:val="0"/>
        </w:rPr>
        <w:t xml:space="preserve"> and Shariya, both feel they’re well perceived by their communities. </w:t>
      </w:r>
      <w:proofErr w:type="spellStart"/>
      <w:r w:rsidRPr="00362A7B">
        <w:rPr>
          <w:bCs w:val="0"/>
        </w:rPr>
        <w:t>Baharke</w:t>
      </w:r>
      <w:proofErr w:type="spellEnd"/>
      <w:r w:rsidRPr="00362A7B">
        <w:rPr>
          <w:bCs w:val="0"/>
        </w:rPr>
        <w:t xml:space="preserve"> residents feel accepted since Erbil is very versatile and Arabs are not quite marginalized. As for Shariya camp, it’s well integrated with the Shariya community because its social fabric is also </w:t>
      </w:r>
      <w:proofErr w:type="spellStart"/>
      <w:r w:rsidRPr="00362A7B">
        <w:rPr>
          <w:bCs w:val="0"/>
        </w:rPr>
        <w:t>yazidi</w:t>
      </w:r>
      <w:proofErr w:type="spellEnd"/>
      <w:r w:rsidRPr="00362A7B">
        <w:rPr>
          <w:bCs w:val="0"/>
        </w:rPr>
        <w:t xml:space="preserve"> religion and culture. The Yazidis have never been discriminated against or looked at differently by Duhok residents.</w:t>
      </w:r>
    </w:p>
    <w:p w14:paraId="5FE3993B" w14:textId="642FC7F0" w:rsidR="002D06B8" w:rsidRPr="00362A7B" w:rsidRDefault="002D06B8" w:rsidP="00A61FD0">
      <w:pPr>
        <w:pStyle w:val="BodyText"/>
        <w:spacing w:after="0" w:line="240" w:lineRule="auto"/>
        <w:rPr>
          <w:bCs w:val="0"/>
        </w:rPr>
      </w:pPr>
      <w:r w:rsidRPr="00362A7B">
        <w:rPr>
          <w:bCs w:val="0"/>
        </w:rPr>
        <w:t>When the four camps were asked if they see themselves residing in KRG for the long term, 95% of all camps answered “Yes” except for Shariya camp. This is because they want to return to their areas of origin to reclaim their lands and continue living as villagers, doing farming and animal husbandry. Another desire for some is to travel outside of the country to move forward from the Isis war trauma.</w:t>
      </w:r>
      <w:r w:rsidR="005C5727" w:rsidRPr="00362A7B">
        <w:rPr>
          <w:bCs w:val="0"/>
        </w:rPr>
        <w:t xml:space="preserve"> T</w:t>
      </w:r>
      <w:r w:rsidRPr="00362A7B">
        <w:rPr>
          <w:bCs w:val="0"/>
        </w:rPr>
        <w:t xml:space="preserve">heir demands differed for a better life, and it is realistic for all camps to want better work opportunities to become self-sufficient. However, </w:t>
      </w:r>
      <w:proofErr w:type="spellStart"/>
      <w:r w:rsidRPr="00362A7B">
        <w:rPr>
          <w:bCs w:val="0"/>
        </w:rPr>
        <w:t>Qushtapa</w:t>
      </w:r>
      <w:proofErr w:type="spellEnd"/>
      <w:r w:rsidRPr="00362A7B">
        <w:rPr>
          <w:bCs w:val="0"/>
        </w:rPr>
        <w:t xml:space="preserve"> camp’s residents also demanded for the inclusion of ‘more legal rights’, which to them means the right to have an income solely because they are refugees.</w:t>
      </w:r>
    </w:p>
    <w:p w14:paraId="4EE1F7A5" w14:textId="44E043E5" w:rsidR="005C5727" w:rsidRDefault="005C5727" w:rsidP="00A61FD0">
      <w:pPr>
        <w:pStyle w:val="BodyText"/>
        <w:spacing w:after="0" w:line="240" w:lineRule="auto"/>
        <w:rPr>
          <w:bCs w:val="0"/>
        </w:rPr>
      </w:pPr>
      <w:r w:rsidRPr="00362A7B">
        <w:rPr>
          <w:bCs w:val="0"/>
        </w:rPr>
        <w:t xml:space="preserve">Moreover, the social integration challenges in </w:t>
      </w:r>
      <w:proofErr w:type="spellStart"/>
      <w:r w:rsidRPr="00362A7B">
        <w:rPr>
          <w:bCs w:val="0"/>
        </w:rPr>
        <w:t>Qushtapa</w:t>
      </w:r>
      <w:proofErr w:type="spellEnd"/>
      <w:r w:rsidRPr="00362A7B">
        <w:rPr>
          <w:bCs w:val="0"/>
        </w:rPr>
        <w:t xml:space="preserve">, driven by dialect barriers and perceived discrimination, </w:t>
      </w:r>
      <w:r w:rsidRPr="00362A7B">
        <w:rPr>
          <w:bCs w:val="0"/>
        </w:rPr>
        <w:lastRenderedPageBreak/>
        <w:t xml:space="preserve">highlight deficiencies in inclusive urban design. The mismatch between Sorani-based education and </w:t>
      </w:r>
      <w:proofErr w:type="spellStart"/>
      <w:r w:rsidRPr="00362A7B">
        <w:rPr>
          <w:bCs w:val="0"/>
        </w:rPr>
        <w:t>Kirmanci</w:t>
      </w:r>
      <w:proofErr w:type="spellEnd"/>
      <w:r w:rsidRPr="00362A7B">
        <w:rPr>
          <w:bCs w:val="0"/>
        </w:rPr>
        <w:t>-speaking refugees undermines social cohesion, reflecting a lack of culturally sensitive urban planning (UN-Habitat, 2016). Regional planning strategies, such as zoning for mixed communities or shared public spaces, could bridge host-displaced divides, fostering sustainable urban communities as per SDG 11.</w:t>
      </w:r>
    </w:p>
    <w:p w14:paraId="26B5048C" w14:textId="77777777" w:rsidR="00026FCF" w:rsidRPr="00362A7B" w:rsidRDefault="00026FCF" w:rsidP="00A61FD0">
      <w:pPr>
        <w:pStyle w:val="BodyText"/>
        <w:spacing w:after="0" w:line="240" w:lineRule="auto"/>
        <w:rPr>
          <w:bCs w:val="0"/>
        </w:rPr>
      </w:pPr>
    </w:p>
    <w:p w14:paraId="01F806F7" w14:textId="7E83054E" w:rsidR="005D738A" w:rsidRPr="00362A7B" w:rsidRDefault="005D738A" w:rsidP="00362A7B">
      <w:pPr>
        <w:pStyle w:val="BodyText"/>
        <w:spacing w:beforeLines="0" w:before="0" w:after="80"/>
        <w:ind w:firstLine="289"/>
        <w:jc w:val="center"/>
        <w:rPr>
          <w:rFonts w:ascii="Arial" w:hAnsi="Arial" w:cs="Arial"/>
          <w:sz w:val="16"/>
          <w:szCs w:val="18"/>
          <w:lang w:val="en-GB"/>
        </w:rPr>
      </w:pPr>
      <w:r w:rsidRPr="00362A7B">
        <w:rPr>
          <w:rFonts w:ascii="Arial" w:hAnsi="Arial" w:cs="Arial"/>
          <w:b/>
          <w:bCs w:val="0"/>
          <w:sz w:val="16"/>
          <w:szCs w:val="18"/>
          <w:lang w:val="en-GB"/>
        </w:rPr>
        <w:t xml:space="preserve">Table 6. </w:t>
      </w:r>
      <w:r w:rsidRPr="00362A7B">
        <w:rPr>
          <w:rFonts w:ascii="Arial" w:hAnsi="Arial" w:cs="Arial"/>
          <w:sz w:val="16"/>
          <w:szCs w:val="18"/>
          <w:lang w:val="en-GB"/>
        </w:rPr>
        <w:t xml:space="preserve">Survey results of responses collected from refugees and IDPs in </w:t>
      </w:r>
      <w:proofErr w:type="spellStart"/>
      <w:r w:rsidRPr="00362A7B">
        <w:rPr>
          <w:rFonts w:ascii="Arial" w:hAnsi="Arial" w:cs="Arial"/>
          <w:sz w:val="16"/>
          <w:szCs w:val="18"/>
          <w:lang w:val="en-GB"/>
        </w:rPr>
        <w:t>Domiz</w:t>
      </w:r>
      <w:proofErr w:type="spellEnd"/>
      <w:r w:rsidRPr="00362A7B">
        <w:rPr>
          <w:rFonts w:ascii="Arial" w:hAnsi="Arial" w:cs="Arial"/>
          <w:sz w:val="16"/>
          <w:szCs w:val="18"/>
          <w:lang w:val="en-GB"/>
        </w:rPr>
        <w:t xml:space="preserve"> 1, Shariya, </w:t>
      </w:r>
      <w:proofErr w:type="spellStart"/>
      <w:r w:rsidRPr="00362A7B">
        <w:rPr>
          <w:rFonts w:ascii="Arial" w:hAnsi="Arial" w:cs="Arial"/>
          <w:sz w:val="16"/>
          <w:szCs w:val="18"/>
          <w:lang w:val="en-GB"/>
        </w:rPr>
        <w:t>Qushtapa</w:t>
      </w:r>
      <w:proofErr w:type="spellEnd"/>
      <w:r w:rsidRPr="00362A7B">
        <w:rPr>
          <w:rFonts w:ascii="Arial" w:hAnsi="Arial" w:cs="Arial"/>
          <w:sz w:val="16"/>
          <w:szCs w:val="18"/>
          <w:lang w:val="en-GB"/>
        </w:rPr>
        <w:t xml:space="preserve"> and </w:t>
      </w:r>
      <w:proofErr w:type="spellStart"/>
      <w:r w:rsidRPr="00362A7B">
        <w:rPr>
          <w:rFonts w:ascii="Arial" w:hAnsi="Arial" w:cs="Arial"/>
          <w:sz w:val="16"/>
          <w:szCs w:val="18"/>
          <w:lang w:val="en-GB"/>
        </w:rPr>
        <w:t>Baharke</w:t>
      </w:r>
      <w:proofErr w:type="spellEnd"/>
      <w:r w:rsidRPr="00362A7B">
        <w:rPr>
          <w:rFonts w:ascii="Arial" w:hAnsi="Arial" w:cs="Arial"/>
          <w:sz w:val="16"/>
          <w:szCs w:val="18"/>
          <w:lang w:val="en-GB"/>
        </w:rPr>
        <w:t xml:space="preserve"> camps that highlight questions associated with social integration and future aspirations.</w:t>
      </w:r>
    </w:p>
    <w:tbl>
      <w:tblPr>
        <w:tblW w:w="1020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1322"/>
        <w:gridCol w:w="1352"/>
        <w:gridCol w:w="811"/>
        <w:gridCol w:w="900"/>
        <w:gridCol w:w="930"/>
        <w:gridCol w:w="917"/>
        <w:gridCol w:w="993"/>
        <w:gridCol w:w="992"/>
        <w:gridCol w:w="992"/>
        <w:gridCol w:w="992"/>
      </w:tblGrid>
      <w:tr w:rsidR="002D06B8" w:rsidRPr="0033786C" w14:paraId="2A273A39" w14:textId="77777777" w:rsidTr="00381637">
        <w:trPr>
          <w:trHeight w:val="440"/>
          <w:jc w:val="center"/>
        </w:trPr>
        <w:tc>
          <w:tcPr>
            <w:tcW w:w="1322" w:type="dxa"/>
            <w:vMerge w:val="restart"/>
          </w:tcPr>
          <w:p w14:paraId="1DC6241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Question asked to participant</w:t>
            </w:r>
          </w:p>
        </w:tc>
        <w:tc>
          <w:tcPr>
            <w:tcW w:w="1352" w:type="dxa"/>
            <w:vMerge w:val="restart"/>
          </w:tcPr>
          <w:p w14:paraId="55642268"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Options to choose from when interviewed</w:t>
            </w:r>
          </w:p>
        </w:tc>
        <w:tc>
          <w:tcPr>
            <w:tcW w:w="3558" w:type="dxa"/>
            <w:gridSpan w:val="4"/>
          </w:tcPr>
          <w:p w14:paraId="7D88E09F"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Individual Camp Statistics (%)</w:t>
            </w:r>
          </w:p>
        </w:tc>
        <w:tc>
          <w:tcPr>
            <w:tcW w:w="3969" w:type="dxa"/>
            <w:gridSpan w:val="4"/>
          </w:tcPr>
          <w:p w14:paraId="071E22BC"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Combined Camps statistics (%)</w:t>
            </w:r>
          </w:p>
        </w:tc>
      </w:tr>
      <w:tr w:rsidR="002D06B8" w:rsidRPr="0033786C" w14:paraId="66711816" w14:textId="77777777" w:rsidTr="00381637">
        <w:trPr>
          <w:trHeight w:val="913"/>
          <w:jc w:val="center"/>
        </w:trPr>
        <w:tc>
          <w:tcPr>
            <w:tcW w:w="1322" w:type="dxa"/>
            <w:vMerge/>
          </w:tcPr>
          <w:p w14:paraId="3DF171D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vMerge/>
          </w:tcPr>
          <w:p w14:paraId="72A892A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811" w:type="dxa"/>
          </w:tcPr>
          <w:p w14:paraId="480FEDA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2D06B8">
              <w:rPr>
                <w:rFonts w:ascii="Arial" w:hAnsi="Arial" w:cs="Arial"/>
                <w:sz w:val="14"/>
                <w:szCs w:val="14"/>
                <w:lang w:val="en-GB"/>
              </w:rPr>
              <w:t>Domiz</w:t>
            </w:r>
            <w:proofErr w:type="spellEnd"/>
            <w:r w:rsidRPr="002D06B8">
              <w:rPr>
                <w:rFonts w:ascii="Arial" w:hAnsi="Arial" w:cs="Arial"/>
                <w:sz w:val="14"/>
                <w:szCs w:val="14"/>
                <w:lang w:val="en-GB"/>
              </w:rPr>
              <w:t xml:space="preserve"> 1</w:t>
            </w:r>
          </w:p>
        </w:tc>
        <w:tc>
          <w:tcPr>
            <w:tcW w:w="900" w:type="dxa"/>
          </w:tcPr>
          <w:p w14:paraId="261E2FB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Shariya</w:t>
            </w:r>
          </w:p>
        </w:tc>
        <w:tc>
          <w:tcPr>
            <w:tcW w:w="930" w:type="dxa"/>
          </w:tcPr>
          <w:p w14:paraId="6F192A7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2D06B8">
              <w:rPr>
                <w:rFonts w:ascii="Arial" w:hAnsi="Arial" w:cs="Arial"/>
                <w:sz w:val="14"/>
                <w:szCs w:val="14"/>
                <w:lang w:val="en-GB"/>
              </w:rPr>
              <w:t>Qushtapa</w:t>
            </w:r>
            <w:proofErr w:type="spellEnd"/>
          </w:p>
        </w:tc>
        <w:tc>
          <w:tcPr>
            <w:tcW w:w="917" w:type="dxa"/>
          </w:tcPr>
          <w:p w14:paraId="337FE14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2D06B8">
              <w:rPr>
                <w:rFonts w:ascii="Arial" w:hAnsi="Arial" w:cs="Arial"/>
                <w:sz w:val="14"/>
                <w:szCs w:val="14"/>
                <w:lang w:val="en-GB"/>
              </w:rPr>
              <w:t>Baharke</w:t>
            </w:r>
            <w:proofErr w:type="spellEnd"/>
          </w:p>
        </w:tc>
        <w:tc>
          <w:tcPr>
            <w:tcW w:w="993" w:type="dxa"/>
          </w:tcPr>
          <w:p w14:paraId="4BF2B2A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 xml:space="preserve">IDP (Shariya + </w:t>
            </w:r>
            <w:proofErr w:type="spellStart"/>
            <w:r w:rsidRPr="002D06B8">
              <w:rPr>
                <w:rFonts w:ascii="Arial" w:hAnsi="Arial" w:cs="Arial"/>
                <w:sz w:val="14"/>
                <w:szCs w:val="14"/>
                <w:lang w:val="en-GB"/>
              </w:rPr>
              <w:t>Baharke</w:t>
            </w:r>
            <w:proofErr w:type="spellEnd"/>
            <w:r w:rsidRPr="002D06B8">
              <w:rPr>
                <w:rFonts w:ascii="Arial" w:hAnsi="Arial" w:cs="Arial"/>
                <w:sz w:val="14"/>
                <w:szCs w:val="14"/>
                <w:lang w:val="en-GB"/>
              </w:rPr>
              <w:t xml:space="preserve">) </w:t>
            </w:r>
          </w:p>
        </w:tc>
        <w:tc>
          <w:tcPr>
            <w:tcW w:w="992" w:type="dxa"/>
          </w:tcPr>
          <w:p w14:paraId="38BD1B5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Refugee (</w:t>
            </w:r>
            <w:proofErr w:type="spellStart"/>
            <w:r w:rsidRPr="002D06B8">
              <w:rPr>
                <w:rFonts w:ascii="Arial" w:hAnsi="Arial" w:cs="Arial"/>
                <w:sz w:val="14"/>
                <w:szCs w:val="14"/>
                <w:lang w:val="en-GB"/>
              </w:rPr>
              <w:t>Domiz</w:t>
            </w:r>
            <w:proofErr w:type="spellEnd"/>
            <w:r w:rsidRPr="002D06B8">
              <w:rPr>
                <w:rFonts w:ascii="Arial" w:hAnsi="Arial" w:cs="Arial"/>
                <w:sz w:val="14"/>
                <w:szCs w:val="14"/>
                <w:lang w:val="en-GB"/>
              </w:rPr>
              <w:t xml:space="preserve"> 1+ </w:t>
            </w:r>
            <w:proofErr w:type="spellStart"/>
            <w:r w:rsidRPr="002D06B8">
              <w:rPr>
                <w:rFonts w:ascii="Arial" w:hAnsi="Arial" w:cs="Arial"/>
                <w:sz w:val="14"/>
                <w:szCs w:val="14"/>
                <w:lang w:val="en-GB"/>
              </w:rPr>
              <w:t>Qushtapa</w:t>
            </w:r>
            <w:proofErr w:type="spellEnd"/>
            <w:r w:rsidRPr="002D06B8">
              <w:rPr>
                <w:rFonts w:ascii="Arial" w:hAnsi="Arial" w:cs="Arial"/>
                <w:sz w:val="14"/>
                <w:szCs w:val="14"/>
                <w:lang w:val="en-GB"/>
              </w:rPr>
              <w:t>)</w:t>
            </w:r>
          </w:p>
        </w:tc>
        <w:tc>
          <w:tcPr>
            <w:tcW w:w="992" w:type="dxa"/>
          </w:tcPr>
          <w:p w14:paraId="49CED4E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Duhok (</w:t>
            </w:r>
            <w:proofErr w:type="spellStart"/>
            <w:r w:rsidRPr="002D06B8">
              <w:rPr>
                <w:rFonts w:ascii="Arial" w:hAnsi="Arial" w:cs="Arial"/>
                <w:sz w:val="14"/>
                <w:szCs w:val="14"/>
                <w:lang w:val="en-GB"/>
              </w:rPr>
              <w:t>Domiz</w:t>
            </w:r>
            <w:proofErr w:type="spellEnd"/>
            <w:r w:rsidRPr="002D06B8">
              <w:rPr>
                <w:rFonts w:ascii="Arial" w:hAnsi="Arial" w:cs="Arial"/>
                <w:sz w:val="14"/>
                <w:szCs w:val="14"/>
                <w:lang w:val="en-GB"/>
              </w:rPr>
              <w:t xml:space="preserve"> 1 + Shariya)</w:t>
            </w:r>
          </w:p>
        </w:tc>
        <w:tc>
          <w:tcPr>
            <w:tcW w:w="992" w:type="dxa"/>
          </w:tcPr>
          <w:p w14:paraId="1ECAD59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Erbil (</w:t>
            </w:r>
            <w:proofErr w:type="spellStart"/>
            <w:r w:rsidRPr="002D06B8">
              <w:rPr>
                <w:rFonts w:ascii="Arial" w:hAnsi="Arial" w:cs="Arial"/>
                <w:sz w:val="14"/>
                <w:szCs w:val="14"/>
                <w:lang w:val="en-GB"/>
              </w:rPr>
              <w:t>Qushtapa</w:t>
            </w:r>
            <w:proofErr w:type="spellEnd"/>
            <w:r w:rsidRPr="002D06B8">
              <w:rPr>
                <w:rFonts w:ascii="Arial" w:hAnsi="Arial" w:cs="Arial"/>
                <w:sz w:val="14"/>
                <w:szCs w:val="14"/>
                <w:lang w:val="en-GB"/>
              </w:rPr>
              <w:t xml:space="preserve"> + </w:t>
            </w:r>
            <w:proofErr w:type="spellStart"/>
            <w:r w:rsidRPr="002D06B8">
              <w:rPr>
                <w:rFonts w:ascii="Arial" w:hAnsi="Arial" w:cs="Arial"/>
                <w:sz w:val="14"/>
                <w:szCs w:val="14"/>
                <w:lang w:val="en-GB"/>
              </w:rPr>
              <w:t>Baharke</w:t>
            </w:r>
            <w:proofErr w:type="spellEnd"/>
            <w:r w:rsidRPr="002D06B8">
              <w:rPr>
                <w:rFonts w:ascii="Arial" w:hAnsi="Arial" w:cs="Arial"/>
                <w:sz w:val="14"/>
                <w:szCs w:val="14"/>
                <w:lang w:val="en-GB"/>
              </w:rPr>
              <w:t>)</w:t>
            </w:r>
          </w:p>
        </w:tc>
      </w:tr>
      <w:tr w:rsidR="002D06B8" w:rsidRPr="0033786C" w14:paraId="2FB92FDF" w14:textId="77777777" w:rsidTr="00381637">
        <w:trPr>
          <w:trHeight w:val="380"/>
          <w:jc w:val="center"/>
        </w:trPr>
        <w:tc>
          <w:tcPr>
            <w:tcW w:w="1322" w:type="dxa"/>
            <w:vMerge w:val="restart"/>
            <w:tcMar>
              <w:top w:w="0" w:type="dxa"/>
              <w:left w:w="0" w:type="dxa"/>
              <w:bottom w:w="0" w:type="dxa"/>
              <w:right w:w="0" w:type="dxa"/>
            </w:tcMar>
          </w:tcPr>
          <w:p w14:paraId="1BB5E51A"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How do you feel you are treated by the local Kurdish community?</w:t>
            </w:r>
          </w:p>
        </w:tc>
        <w:tc>
          <w:tcPr>
            <w:tcW w:w="1352" w:type="dxa"/>
          </w:tcPr>
          <w:p w14:paraId="2C22D982"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 xml:space="preserve">Welcoming and accepting </w:t>
            </w:r>
          </w:p>
        </w:tc>
        <w:tc>
          <w:tcPr>
            <w:tcW w:w="811" w:type="dxa"/>
            <w:tcMar>
              <w:top w:w="0" w:type="dxa"/>
              <w:left w:w="0" w:type="dxa"/>
              <w:bottom w:w="0" w:type="dxa"/>
              <w:right w:w="0" w:type="dxa"/>
            </w:tcMar>
          </w:tcPr>
          <w:p w14:paraId="4FFF1981"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94.00</w:t>
            </w:r>
          </w:p>
        </w:tc>
        <w:tc>
          <w:tcPr>
            <w:tcW w:w="900" w:type="dxa"/>
            <w:tcMar>
              <w:top w:w="0" w:type="dxa"/>
              <w:left w:w="0" w:type="dxa"/>
              <w:bottom w:w="0" w:type="dxa"/>
              <w:right w:w="0" w:type="dxa"/>
            </w:tcMar>
          </w:tcPr>
          <w:p w14:paraId="08825C6F"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83.84</w:t>
            </w:r>
          </w:p>
        </w:tc>
        <w:tc>
          <w:tcPr>
            <w:tcW w:w="930" w:type="dxa"/>
            <w:tcMar>
              <w:top w:w="0" w:type="dxa"/>
              <w:left w:w="0" w:type="dxa"/>
              <w:bottom w:w="0" w:type="dxa"/>
              <w:right w:w="0" w:type="dxa"/>
            </w:tcMar>
          </w:tcPr>
          <w:p w14:paraId="0C20B763"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22.12</w:t>
            </w:r>
          </w:p>
        </w:tc>
        <w:tc>
          <w:tcPr>
            <w:tcW w:w="917" w:type="dxa"/>
            <w:tcMar>
              <w:top w:w="0" w:type="dxa"/>
              <w:left w:w="0" w:type="dxa"/>
              <w:bottom w:w="0" w:type="dxa"/>
              <w:right w:w="0" w:type="dxa"/>
            </w:tcMar>
          </w:tcPr>
          <w:p w14:paraId="5E28191F"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87.76</w:t>
            </w:r>
          </w:p>
        </w:tc>
        <w:tc>
          <w:tcPr>
            <w:tcW w:w="993" w:type="dxa"/>
            <w:tcMar>
              <w:top w:w="0" w:type="dxa"/>
              <w:left w:w="0" w:type="dxa"/>
              <w:bottom w:w="0" w:type="dxa"/>
              <w:right w:w="0" w:type="dxa"/>
            </w:tcMar>
          </w:tcPr>
          <w:p w14:paraId="43589107"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85.14</w:t>
            </w:r>
          </w:p>
        </w:tc>
        <w:tc>
          <w:tcPr>
            <w:tcW w:w="992" w:type="dxa"/>
            <w:tcMar>
              <w:top w:w="0" w:type="dxa"/>
              <w:left w:w="0" w:type="dxa"/>
              <w:bottom w:w="0" w:type="dxa"/>
              <w:right w:w="0" w:type="dxa"/>
            </w:tcMar>
          </w:tcPr>
          <w:p w14:paraId="37C0A06C"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64.57</w:t>
            </w:r>
          </w:p>
        </w:tc>
        <w:tc>
          <w:tcPr>
            <w:tcW w:w="992" w:type="dxa"/>
            <w:tcMar>
              <w:top w:w="0" w:type="dxa"/>
              <w:left w:w="0" w:type="dxa"/>
              <w:bottom w:w="0" w:type="dxa"/>
              <w:right w:w="0" w:type="dxa"/>
            </w:tcMar>
          </w:tcPr>
          <w:p w14:paraId="73D711C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89.96</w:t>
            </w:r>
          </w:p>
        </w:tc>
        <w:tc>
          <w:tcPr>
            <w:tcW w:w="992" w:type="dxa"/>
            <w:tcMar>
              <w:top w:w="0" w:type="dxa"/>
              <w:left w:w="0" w:type="dxa"/>
              <w:bottom w:w="0" w:type="dxa"/>
              <w:right w:w="0" w:type="dxa"/>
            </w:tcMar>
          </w:tcPr>
          <w:p w14:paraId="1CD197CC"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43.14</w:t>
            </w:r>
          </w:p>
        </w:tc>
      </w:tr>
      <w:tr w:rsidR="002D06B8" w:rsidRPr="0033786C" w14:paraId="15D6FD8E" w14:textId="77777777" w:rsidTr="00381637">
        <w:trPr>
          <w:trHeight w:val="380"/>
          <w:jc w:val="center"/>
        </w:trPr>
        <w:tc>
          <w:tcPr>
            <w:tcW w:w="1322" w:type="dxa"/>
            <w:vMerge/>
            <w:tcMar>
              <w:top w:w="0" w:type="dxa"/>
              <w:left w:w="0" w:type="dxa"/>
              <w:bottom w:w="0" w:type="dxa"/>
              <w:right w:w="0" w:type="dxa"/>
            </w:tcMar>
          </w:tcPr>
          <w:p w14:paraId="6E6E51C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1944425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Accepting, but not entirely</w:t>
            </w:r>
          </w:p>
        </w:tc>
        <w:tc>
          <w:tcPr>
            <w:tcW w:w="811" w:type="dxa"/>
            <w:tcMar>
              <w:top w:w="0" w:type="dxa"/>
              <w:left w:w="0" w:type="dxa"/>
              <w:bottom w:w="0" w:type="dxa"/>
              <w:right w:w="0" w:type="dxa"/>
            </w:tcMar>
          </w:tcPr>
          <w:p w14:paraId="6AB1F7F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0.67</w:t>
            </w:r>
          </w:p>
        </w:tc>
        <w:tc>
          <w:tcPr>
            <w:tcW w:w="900" w:type="dxa"/>
            <w:tcMar>
              <w:top w:w="0" w:type="dxa"/>
              <w:left w:w="0" w:type="dxa"/>
              <w:bottom w:w="0" w:type="dxa"/>
              <w:right w:w="0" w:type="dxa"/>
            </w:tcMar>
          </w:tcPr>
          <w:p w14:paraId="4882C24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14.14</w:t>
            </w:r>
          </w:p>
        </w:tc>
        <w:tc>
          <w:tcPr>
            <w:tcW w:w="930" w:type="dxa"/>
            <w:tcMar>
              <w:top w:w="0" w:type="dxa"/>
              <w:left w:w="0" w:type="dxa"/>
              <w:bottom w:w="0" w:type="dxa"/>
              <w:right w:w="0" w:type="dxa"/>
            </w:tcMar>
          </w:tcPr>
          <w:p w14:paraId="5B6502A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61.54</w:t>
            </w:r>
          </w:p>
        </w:tc>
        <w:tc>
          <w:tcPr>
            <w:tcW w:w="917" w:type="dxa"/>
            <w:tcMar>
              <w:top w:w="0" w:type="dxa"/>
              <w:left w:w="0" w:type="dxa"/>
              <w:bottom w:w="0" w:type="dxa"/>
              <w:right w:w="0" w:type="dxa"/>
            </w:tcMar>
          </w:tcPr>
          <w:p w14:paraId="4D24869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12.24</w:t>
            </w:r>
          </w:p>
        </w:tc>
        <w:tc>
          <w:tcPr>
            <w:tcW w:w="993" w:type="dxa"/>
            <w:tcMar>
              <w:top w:w="0" w:type="dxa"/>
              <w:left w:w="0" w:type="dxa"/>
              <w:bottom w:w="0" w:type="dxa"/>
              <w:right w:w="0" w:type="dxa"/>
            </w:tcMar>
          </w:tcPr>
          <w:p w14:paraId="0D4CC76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13.51</w:t>
            </w:r>
          </w:p>
        </w:tc>
        <w:tc>
          <w:tcPr>
            <w:tcW w:w="992" w:type="dxa"/>
            <w:tcMar>
              <w:top w:w="0" w:type="dxa"/>
              <w:left w:w="0" w:type="dxa"/>
              <w:bottom w:w="0" w:type="dxa"/>
              <w:right w:w="0" w:type="dxa"/>
            </w:tcMar>
          </w:tcPr>
          <w:p w14:paraId="558A346C"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25.59</w:t>
            </w:r>
          </w:p>
        </w:tc>
        <w:tc>
          <w:tcPr>
            <w:tcW w:w="992" w:type="dxa"/>
            <w:tcMar>
              <w:top w:w="0" w:type="dxa"/>
              <w:left w:w="0" w:type="dxa"/>
              <w:bottom w:w="0" w:type="dxa"/>
              <w:right w:w="0" w:type="dxa"/>
            </w:tcMar>
          </w:tcPr>
          <w:p w14:paraId="3209FF0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6.02</w:t>
            </w:r>
          </w:p>
        </w:tc>
        <w:tc>
          <w:tcPr>
            <w:tcW w:w="992" w:type="dxa"/>
            <w:tcMar>
              <w:top w:w="0" w:type="dxa"/>
              <w:left w:w="0" w:type="dxa"/>
              <w:bottom w:w="0" w:type="dxa"/>
              <w:right w:w="0" w:type="dxa"/>
            </w:tcMar>
          </w:tcPr>
          <w:p w14:paraId="448AA48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45.75</w:t>
            </w:r>
          </w:p>
        </w:tc>
      </w:tr>
      <w:tr w:rsidR="002D06B8" w:rsidRPr="0033786C" w14:paraId="27003854" w14:textId="77777777" w:rsidTr="00381637">
        <w:trPr>
          <w:trHeight w:val="446"/>
          <w:jc w:val="center"/>
        </w:trPr>
        <w:tc>
          <w:tcPr>
            <w:tcW w:w="1322" w:type="dxa"/>
            <w:vMerge/>
            <w:tcMar>
              <w:top w:w="0" w:type="dxa"/>
              <w:left w:w="0" w:type="dxa"/>
              <w:bottom w:w="0" w:type="dxa"/>
              <w:right w:w="0" w:type="dxa"/>
            </w:tcMar>
          </w:tcPr>
          <w:p w14:paraId="73C9E5A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237B68C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Discriminating</w:t>
            </w:r>
          </w:p>
        </w:tc>
        <w:tc>
          <w:tcPr>
            <w:tcW w:w="811" w:type="dxa"/>
            <w:tcMar>
              <w:top w:w="0" w:type="dxa"/>
              <w:left w:w="0" w:type="dxa"/>
              <w:bottom w:w="0" w:type="dxa"/>
              <w:right w:w="0" w:type="dxa"/>
            </w:tcMar>
          </w:tcPr>
          <w:p w14:paraId="506F1D3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5.33</w:t>
            </w:r>
          </w:p>
        </w:tc>
        <w:tc>
          <w:tcPr>
            <w:tcW w:w="900" w:type="dxa"/>
            <w:tcMar>
              <w:top w:w="0" w:type="dxa"/>
              <w:left w:w="0" w:type="dxa"/>
              <w:bottom w:w="0" w:type="dxa"/>
              <w:right w:w="0" w:type="dxa"/>
            </w:tcMar>
          </w:tcPr>
          <w:p w14:paraId="51C0A40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2.02</w:t>
            </w:r>
          </w:p>
        </w:tc>
        <w:tc>
          <w:tcPr>
            <w:tcW w:w="930" w:type="dxa"/>
            <w:tcMar>
              <w:top w:w="0" w:type="dxa"/>
              <w:left w:w="0" w:type="dxa"/>
              <w:bottom w:w="0" w:type="dxa"/>
              <w:right w:w="0" w:type="dxa"/>
            </w:tcMar>
          </w:tcPr>
          <w:p w14:paraId="6662046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16.35</w:t>
            </w:r>
          </w:p>
        </w:tc>
        <w:tc>
          <w:tcPr>
            <w:tcW w:w="917" w:type="dxa"/>
            <w:tcMar>
              <w:top w:w="0" w:type="dxa"/>
              <w:left w:w="0" w:type="dxa"/>
              <w:bottom w:w="0" w:type="dxa"/>
              <w:right w:w="0" w:type="dxa"/>
            </w:tcMar>
          </w:tcPr>
          <w:p w14:paraId="594FA50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93" w:type="dxa"/>
            <w:tcMar>
              <w:top w:w="0" w:type="dxa"/>
              <w:left w:w="0" w:type="dxa"/>
              <w:bottom w:w="0" w:type="dxa"/>
              <w:right w:w="0" w:type="dxa"/>
            </w:tcMar>
          </w:tcPr>
          <w:p w14:paraId="5F7BE86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1.35</w:t>
            </w:r>
          </w:p>
        </w:tc>
        <w:tc>
          <w:tcPr>
            <w:tcW w:w="992" w:type="dxa"/>
            <w:tcMar>
              <w:top w:w="0" w:type="dxa"/>
              <w:left w:w="0" w:type="dxa"/>
              <w:bottom w:w="0" w:type="dxa"/>
              <w:right w:w="0" w:type="dxa"/>
            </w:tcMar>
          </w:tcPr>
          <w:p w14:paraId="2F90450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9.84</w:t>
            </w:r>
          </w:p>
        </w:tc>
        <w:tc>
          <w:tcPr>
            <w:tcW w:w="992" w:type="dxa"/>
            <w:tcMar>
              <w:top w:w="0" w:type="dxa"/>
              <w:left w:w="0" w:type="dxa"/>
              <w:bottom w:w="0" w:type="dxa"/>
              <w:right w:w="0" w:type="dxa"/>
            </w:tcMar>
          </w:tcPr>
          <w:p w14:paraId="4CB44C6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4.02</w:t>
            </w:r>
          </w:p>
        </w:tc>
        <w:tc>
          <w:tcPr>
            <w:tcW w:w="992" w:type="dxa"/>
            <w:tcMar>
              <w:top w:w="0" w:type="dxa"/>
              <w:left w:w="0" w:type="dxa"/>
              <w:bottom w:w="0" w:type="dxa"/>
              <w:right w:w="0" w:type="dxa"/>
            </w:tcMar>
          </w:tcPr>
          <w:p w14:paraId="3BE3A36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11.11</w:t>
            </w:r>
          </w:p>
        </w:tc>
      </w:tr>
      <w:tr w:rsidR="002D06B8" w:rsidRPr="0033786C" w14:paraId="3BBA8FC4" w14:textId="77777777" w:rsidTr="00381637">
        <w:trPr>
          <w:trHeight w:val="380"/>
          <w:jc w:val="center"/>
        </w:trPr>
        <w:tc>
          <w:tcPr>
            <w:tcW w:w="1322" w:type="dxa"/>
            <w:vMerge w:val="restart"/>
            <w:tcMar>
              <w:top w:w="0" w:type="dxa"/>
              <w:left w:w="0" w:type="dxa"/>
              <w:bottom w:w="0" w:type="dxa"/>
              <w:right w:w="0" w:type="dxa"/>
            </w:tcMar>
          </w:tcPr>
          <w:p w14:paraId="4E7DB1C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What are the biggest challenges to integrating into Kurdish society?</w:t>
            </w:r>
          </w:p>
          <w:p w14:paraId="471AE3A8" w14:textId="77777777" w:rsidR="002D06B8" w:rsidRPr="002D06B8" w:rsidRDefault="002D06B8" w:rsidP="00362A7B">
            <w:pPr>
              <w:pStyle w:val="BodyText"/>
              <w:spacing w:beforeLines="0" w:before="0"/>
              <w:jc w:val="center"/>
              <w:rPr>
                <w:rFonts w:ascii="Arial" w:hAnsi="Arial" w:cs="Arial"/>
                <w:sz w:val="14"/>
                <w:szCs w:val="14"/>
                <w:lang w:val="en-GB"/>
              </w:rPr>
            </w:pPr>
          </w:p>
          <w:p w14:paraId="6D9C8A3B" w14:textId="77777777" w:rsidR="002D06B8" w:rsidRPr="002D06B8" w:rsidRDefault="002D06B8" w:rsidP="00362A7B">
            <w:pPr>
              <w:pStyle w:val="BodyText"/>
              <w:spacing w:beforeLines="0" w:before="0"/>
              <w:jc w:val="center"/>
              <w:rPr>
                <w:rFonts w:ascii="Arial" w:hAnsi="Arial" w:cs="Arial"/>
                <w:sz w:val="14"/>
                <w:szCs w:val="14"/>
                <w:lang w:val="en-GB"/>
              </w:rPr>
            </w:pPr>
          </w:p>
        </w:tc>
        <w:tc>
          <w:tcPr>
            <w:tcW w:w="1352" w:type="dxa"/>
          </w:tcPr>
          <w:p w14:paraId="296FF059"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Language barriers</w:t>
            </w:r>
          </w:p>
        </w:tc>
        <w:tc>
          <w:tcPr>
            <w:tcW w:w="811" w:type="dxa"/>
            <w:tcMar>
              <w:top w:w="0" w:type="dxa"/>
              <w:left w:w="0" w:type="dxa"/>
              <w:bottom w:w="0" w:type="dxa"/>
              <w:right w:w="0" w:type="dxa"/>
            </w:tcMar>
          </w:tcPr>
          <w:p w14:paraId="466443FF"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6.67</w:t>
            </w:r>
          </w:p>
        </w:tc>
        <w:tc>
          <w:tcPr>
            <w:tcW w:w="900" w:type="dxa"/>
            <w:tcMar>
              <w:top w:w="0" w:type="dxa"/>
              <w:left w:w="0" w:type="dxa"/>
              <w:bottom w:w="0" w:type="dxa"/>
              <w:right w:w="0" w:type="dxa"/>
            </w:tcMar>
          </w:tcPr>
          <w:p w14:paraId="0F917A49"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17.17</w:t>
            </w:r>
          </w:p>
        </w:tc>
        <w:tc>
          <w:tcPr>
            <w:tcW w:w="930" w:type="dxa"/>
            <w:tcMar>
              <w:top w:w="0" w:type="dxa"/>
              <w:left w:w="0" w:type="dxa"/>
              <w:bottom w:w="0" w:type="dxa"/>
              <w:right w:w="0" w:type="dxa"/>
            </w:tcMar>
          </w:tcPr>
          <w:p w14:paraId="5B0D0488"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64.42</w:t>
            </w:r>
          </w:p>
        </w:tc>
        <w:tc>
          <w:tcPr>
            <w:tcW w:w="917" w:type="dxa"/>
            <w:tcMar>
              <w:top w:w="0" w:type="dxa"/>
              <w:left w:w="0" w:type="dxa"/>
              <w:bottom w:w="0" w:type="dxa"/>
              <w:right w:w="0" w:type="dxa"/>
            </w:tcMar>
          </w:tcPr>
          <w:p w14:paraId="1D73B039"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6.12</w:t>
            </w:r>
          </w:p>
        </w:tc>
        <w:tc>
          <w:tcPr>
            <w:tcW w:w="993" w:type="dxa"/>
            <w:tcMar>
              <w:top w:w="0" w:type="dxa"/>
              <w:left w:w="0" w:type="dxa"/>
              <w:bottom w:w="0" w:type="dxa"/>
              <w:right w:w="0" w:type="dxa"/>
            </w:tcMar>
          </w:tcPr>
          <w:p w14:paraId="7A3C33E0"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13.51</w:t>
            </w:r>
          </w:p>
        </w:tc>
        <w:tc>
          <w:tcPr>
            <w:tcW w:w="992" w:type="dxa"/>
            <w:tcMar>
              <w:top w:w="0" w:type="dxa"/>
              <w:left w:w="0" w:type="dxa"/>
              <w:bottom w:w="0" w:type="dxa"/>
              <w:right w:w="0" w:type="dxa"/>
            </w:tcMar>
          </w:tcPr>
          <w:p w14:paraId="729F08EA"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30.31</w:t>
            </w:r>
          </w:p>
        </w:tc>
        <w:tc>
          <w:tcPr>
            <w:tcW w:w="992" w:type="dxa"/>
            <w:tcMar>
              <w:top w:w="0" w:type="dxa"/>
              <w:left w:w="0" w:type="dxa"/>
              <w:bottom w:w="0" w:type="dxa"/>
              <w:right w:w="0" w:type="dxa"/>
            </w:tcMar>
          </w:tcPr>
          <w:p w14:paraId="5A25F29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10.84</w:t>
            </w:r>
          </w:p>
        </w:tc>
        <w:tc>
          <w:tcPr>
            <w:tcW w:w="992" w:type="dxa"/>
            <w:tcMar>
              <w:top w:w="0" w:type="dxa"/>
              <w:left w:w="0" w:type="dxa"/>
              <w:bottom w:w="0" w:type="dxa"/>
              <w:right w:w="0" w:type="dxa"/>
            </w:tcMar>
          </w:tcPr>
          <w:p w14:paraId="7CD969BE"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45.75</w:t>
            </w:r>
          </w:p>
        </w:tc>
      </w:tr>
      <w:tr w:rsidR="002D06B8" w:rsidRPr="0033786C" w14:paraId="6DB84F1B" w14:textId="77777777" w:rsidTr="00381637">
        <w:trPr>
          <w:trHeight w:val="380"/>
          <w:jc w:val="center"/>
        </w:trPr>
        <w:tc>
          <w:tcPr>
            <w:tcW w:w="1322" w:type="dxa"/>
            <w:vMerge/>
            <w:tcMar>
              <w:top w:w="0" w:type="dxa"/>
              <w:left w:w="0" w:type="dxa"/>
              <w:bottom w:w="0" w:type="dxa"/>
              <w:right w:w="0" w:type="dxa"/>
            </w:tcMar>
          </w:tcPr>
          <w:p w14:paraId="7F2A21D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0E61854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Cultural differences</w:t>
            </w:r>
          </w:p>
        </w:tc>
        <w:tc>
          <w:tcPr>
            <w:tcW w:w="811" w:type="dxa"/>
            <w:tcMar>
              <w:top w:w="0" w:type="dxa"/>
              <w:left w:w="0" w:type="dxa"/>
              <w:bottom w:w="0" w:type="dxa"/>
              <w:right w:w="0" w:type="dxa"/>
            </w:tcMar>
          </w:tcPr>
          <w:p w14:paraId="4E41FF8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00" w:type="dxa"/>
            <w:tcMar>
              <w:top w:w="0" w:type="dxa"/>
              <w:left w:w="0" w:type="dxa"/>
              <w:bottom w:w="0" w:type="dxa"/>
              <w:right w:w="0" w:type="dxa"/>
            </w:tcMar>
          </w:tcPr>
          <w:p w14:paraId="54F4D3F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9.09</w:t>
            </w:r>
          </w:p>
        </w:tc>
        <w:tc>
          <w:tcPr>
            <w:tcW w:w="930" w:type="dxa"/>
            <w:tcMar>
              <w:top w:w="0" w:type="dxa"/>
              <w:left w:w="0" w:type="dxa"/>
              <w:bottom w:w="0" w:type="dxa"/>
              <w:right w:w="0" w:type="dxa"/>
            </w:tcMar>
          </w:tcPr>
          <w:p w14:paraId="4F751A4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25.96</w:t>
            </w:r>
          </w:p>
        </w:tc>
        <w:tc>
          <w:tcPr>
            <w:tcW w:w="917" w:type="dxa"/>
            <w:tcMar>
              <w:top w:w="0" w:type="dxa"/>
              <w:left w:w="0" w:type="dxa"/>
              <w:bottom w:w="0" w:type="dxa"/>
              <w:right w:w="0" w:type="dxa"/>
            </w:tcMar>
          </w:tcPr>
          <w:p w14:paraId="5A7DE451"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8.16</w:t>
            </w:r>
          </w:p>
        </w:tc>
        <w:tc>
          <w:tcPr>
            <w:tcW w:w="993" w:type="dxa"/>
            <w:tcMar>
              <w:top w:w="0" w:type="dxa"/>
              <w:left w:w="0" w:type="dxa"/>
              <w:bottom w:w="0" w:type="dxa"/>
              <w:right w:w="0" w:type="dxa"/>
            </w:tcMar>
          </w:tcPr>
          <w:p w14:paraId="2AACDF0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8.78</w:t>
            </w:r>
          </w:p>
        </w:tc>
        <w:tc>
          <w:tcPr>
            <w:tcW w:w="992" w:type="dxa"/>
            <w:tcMar>
              <w:top w:w="0" w:type="dxa"/>
              <w:left w:w="0" w:type="dxa"/>
              <w:bottom w:w="0" w:type="dxa"/>
              <w:right w:w="0" w:type="dxa"/>
            </w:tcMar>
          </w:tcPr>
          <w:p w14:paraId="44F5D79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10.63</w:t>
            </w:r>
          </w:p>
        </w:tc>
        <w:tc>
          <w:tcPr>
            <w:tcW w:w="992" w:type="dxa"/>
            <w:tcMar>
              <w:top w:w="0" w:type="dxa"/>
              <w:left w:w="0" w:type="dxa"/>
              <w:bottom w:w="0" w:type="dxa"/>
              <w:right w:w="0" w:type="dxa"/>
            </w:tcMar>
          </w:tcPr>
          <w:p w14:paraId="265C2B2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3.61</w:t>
            </w:r>
          </w:p>
        </w:tc>
        <w:tc>
          <w:tcPr>
            <w:tcW w:w="992" w:type="dxa"/>
            <w:tcMar>
              <w:top w:w="0" w:type="dxa"/>
              <w:left w:w="0" w:type="dxa"/>
              <w:bottom w:w="0" w:type="dxa"/>
              <w:right w:w="0" w:type="dxa"/>
            </w:tcMar>
          </w:tcPr>
          <w:p w14:paraId="38F0173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20.26</w:t>
            </w:r>
          </w:p>
        </w:tc>
      </w:tr>
      <w:tr w:rsidR="002D06B8" w:rsidRPr="0033786C" w14:paraId="4373D9E0" w14:textId="77777777" w:rsidTr="00381637">
        <w:trPr>
          <w:trHeight w:val="380"/>
          <w:jc w:val="center"/>
        </w:trPr>
        <w:tc>
          <w:tcPr>
            <w:tcW w:w="1322" w:type="dxa"/>
            <w:vMerge/>
            <w:tcMar>
              <w:top w:w="0" w:type="dxa"/>
              <w:left w:w="0" w:type="dxa"/>
              <w:bottom w:w="0" w:type="dxa"/>
              <w:right w:w="0" w:type="dxa"/>
            </w:tcMar>
          </w:tcPr>
          <w:p w14:paraId="52BFB7B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1FF8D47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Discrimination at work</w:t>
            </w:r>
          </w:p>
        </w:tc>
        <w:tc>
          <w:tcPr>
            <w:tcW w:w="811" w:type="dxa"/>
            <w:tcMar>
              <w:top w:w="0" w:type="dxa"/>
              <w:left w:w="0" w:type="dxa"/>
              <w:bottom w:w="0" w:type="dxa"/>
              <w:right w:w="0" w:type="dxa"/>
            </w:tcMar>
          </w:tcPr>
          <w:p w14:paraId="27FB5D9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4.67</w:t>
            </w:r>
          </w:p>
        </w:tc>
        <w:tc>
          <w:tcPr>
            <w:tcW w:w="900" w:type="dxa"/>
            <w:tcMar>
              <w:top w:w="0" w:type="dxa"/>
              <w:left w:w="0" w:type="dxa"/>
              <w:bottom w:w="0" w:type="dxa"/>
              <w:right w:w="0" w:type="dxa"/>
            </w:tcMar>
          </w:tcPr>
          <w:p w14:paraId="7141BEC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30" w:type="dxa"/>
            <w:tcMar>
              <w:top w:w="0" w:type="dxa"/>
              <w:left w:w="0" w:type="dxa"/>
              <w:bottom w:w="0" w:type="dxa"/>
              <w:right w:w="0" w:type="dxa"/>
            </w:tcMar>
          </w:tcPr>
          <w:p w14:paraId="02407AC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3.85</w:t>
            </w:r>
          </w:p>
        </w:tc>
        <w:tc>
          <w:tcPr>
            <w:tcW w:w="917" w:type="dxa"/>
            <w:tcMar>
              <w:top w:w="0" w:type="dxa"/>
              <w:left w:w="0" w:type="dxa"/>
              <w:bottom w:w="0" w:type="dxa"/>
              <w:right w:w="0" w:type="dxa"/>
            </w:tcMar>
          </w:tcPr>
          <w:p w14:paraId="7EB2539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93" w:type="dxa"/>
            <w:tcMar>
              <w:top w:w="0" w:type="dxa"/>
              <w:left w:w="0" w:type="dxa"/>
              <w:bottom w:w="0" w:type="dxa"/>
              <w:right w:w="0" w:type="dxa"/>
            </w:tcMar>
          </w:tcPr>
          <w:p w14:paraId="1A3DD66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92" w:type="dxa"/>
            <w:tcMar>
              <w:top w:w="0" w:type="dxa"/>
              <w:left w:w="0" w:type="dxa"/>
              <w:bottom w:w="0" w:type="dxa"/>
              <w:right w:w="0" w:type="dxa"/>
            </w:tcMar>
          </w:tcPr>
          <w:p w14:paraId="5155D77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4.33</w:t>
            </w:r>
          </w:p>
        </w:tc>
        <w:tc>
          <w:tcPr>
            <w:tcW w:w="992" w:type="dxa"/>
            <w:tcMar>
              <w:top w:w="0" w:type="dxa"/>
              <w:left w:w="0" w:type="dxa"/>
              <w:bottom w:w="0" w:type="dxa"/>
              <w:right w:w="0" w:type="dxa"/>
            </w:tcMar>
          </w:tcPr>
          <w:p w14:paraId="65390CE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2.81</w:t>
            </w:r>
          </w:p>
        </w:tc>
        <w:tc>
          <w:tcPr>
            <w:tcW w:w="992" w:type="dxa"/>
            <w:tcMar>
              <w:top w:w="0" w:type="dxa"/>
              <w:left w:w="0" w:type="dxa"/>
              <w:bottom w:w="0" w:type="dxa"/>
              <w:right w:w="0" w:type="dxa"/>
            </w:tcMar>
          </w:tcPr>
          <w:p w14:paraId="58B218F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2.61</w:t>
            </w:r>
          </w:p>
        </w:tc>
      </w:tr>
      <w:tr w:rsidR="002D06B8" w:rsidRPr="0033786C" w14:paraId="14863F33" w14:textId="77777777" w:rsidTr="00381637">
        <w:trPr>
          <w:trHeight w:val="420"/>
          <w:jc w:val="center"/>
        </w:trPr>
        <w:tc>
          <w:tcPr>
            <w:tcW w:w="1322" w:type="dxa"/>
            <w:vMerge/>
            <w:tcMar>
              <w:top w:w="0" w:type="dxa"/>
              <w:left w:w="0" w:type="dxa"/>
              <w:bottom w:w="0" w:type="dxa"/>
              <w:right w:w="0" w:type="dxa"/>
            </w:tcMar>
          </w:tcPr>
          <w:p w14:paraId="4E7A37AC"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Mar>
              <w:top w:w="0" w:type="dxa"/>
              <w:left w:w="0" w:type="dxa"/>
              <w:bottom w:w="0" w:type="dxa"/>
              <w:right w:w="0" w:type="dxa"/>
            </w:tcMar>
          </w:tcPr>
          <w:p w14:paraId="41B69E6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Not having legal rights</w:t>
            </w:r>
          </w:p>
        </w:tc>
        <w:tc>
          <w:tcPr>
            <w:tcW w:w="811" w:type="dxa"/>
            <w:tcMar>
              <w:top w:w="0" w:type="dxa"/>
              <w:left w:w="0" w:type="dxa"/>
              <w:bottom w:w="0" w:type="dxa"/>
              <w:right w:w="0" w:type="dxa"/>
            </w:tcMar>
          </w:tcPr>
          <w:p w14:paraId="15E76B8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2.67</w:t>
            </w:r>
          </w:p>
        </w:tc>
        <w:tc>
          <w:tcPr>
            <w:tcW w:w="900" w:type="dxa"/>
            <w:tcMar>
              <w:top w:w="0" w:type="dxa"/>
              <w:left w:w="0" w:type="dxa"/>
              <w:bottom w:w="0" w:type="dxa"/>
              <w:right w:w="0" w:type="dxa"/>
            </w:tcMar>
          </w:tcPr>
          <w:p w14:paraId="6A14BD8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2.02</w:t>
            </w:r>
          </w:p>
        </w:tc>
        <w:tc>
          <w:tcPr>
            <w:tcW w:w="930" w:type="dxa"/>
            <w:tcMar>
              <w:top w:w="0" w:type="dxa"/>
              <w:left w:w="0" w:type="dxa"/>
              <w:bottom w:w="0" w:type="dxa"/>
              <w:right w:w="0" w:type="dxa"/>
            </w:tcMar>
          </w:tcPr>
          <w:p w14:paraId="38B8F48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0.96</w:t>
            </w:r>
          </w:p>
        </w:tc>
        <w:tc>
          <w:tcPr>
            <w:tcW w:w="917" w:type="dxa"/>
            <w:tcMar>
              <w:top w:w="0" w:type="dxa"/>
              <w:left w:w="0" w:type="dxa"/>
              <w:bottom w:w="0" w:type="dxa"/>
              <w:right w:w="0" w:type="dxa"/>
            </w:tcMar>
          </w:tcPr>
          <w:p w14:paraId="2A8A009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93" w:type="dxa"/>
            <w:tcMar>
              <w:top w:w="0" w:type="dxa"/>
              <w:left w:w="0" w:type="dxa"/>
              <w:bottom w:w="0" w:type="dxa"/>
              <w:right w:w="0" w:type="dxa"/>
            </w:tcMar>
          </w:tcPr>
          <w:p w14:paraId="0B456C0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1.35</w:t>
            </w:r>
          </w:p>
        </w:tc>
        <w:tc>
          <w:tcPr>
            <w:tcW w:w="992" w:type="dxa"/>
            <w:tcMar>
              <w:top w:w="0" w:type="dxa"/>
              <w:left w:w="0" w:type="dxa"/>
              <w:bottom w:w="0" w:type="dxa"/>
              <w:right w:w="0" w:type="dxa"/>
            </w:tcMar>
          </w:tcPr>
          <w:p w14:paraId="014D69B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1.97</w:t>
            </w:r>
          </w:p>
        </w:tc>
        <w:tc>
          <w:tcPr>
            <w:tcW w:w="992" w:type="dxa"/>
            <w:tcMar>
              <w:top w:w="0" w:type="dxa"/>
              <w:left w:w="0" w:type="dxa"/>
              <w:bottom w:w="0" w:type="dxa"/>
              <w:right w:w="0" w:type="dxa"/>
            </w:tcMar>
          </w:tcPr>
          <w:p w14:paraId="11DC3A11"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2.41</w:t>
            </w:r>
          </w:p>
        </w:tc>
        <w:tc>
          <w:tcPr>
            <w:tcW w:w="992" w:type="dxa"/>
            <w:tcMar>
              <w:top w:w="0" w:type="dxa"/>
              <w:left w:w="0" w:type="dxa"/>
              <w:bottom w:w="0" w:type="dxa"/>
              <w:right w:w="0" w:type="dxa"/>
            </w:tcMar>
          </w:tcPr>
          <w:p w14:paraId="48AC495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0.65</w:t>
            </w:r>
          </w:p>
        </w:tc>
      </w:tr>
      <w:tr w:rsidR="002D06B8" w:rsidRPr="0033786C" w14:paraId="1DE5BA49" w14:textId="77777777" w:rsidTr="00381637">
        <w:trPr>
          <w:trHeight w:val="440"/>
          <w:jc w:val="center"/>
        </w:trPr>
        <w:tc>
          <w:tcPr>
            <w:tcW w:w="1322" w:type="dxa"/>
            <w:vMerge/>
            <w:tcMar>
              <w:top w:w="0" w:type="dxa"/>
              <w:left w:w="0" w:type="dxa"/>
              <w:bottom w:w="0" w:type="dxa"/>
              <w:right w:w="0" w:type="dxa"/>
            </w:tcMar>
          </w:tcPr>
          <w:p w14:paraId="7D33465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331D738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Other</w:t>
            </w:r>
          </w:p>
        </w:tc>
        <w:tc>
          <w:tcPr>
            <w:tcW w:w="811" w:type="dxa"/>
            <w:tcMar>
              <w:top w:w="0" w:type="dxa"/>
              <w:left w:w="0" w:type="dxa"/>
              <w:bottom w:w="0" w:type="dxa"/>
              <w:right w:w="0" w:type="dxa"/>
            </w:tcMar>
          </w:tcPr>
          <w:p w14:paraId="0BE5133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86.00</w:t>
            </w:r>
          </w:p>
        </w:tc>
        <w:tc>
          <w:tcPr>
            <w:tcW w:w="900" w:type="dxa"/>
            <w:tcMar>
              <w:top w:w="0" w:type="dxa"/>
              <w:left w:w="0" w:type="dxa"/>
              <w:bottom w:w="0" w:type="dxa"/>
              <w:right w:w="0" w:type="dxa"/>
            </w:tcMar>
          </w:tcPr>
          <w:p w14:paraId="6E1F591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71.72</w:t>
            </w:r>
          </w:p>
        </w:tc>
        <w:tc>
          <w:tcPr>
            <w:tcW w:w="930" w:type="dxa"/>
            <w:tcMar>
              <w:top w:w="0" w:type="dxa"/>
              <w:left w:w="0" w:type="dxa"/>
              <w:bottom w:w="0" w:type="dxa"/>
              <w:right w:w="0" w:type="dxa"/>
            </w:tcMar>
          </w:tcPr>
          <w:p w14:paraId="43AA542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4.81</w:t>
            </w:r>
          </w:p>
        </w:tc>
        <w:tc>
          <w:tcPr>
            <w:tcW w:w="917" w:type="dxa"/>
            <w:tcMar>
              <w:top w:w="0" w:type="dxa"/>
              <w:left w:w="0" w:type="dxa"/>
              <w:bottom w:w="0" w:type="dxa"/>
              <w:right w:w="0" w:type="dxa"/>
            </w:tcMar>
          </w:tcPr>
          <w:p w14:paraId="786A181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85.71</w:t>
            </w:r>
          </w:p>
        </w:tc>
        <w:tc>
          <w:tcPr>
            <w:tcW w:w="993" w:type="dxa"/>
            <w:tcMar>
              <w:top w:w="0" w:type="dxa"/>
              <w:left w:w="0" w:type="dxa"/>
              <w:bottom w:w="0" w:type="dxa"/>
              <w:right w:w="0" w:type="dxa"/>
            </w:tcMar>
          </w:tcPr>
          <w:p w14:paraId="192AA9E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76.35</w:t>
            </w:r>
          </w:p>
        </w:tc>
        <w:tc>
          <w:tcPr>
            <w:tcW w:w="992" w:type="dxa"/>
            <w:tcMar>
              <w:top w:w="0" w:type="dxa"/>
              <w:left w:w="0" w:type="dxa"/>
              <w:bottom w:w="0" w:type="dxa"/>
              <w:right w:w="0" w:type="dxa"/>
            </w:tcMar>
          </w:tcPr>
          <w:p w14:paraId="14C4FFD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52.76</w:t>
            </w:r>
          </w:p>
        </w:tc>
        <w:tc>
          <w:tcPr>
            <w:tcW w:w="992" w:type="dxa"/>
            <w:tcMar>
              <w:top w:w="0" w:type="dxa"/>
              <w:left w:w="0" w:type="dxa"/>
              <w:bottom w:w="0" w:type="dxa"/>
              <w:right w:w="0" w:type="dxa"/>
            </w:tcMar>
          </w:tcPr>
          <w:p w14:paraId="6497139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80.32</w:t>
            </w:r>
          </w:p>
        </w:tc>
        <w:tc>
          <w:tcPr>
            <w:tcW w:w="992" w:type="dxa"/>
            <w:tcMar>
              <w:top w:w="0" w:type="dxa"/>
              <w:left w:w="0" w:type="dxa"/>
              <w:bottom w:w="0" w:type="dxa"/>
              <w:right w:w="0" w:type="dxa"/>
            </w:tcMar>
          </w:tcPr>
          <w:p w14:paraId="12D8B00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30.72</w:t>
            </w:r>
          </w:p>
        </w:tc>
      </w:tr>
      <w:tr w:rsidR="002D06B8" w:rsidRPr="0033786C" w14:paraId="1DA156E2" w14:textId="77777777" w:rsidTr="00381637">
        <w:trPr>
          <w:trHeight w:val="380"/>
          <w:jc w:val="center"/>
        </w:trPr>
        <w:tc>
          <w:tcPr>
            <w:tcW w:w="1322" w:type="dxa"/>
            <w:vMerge w:val="restart"/>
          </w:tcPr>
          <w:p w14:paraId="11284FC6"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Do you see yourself staying in the Kurdistan Region of Iraq long term?</w:t>
            </w:r>
          </w:p>
        </w:tc>
        <w:tc>
          <w:tcPr>
            <w:tcW w:w="1352" w:type="dxa"/>
          </w:tcPr>
          <w:p w14:paraId="52891CD2"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Yes</w:t>
            </w:r>
          </w:p>
        </w:tc>
        <w:tc>
          <w:tcPr>
            <w:tcW w:w="811" w:type="dxa"/>
            <w:tcMar>
              <w:top w:w="0" w:type="dxa"/>
              <w:left w:w="0" w:type="dxa"/>
              <w:bottom w:w="0" w:type="dxa"/>
              <w:right w:w="0" w:type="dxa"/>
            </w:tcMar>
          </w:tcPr>
          <w:p w14:paraId="71237F79"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87.33</w:t>
            </w:r>
          </w:p>
        </w:tc>
        <w:tc>
          <w:tcPr>
            <w:tcW w:w="900" w:type="dxa"/>
            <w:tcMar>
              <w:top w:w="0" w:type="dxa"/>
              <w:left w:w="0" w:type="dxa"/>
              <w:bottom w:w="0" w:type="dxa"/>
              <w:right w:w="0" w:type="dxa"/>
            </w:tcMar>
          </w:tcPr>
          <w:p w14:paraId="79DE4754"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62.63</w:t>
            </w:r>
          </w:p>
        </w:tc>
        <w:tc>
          <w:tcPr>
            <w:tcW w:w="930" w:type="dxa"/>
            <w:tcMar>
              <w:top w:w="0" w:type="dxa"/>
              <w:left w:w="0" w:type="dxa"/>
              <w:bottom w:w="0" w:type="dxa"/>
              <w:right w:w="0" w:type="dxa"/>
            </w:tcMar>
          </w:tcPr>
          <w:p w14:paraId="5F6363D0"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97.12</w:t>
            </w:r>
          </w:p>
        </w:tc>
        <w:tc>
          <w:tcPr>
            <w:tcW w:w="917" w:type="dxa"/>
            <w:tcMar>
              <w:top w:w="0" w:type="dxa"/>
              <w:left w:w="0" w:type="dxa"/>
              <w:bottom w:w="0" w:type="dxa"/>
              <w:right w:w="0" w:type="dxa"/>
            </w:tcMar>
          </w:tcPr>
          <w:p w14:paraId="02F91DF9"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59.18</w:t>
            </w:r>
          </w:p>
        </w:tc>
        <w:tc>
          <w:tcPr>
            <w:tcW w:w="993" w:type="dxa"/>
            <w:tcMar>
              <w:top w:w="0" w:type="dxa"/>
              <w:left w:w="0" w:type="dxa"/>
              <w:bottom w:w="0" w:type="dxa"/>
              <w:right w:w="0" w:type="dxa"/>
            </w:tcMar>
          </w:tcPr>
          <w:p w14:paraId="29FF9327"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61.49</w:t>
            </w:r>
          </w:p>
        </w:tc>
        <w:tc>
          <w:tcPr>
            <w:tcW w:w="992" w:type="dxa"/>
            <w:tcMar>
              <w:top w:w="0" w:type="dxa"/>
              <w:left w:w="0" w:type="dxa"/>
              <w:bottom w:w="0" w:type="dxa"/>
              <w:right w:w="0" w:type="dxa"/>
            </w:tcMar>
          </w:tcPr>
          <w:p w14:paraId="4CBD13C4"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91.34</w:t>
            </w:r>
          </w:p>
        </w:tc>
        <w:tc>
          <w:tcPr>
            <w:tcW w:w="992" w:type="dxa"/>
            <w:tcMar>
              <w:top w:w="0" w:type="dxa"/>
              <w:left w:w="0" w:type="dxa"/>
              <w:bottom w:w="0" w:type="dxa"/>
              <w:right w:w="0" w:type="dxa"/>
            </w:tcMar>
          </w:tcPr>
          <w:p w14:paraId="0CAC137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77.51</w:t>
            </w:r>
          </w:p>
        </w:tc>
        <w:tc>
          <w:tcPr>
            <w:tcW w:w="992" w:type="dxa"/>
            <w:tcMar>
              <w:top w:w="0" w:type="dxa"/>
              <w:left w:w="0" w:type="dxa"/>
              <w:bottom w:w="0" w:type="dxa"/>
              <w:right w:w="0" w:type="dxa"/>
            </w:tcMar>
          </w:tcPr>
          <w:p w14:paraId="40732D6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84.97</w:t>
            </w:r>
          </w:p>
        </w:tc>
      </w:tr>
      <w:tr w:rsidR="002D06B8" w:rsidRPr="0033786C" w14:paraId="6056C374" w14:textId="77777777" w:rsidTr="00381637">
        <w:trPr>
          <w:trHeight w:val="380"/>
          <w:jc w:val="center"/>
        </w:trPr>
        <w:tc>
          <w:tcPr>
            <w:tcW w:w="1322" w:type="dxa"/>
            <w:vMerge/>
          </w:tcPr>
          <w:p w14:paraId="518ED1C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6F118EA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No</w:t>
            </w:r>
          </w:p>
        </w:tc>
        <w:tc>
          <w:tcPr>
            <w:tcW w:w="811" w:type="dxa"/>
            <w:tcMar>
              <w:top w:w="0" w:type="dxa"/>
              <w:left w:w="0" w:type="dxa"/>
              <w:bottom w:w="0" w:type="dxa"/>
              <w:right w:w="0" w:type="dxa"/>
            </w:tcMar>
          </w:tcPr>
          <w:p w14:paraId="0F9BCAE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12.67</w:t>
            </w:r>
          </w:p>
        </w:tc>
        <w:tc>
          <w:tcPr>
            <w:tcW w:w="900" w:type="dxa"/>
            <w:tcMar>
              <w:top w:w="0" w:type="dxa"/>
              <w:left w:w="0" w:type="dxa"/>
              <w:bottom w:w="0" w:type="dxa"/>
              <w:right w:w="0" w:type="dxa"/>
            </w:tcMar>
          </w:tcPr>
          <w:p w14:paraId="66C3FF8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37.37</w:t>
            </w:r>
          </w:p>
        </w:tc>
        <w:tc>
          <w:tcPr>
            <w:tcW w:w="930" w:type="dxa"/>
            <w:tcMar>
              <w:top w:w="0" w:type="dxa"/>
              <w:left w:w="0" w:type="dxa"/>
              <w:bottom w:w="0" w:type="dxa"/>
              <w:right w:w="0" w:type="dxa"/>
            </w:tcMar>
          </w:tcPr>
          <w:p w14:paraId="082E77F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2.88</w:t>
            </w:r>
          </w:p>
        </w:tc>
        <w:tc>
          <w:tcPr>
            <w:tcW w:w="917" w:type="dxa"/>
            <w:tcMar>
              <w:top w:w="0" w:type="dxa"/>
              <w:left w:w="0" w:type="dxa"/>
              <w:bottom w:w="0" w:type="dxa"/>
              <w:right w:w="0" w:type="dxa"/>
            </w:tcMar>
          </w:tcPr>
          <w:p w14:paraId="79BD391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40.82</w:t>
            </w:r>
          </w:p>
        </w:tc>
        <w:tc>
          <w:tcPr>
            <w:tcW w:w="993" w:type="dxa"/>
            <w:tcMar>
              <w:top w:w="0" w:type="dxa"/>
              <w:left w:w="0" w:type="dxa"/>
              <w:bottom w:w="0" w:type="dxa"/>
              <w:right w:w="0" w:type="dxa"/>
            </w:tcMar>
          </w:tcPr>
          <w:p w14:paraId="6B43F29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38.51</w:t>
            </w:r>
          </w:p>
        </w:tc>
        <w:tc>
          <w:tcPr>
            <w:tcW w:w="992" w:type="dxa"/>
            <w:tcMar>
              <w:top w:w="0" w:type="dxa"/>
              <w:left w:w="0" w:type="dxa"/>
              <w:bottom w:w="0" w:type="dxa"/>
              <w:right w:w="0" w:type="dxa"/>
            </w:tcMar>
          </w:tcPr>
          <w:p w14:paraId="28BE260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8.66</w:t>
            </w:r>
          </w:p>
        </w:tc>
        <w:tc>
          <w:tcPr>
            <w:tcW w:w="992" w:type="dxa"/>
            <w:tcMar>
              <w:top w:w="0" w:type="dxa"/>
              <w:left w:w="0" w:type="dxa"/>
              <w:bottom w:w="0" w:type="dxa"/>
              <w:right w:w="0" w:type="dxa"/>
            </w:tcMar>
          </w:tcPr>
          <w:p w14:paraId="21C6BE8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22.49</w:t>
            </w:r>
          </w:p>
        </w:tc>
        <w:tc>
          <w:tcPr>
            <w:tcW w:w="992" w:type="dxa"/>
            <w:tcMar>
              <w:top w:w="0" w:type="dxa"/>
              <w:left w:w="0" w:type="dxa"/>
              <w:bottom w:w="0" w:type="dxa"/>
              <w:right w:w="0" w:type="dxa"/>
            </w:tcMar>
          </w:tcPr>
          <w:p w14:paraId="608819E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15.03</w:t>
            </w:r>
          </w:p>
        </w:tc>
      </w:tr>
      <w:tr w:rsidR="002D06B8" w:rsidRPr="0033786C" w14:paraId="5F418C93" w14:textId="77777777" w:rsidTr="00381637">
        <w:trPr>
          <w:trHeight w:val="380"/>
          <w:jc w:val="center"/>
        </w:trPr>
        <w:tc>
          <w:tcPr>
            <w:tcW w:w="1322" w:type="dxa"/>
            <w:vMerge w:val="restart"/>
          </w:tcPr>
          <w:p w14:paraId="7B9521BD" w14:textId="22E16076"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 xml:space="preserve">If given the opportunity, would you prefer to… </w:t>
            </w:r>
          </w:p>
        </w:tc>
        <w:tc>
          <w:tcPr>
            <w:tcW w:w="1352" w:type="dxa"/>
          </w:tcPr>
          <w:p w14:paraId="233C3F61"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Return to your homeland</w:t>
            </w:r>
          </w:p>
        </w:tc>
        <w:tc>
          <w:tcPr>
            <w:tcW w:w="811" w:type="dxa"/>
            <w:tcMar>
              <w:top w:w="0" w:type="dxa"/>
              <w:left w:w="0" w:type="dxa"/>
              <w:bottom w:w="0" w:type="dxa"/>
              <w:right w:w="0" w:type="dxa"/>
            </w:tcMar>
          </w:tcPr>
          <w:p w14:paraId="59583F7B"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25.33</w:t>
            </w:r>
          </w:p>
        </w:tc>
        <w:tc>
          <w:tcPr>
            <w:tcW w:w="900" w:type="dxa"/>
            <w:tcMar>
              <w:top w:w="0" w:type="dxa"/>
              <w:left w:w="0" w:type="dxa"/>
              <w:bottom w:w="0" w:type="dxa"/>
              <w:right w:w="0" w:type="dxa"/>
            </w:tcMar>
          </w:tcPr>
          <w:p w14:paraId="29884A52"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50.51</w:t>
            </w:r>
          </w:p>
        </w:tc>
        <w:tc>
          <w:tcPr>
            <w:tcW w:w="930" w:type="dxa"/>
            <w:tcMar>
              <w:top w:w="0" w:type="dxa"/>
              <w:left w:w="0" w:type="dxa"/>
              <w:bottom w:w="0" w:type="dxa"/>
              <w:right w:w="0" w:type="dxa"/>
            </w:tcMar>
          </w:tcPr>
          <w:p w14:paraId="6C97F032"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4.81</w:t>
            </w:r>
          </w:p>
        </w:tc>
        <w:tc>
          <w:tcPr>
            <w:tcW w:w="917" w:type="dxa"/>
            <w:tcMar>
              <w:top w:w="0" w:type="dxa"/>
              <w:left w:w="0" w:type="dxa"/>
              <w:bottom w:w="0" w:type="dxa"/>
              <w:right w:w="0" w:type="dxa"/>
            </w:tcMar>
          </w:tcPr>
          <w:p w14:paraId="1BE6A826"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42.86</w:t>
            </w:r>
          </w:p>
        </w:tc>
        <w:tc>
          <w:tcPr>
            <w:tcW w:w="993" w:type="dxa"/>
            <w:tcMar>
              <w:top w:w="0" w:type="dxa"/>
              <w:left w:w="0" w:type="dxa"/>
              <w:bottom w:w="0" w:type="dxa"/>
              <w:right w:w="0" w:type="dxa"/>
            </w:tcMar>
          </w:tcPr>
          <w:p w14:paraId="7ACD888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47.97</w:t>
            </w:r>
          </w:p>
        </w:tc>
        <w:tc>
          <w:tcPr>
            <w:tcW w:w="992" w:type="dxa"/>
            <w:tcMar>
              <w:top w:w="0" w:type="dxa"/>
              <w:left w:w="0" w:type="dxa"/>
              <w:bottom w:w="0" w:type="dxa"/>
              <w:right w:w="0" w:type="dxa"/>
            </w:tcMar>
          </w:tcPr>
          <w:p w14:paraId="39FC85C1"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16.93</w:t>
            </w:r>
          </w:p>
        </w:tc>
        <w:tc>
          <w:tcPr>
            <w:tcW w:w="992" w:type="dxa"/>
            <w:tcMar>
              <w:top w:w="0" w:type="dxa"/>
              <w:left w:w="0" w:type="dxa"/>
              <w:bottom w:w="0" w:type="dxa"/>
              <w:right w:w="0" w:type="dxa"/>
            </w:tcMar>
          </w:tcPr>
          <w:p w14:paraId="27A412C2"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35.34</w:t>
            </w:r>
          </w:p>
        </w:tc>
        <w:tc>
          <w:tcPr>
            <w:tcW w:w="992" w:type="dxa"/>
            <w:tcMar>
              <w:top w:w="0" w:type="dxa"/>
              <w:left w:w="0" w:type="dxa"/>
              <w:bottom w:w="0" w:type="dxa"/>
              <w:right w:w="0" w:type="dxa"/>
            </w:tcMar>
          </w:tcPr>
          <w:p w14:paraId="5C70678E"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16.99</w:t>
            </w:r>
          </w:p>
        </w:tc>
      </w:tr>
      <w:tr w:rsidR="002D06B8" w:rsidRPr="0033786C" w14:paraId="6C7B6E89" w14:textId="77777777" w:rsidTr="00381637">
        <w:trPr>
          <w:trHeight w:val="380"/>
          <w:jc w:val="center"/>
        </w:trPr>
        <w:tc>
          <w:tcPr>
            <w:tcW w:w="1322" w:type="dxa"/>
            <w:vMerge/>
          </w:tcPr>
          <w:p w14:paraId="70BAC30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47D81B3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Immigrate to a different country</w:t>
            </w:r>
          </w:p>
        </w:tc>
        <w:tc>
          <w:tcPr>
            <w:tcW w:w="811" w:type="dxa"/>
            <w:tcMar>
              <w:top w:w="0" w:type="dxa"/>
              <w:left w:w="0" w:type="dxa"/>
              <w:bottom w:w="0" w:type="dxa"/>
              <w:right w:w="0" w:type="dxa"/>
            </w:tcMar>
          </w:tcPr>
          <w:p w14:paraId="4899C23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4.00</w:t>
            </w:r>
          </w:p>
        </w:tc>
        <w:tc>
          <w:tcPr>
            <w:tcW w:w="900" w:type="dxa"/>
            <w:tcMar>
              <w:top w:w="0" w:type="dxa"/>
              <w:left w:w="0" w:type="dxa"/>
              <w:bottom w:w="0" w:type="dxa"/>
              <w:right w:w="0" w:type="dxa"/>
            </w:tcMar>
          </w:tcPr>
          <w:p w14:paraId="4DBC5D4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18.18</w:t>
            </w:r>
          </w:p>
        </w:tc>
        <w:tc>
          <w:tcPr>
            <w:tcW w:w="930" w:type="dxa"/>
            <w:tcMar>
              <w:top w:w="0" w:type="dxa"/>
              <w:left w:w="0" w:type="dxa"/>
              <w:bottom w:w="0" w:type="dxa"/>
              <w:right w:w="0" w:type="dxa"/>
            </w:tcMar>
          </w:tcPr>
          <w:p w14:paraId="4E53F19E"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89.42</w:t>
            </w:r>
          </w:p>
        </w:tc>
        <w:tc>
          <w:tcPr>
            <w:tcW w:w="917" w:type="dxa"/>
            <w:tcMar>
              <w:top w:w="0" w:type="dxa"/>
              <w:left w:w="0" w:type="dxa"/>
              <w:bottom w:w="0" w:type="dxa"/>
              <w:right w:w="0" w:type="dxa"/>
            </w:tcMar>
          </w:tcPr>
          <w:p w14:paraId="05691F6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14.29</w:t>
            </w:r>
          </w:p>
        </w:tc>
        <w:tc>
          <w:tcPr>
            <w:tcW w:w="993" w:type="dxa"/>
            <w:tcMar>
              <w:top w:w="0" w:type="dxa"/>
              <w:left w:w="0" w:type="dxa"/>
              <w:bottom w:w="0" w:type="dxa"/>
              <w:right w:w="0" w:type="dxa"/>
            </w:tcMar>
          </w:tcPr>
          <w:p w14:paraId="2CE6869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16.89</w:t>
            </w:r>
          </w:p>
        </w:tc>
        <w:tc>
          <w:tcPr>
            <w:tcW w:w="992" w:type="dxa"/>
            <w:tcMar>
              <w:top w:w="0" w:type="dxa"/>
              <w:left w:w="0" w:type="dxa"/>
              <w:bottom w:w="0" w:type="dxa"/>
              <w:right w:w="0" w:type="dxa"/>
            </w:tcMar>
          </w:tcPr>
          <w:p w14:paraId="22C51B7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38.98</w:t>
            </w:r>
          </w:p>
        </w:tc>
        <w:tc>
          <w:tcPr>
            <w:tcW w:w="992" w:type="dxa"/>
            <w:tcMar>
              <w:top w:w="0" w:type="dxa"/>
              <w:left w:w="0" w:type="dxa"/>
              <w:bottom w:w="0" w:type="dxa"/>
              <w:right w:w="0" w:type="dxa"/>
            </w:tcMar>
          </w:tcPr>
          <w:p w14:paraId="7EBBF70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9.64</w:t>
            </w:r>
          </w:p>
        </w:tc>
        <w:tc>
          <w:tcPr>
            <w:tcW w:w="992" w:type="dxa"/>
            <w:tcMar>
              <w:top w:w="0" w:type="dxa"/>
              <w:left w:w="0" w:type="dxa"/>
              <w:bottom w:w="0" w:type="dxa"/>
              <w:right w:w="0" w:type="dxa"/>
            </w:tcMar>
          </w:tcPr>
          <w:p w14:paraId="0BFFB97C"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65.36</w:t>
            </w:r>
          </w:p>
        </w:tc>
      </w:tr>
      <w:tr w:rsidR="002D06B8" w:rsidRPr="0033786C" w14:paraId="0DE877CF" w14:textId="77777777" w:rsidTr="00381637">
        <w:trPr>
          <w:trHeight w:val="380"/>
          <w:jc w:val="center"/>
        </w:trPr>
        <w:tc>
          <w:tcPr>
            <w:tcW w:w="1322" w:type="dxa"/>
            <w:vMerge/>
          </w:tcPr>
          <w:p w14:paraId="564C693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4C6D4F1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Integrate in KRG</w:t>
            </w:r>
          </w:p>
        </w:tc>
        <w:tc>
          <w:tcPr>
            <w:tcW w:w="811" w:type="dxa"/>
            <w:tcMar>
              <w:top w:w="0" w:type="dxa"/>
              <w:left w:w="0" w:type="dxa"/>
              <w:bottom w:w="0" w:type="dxa"/>
              <w:right w:w="0" w:type="dxa"/>
            </w:tcMar>
          </w:tcPr>
          <w:p w14:paraId="1880766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70.67</w:t>
            </w:r>
          </w:p>
        </w:tc>
        <w:tc>
          <w:tcPr>
            <w:tcW w:w="900" w:type="dxa"/>
            <w:tcMar>
              <w:top w:w="0" w:type="dxa"/>
              <w:left w:w="0" w:type="dxa"/>
              <w:bottom w:w="0" w:type="dxa"/>
              <w:right w:w="0" w:type="dxa"/>
            </w:tcMar>
          </w:tcPr>
          <w:p w14:paraId="134B451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31.31</w:t>
            </w:r>
          </w:p>
        </w:tc>
        <w:tc>
          <w:tcPr>
            <w:tcW w:w="930" w:type="dxa"/>
            <w:tcMar>
              <w:top w:w="0" w:type="dxa"/>
              <w:left w:w="0" w:type="dxa"/>
              <w:bottom w:w="0" w:type="dxa"/>
              <w:right w:w="0" w:type="dxa"/>
            </w:tcMar>
          </w:tcPr>
          <w:p w14:paraId="49A5ED2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5.77</w:t>
            </w:r>
          </w:p>
        </w:tc>
        <w:tc>
          <w:tcPr>
            <w:tcW w:w="917" w:type="dxa"/>
            <w:tcMar>
              <w:top w:w="0" w:type="dxa"/>
              <w:left w:w="0" w:type="dxa"/>
              <w:bottom w:w="0" w:type="dxa"/>
              <w:right w:w="0" w:type="dxa"/>
            </w:tcMar>
          </w:tcPr>
          <w:p w14:paraId="7D88BA2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42.86</w:t>
            </w:r>
          </w:p>
        </w:tc>
        <w:tc>
          <w:tcPr>
            <w:tcW w:w="993" w:type="dxa"/>
            <w:tcMar>
              <w:top w:w="0" w:type="dxa"/>
              <w:left w:w="0" w:type="dxa"/>
              <w:bottom w:w="0" w:type="dxa"/>
              <w:right w:w="0" w:type="dxa"/>
            </w:tcMar>
          </w:tcPr>
          <w:p w14:paraId="015B409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35.14</w:t>
            </w:r>
          </w:p>
        </w:tc>
        <w:tc>
          <w:tcPr>
            <w:tcW w:w="992" w:type="dxa"/>
            <w:tcMar>
              <w:top w:w="0" w:type="dxa"/>
              <w:left w:w="0" w:type="dxa"/>
              <w:bottom w:w="0" w:type="dxa"/>
              <w:right w:w="0" w:type="dxa"/>
            </w:tcMar>
          </w:tcPr>
          <w:p w14:paraId="24C9BE9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44.09</w:t>
            </w:r>
          </w:p>
        </w:tc>
        <w:tc>
          <w:tcPr>
            <w:tcW w:w="992" w:type="dxa"/>
            <w:tcMar>
              <w:top w:w="0" w:type="dxa"/>
              <w:left w:w="0" w:type="dxa"/>
              <w:bottom w:w="0" w:type="dxa"/>
              <w:right w:w="0" w:type="dxa"/>
            </w:tcMar>
          </w:tcPr>
          <w:p w14:paraId="6AA1899C"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55.02</w:t>
            </w:r>
          </w:p>
        </w:tc>
        <w:tc>
          <w:tcPr>
            <w:tcW w:w="992" w:type="dxa"/>
            <w:tcMar>
              <w:top w:w="0" w:type="dxa"/>
              <w:left w:w="0" w:type="dxa"/>
              <w:bottom w:w="0" w:type="dxa"/>
              <w:right w:w="0" w:type="dxa"/>
            </w:tcMar>
          </w:tcPr>
          <w:p w14:paraId="52291A7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17.65</w:t>
            </w:r>
          </w:p>
        </w:tc>
      </w:tr>
      <w:tr w:rsidR="002D06B8" w:rsidRPr="0033786C" w14:paraId="70EA813E" w14:textId="77777777" w:rsidTr="00381637">
        <w:trPr>
          <w:trHeight w:val="380"/>
          <w:jc w:val="center"/>
        </w:trPr>
        <w:tc>
          <w:tcPr>
            <w:tcW w:w="1322" w:type="dxa"/>
            <w:vMerge w:val="restart"/>
          </w:tcPr>
          <w:p w14:paraId="2A49055C"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Do you believe the KRG is providing enough support to IDPs/refugees?</w:t>
            </w:r>
          </w:p>
        </w:tc>
        <w:tc>
          <w:tcPr>
            <w:tcW w:w="1352" w:type="dxa"/>
          </w:tcPr>
          <w:p w14:paraId="4E5F66FF"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Yes</w:t>
            </w:r>
          </w:p>
        </w:tc>
        <w:tc>
          <w:tcPr>
            <w:tcW w:w="811" w:type="dxa"/>
            <w:tcMar>
              <w:top w:w="0" w:type="dxa"/>
              <w:left w:w="0" w:type="dxa"/>
              <w:bottom w:w="0" w:type="dxa"/>
              <w:right w:w="0" w:type="dxa"/>
            </w:tcMar>
          </w:tcPr>
          <w:p w14:paraId="3CFF36E7"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98.67</w:t>
            </w:r>
          </w:p>
        </w:tc>
        <w:tc>
          <w:tcPr>
            <w:tcW w:w="900" w:type="dxa"/>
            <w:tcMar>
              <w:top w:w="0" w:type="dxa"/>
              <w:left w:w="0" w:type="dxa"/>
              <w:bottom w:w="0" w:type="dxa"/>
              <w:right w:w="0" w:type="dxa"/>
            </w:tcMar>
          </w:tcPr>
          <w:p w14:paraId="25EA15D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84.85</w:t>
            </w:r>
          </w:p>
        </w:tc>
        <w:tc>
          <w:tcPr>
            <w:tcW w:w="930" w:type="dxa"/>
            <w:tcMar>
              <w:top w:w="0" w:type="dxa"/>
              <w:left w:w="0" w:type="dxa"/>
              <w:bottom w:w="0" w:type="dxa"/>
              <w:right w:w="0" w:type="dxa"/>
            </w:tcMar>
          </w:tcPr>
          <w:p w14:paraId="2054650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85.58</w:t>
            </w:r>
          </w:p>
        </w:tc>
        <w:tc>
          <w:tcPr>
            <w:tcW w:w="917" w:type="dxa"/>
            <w:tcMar>
              <w:top w:w="0" w:type="dxa"/>
              <w:left w:w="0" w:type="dxa"/>
              <w:bottom w:w="0" w:type="dxa"/>
              <w:right w:w="0" w:type="dxa"/>
            </w:tcMar>
          </w:tcPr>
          <w:p w14:paraId="60B4461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81.63</w:t>
            </w:r>
          </w:p>
        </w:tc>
        <w:tc>
          <w:tcPr>
            <w:tcW w:w="993" w:type="dxa"/>
            <w:tcMar>
              <w:top w:w="0" w:type="dxa"/>
              <w:left w:w="0" w:type="dxa"/>
              <w:bottom w:w="0" w:type="dxa"/>
              <w:right w:w="0" w:type="dxa"/>
            </w:tcMar>
          </w:tcPr>
          <w:p w14:paraId="7EF18897"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83.78</w:t>
            </w:r>
          </w:p>
        </w:tc>
        <w:tc>
          <w:tcPr>
            <w:tcW w:w="992" w:type="dxa"/>
            <w:tcMar>
              <w:top w:w="0" w:type="dxa"/>
              <w:left w:w="0" w:type="dxa"/>
              <w:bottom w:w="0" w:type="dxa"/>
              <w:right w:w="0" w:type="dxa"/>
            </w:tcMar>
          </w:tcPr>
          <w:p w14:paraId="1311F774"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93.31</w:t>
            </w:r>
          </w:p>
        </w:tc>
        <w:tc>
          <w:tcPr>
            <w:tcW w:w="992" w:type="dxa"/>
            <w:tcMar>
              <w:top w:w="0" w:type="dxa"/>
              <w:left w:w="0" w:type="dxa"/>
              <w:bottom w:w="0" w:type="dxa"/>
              <w:right w:w="0" w:type="dxa"/>
            </w:tcMar>
          </w:tcPr>
          <w:p w14:paraId="334ED484"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93.17</w:t>
            </w:r>
          </w:p>
        </w:tc>
        <w:tc>
          <w:tcPr>
            <w:tcW w:w="992" w:type="dxa"/>
            <w:tcMar>
              <w:top w:w="0" w:type="dxa"/>
              <w:left w:w="0" w:type="dxa"/>
              <w:bottom w:w="0" w:type="dxa"/>
              <w:right w:w="0" w:type="dxa"/>
            </w:tcMar>
          </w:tcPr>
          <w:p w14:paraId="723B8858"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84.31</w:t>
            </w:r>
          </w:p>
        </w:tc>
      </w:tr>
      <w:tr w:rsidR="002D06B8" w:rsidRPr="0033786C" w14:paraId="12BDF0D1" w14:textId="77777777" w:rsidTr="00381637">
        <w:trPr>
          <w:trHeight w:val="380"/>
          <w:jc w:val="center"/>
        </w:trPr>
        <w:tc>
          <w:tcPr>
            <w:tcW w:w="1322" w:type="dxa"/>
            <w:vMerge/>
          </w:tcPr>
          <w:p w14:paraId="6F6D094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450AD0D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No</w:t>
            </w:r>
          </w:p>
        </w:tc>
        <w:tc>
          <w:tcPr>
            <w:tcW w:w="811" w:type="dxa"/>
            <w:tcMar>
              <w:top w:w="0" w:type="dxa"/>
              <w:left w:w="0" w:type="dxa"/>
              <w:bottom w:w="0" w:type="dxa"/>
              <w:right w:w="0" w:type="dxa"/>
            </w:tcMar>
          </w:tcPr>
          <w:p w14:paraId="4AFA004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1.33</w:t>
            </w:r>
          </w:p>
        </w:tc>
        <w:tc>
          <w:tcPr>
            <w:tcW w:w="900" w:type="dxa"/>
            <w:tcMar>
              <w:top w:w="0" w:type="dxa"/>
              <w:left w:w="0" w:type="dxa"/>
              <w:bottom w:w="0" w:type="dxa"/>
              <w:right w:w="0" w:type="dxa"/>
            </w:tcMar>
          </w:tcPr>
          <w:p w14:paraId="73E869A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15.15</w:t>
            </w:r>
          </w:p>
        </w:tc>
        <w:tc>
          <w:tcPr>
            <w:tcW w:w="930" w:type="dxa"/>
            <w:tcMar>
              <w:top w:w="0" w:type="dxa"/>
              <w:left w:w="0" w:type="dxa"/>
              <w:bottom w:w="0" w:type="dxa"/>
              <w:right w:w="0" w:type="dxa"/>
            </w:tcMar>
          </w:tcPr>
          <w:p w14:paraId="362ABDD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14.42</w:t>
            </w:r>
          </w:p>
        </w:tc>
        <w:tc>
          <w:tcPr>
            <w:tcW w:w="917" w:type="dxa"/>
            <w:tcMar>
              <w:top w:w="0" w:type="dxa"/>
              <w:left w:w="0" w:type="dxa"/>
              <w:bottom w:w="0" w:type="dxa"/>
              <w:right w:w="0" w:type="dxa"/>
            </w:tcMar>
          </w:tcPr>
          <w:p w14:paraId="20C15FD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18.37</w:t>
            </w:r>
          </w:p>
        </w:tc>
        <w:tc>
          <w:tcPr>
            <w:tcW w:w="993" w:type="dxa"/>
            <w:tcMar>
              <w:top w:w="0" w:type="dxa"/>
              <w:left w:w="0" w:type="dxa"/>
              <w:bottom w:w="0" w:type="dxa"/>
              <w:right w:w="0" w:type="dxa"/>
            </w:tcMar>
          </w:tcPr>
          <w:p w14:paraId="358644D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16.22</w:t>
            </w:r>
          </w:p>
        </w:tc>
        <w:tc>
          <w:tcPr>
            <w:tcW w:w="992" w:type="dxa"/>
            <w:tcMar>
              <w:top w:w="0" w:type="dxa"/>
              <w:left w:w="0" w:type="dxa"/>
              <w:bottom w:w="0" w:type="dxa"/>
              <w:right w:w="0" w:type="dxa"/>
            </w:tcMar>
          </w:tcPr>
          <w:p w14:paraId="7B0C03D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6.69</w:t>
            </w:r>
          </w:p>
        </w:tc>
        <w:tc>
          <w:tcPr>
            <w:tcW w:w="992" w:type="dxa"/>
            <w:tcMar>
              <w:top w:w="0" w:type="dxa"/>
              <w:left w:w="0" w:type="dxa"/>
              <w:bottom w:w="0" w:type="dxa"/>
              <w:right w:w="0" w:type="dxa"/>
            </w:tcMar>
          </w:tcPr>
          <w:p w14:paraId="16FBFBC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6.83</w:t>
            </w:r>
          </w:p>
        </w:tc>
        <w:tc>
          <w:tcPr>
            <w:tcW w:w="992" w:type="dxa"/>
            <w:tcMar>
              <w:top w:w="0" w:type="dxa"/>
              <w:left w:w="0" w:type="dxa"/>
              <w:bottom w:w="0" w:type="dxa"/>
              <w:right w:w="0" w:type="dxa"/>
            </w:tcMar>
          </w:tcPr>
          <w:p w14:paraId="5BF64B91"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15.69</w:t>
            </w:r>
          </w:p>
        </w:tc>
      </w:tr>
      <w:tr w:rsidR="002D06B8" w:rsidRPr="0033786C" w14:paraId="0F192B45" w14:textId="77777777" w:rsidTr="00381637">
        <w:trPr>
          <w:trHeight w:val="380"/>
          <w:jc w:val="center"/>
        </w:trPr>
        <w:tc>
          <w:tcPr>
            <w:tcW w:w="1322" w:type="dxa"/>
            <w:vMerge w:val="restart"/>
          </w:tcPr>
          <w:p w14:paraId="1BCC2E10"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 xml:space="preserve">What kind of additional support would improve your situation the </w:t>
            </w:r>
            <w:r w:rsidRPr="002D06B8">
              <w:rPr>
                <w:rFonts w:ascii="Arial" w:hAnsi="Arial" w:cs="Arial"/>
                <w:sz w:val="14"/>
                <w:szCs w:val="14"/>
                <w:lang w:val="en-GB"/>
              </w:rPr>
              <w:lastRenderedPageBreak/>
              <w:t>most?</w:t>
            </w:r>
          </w:p>
        </w:tc>
        <w:tc>
          <w:tcPr>
            <w:tcW w:w="1352" w:type="dxa"/>
          </w:tcPr>
          <w:p w14:paraId="030FCEC5"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lastRenderedPageBreak/>
              <w:t>More work opportunities</w:t>
            </w:r>
          </w:p>
        </w:tc>
        <w:tc>
          <w:tcPr>
            <w:tcW w:w="811" w:type="dxa"/>
            <w:tcMar>
              <w:top w:w="0" w:type="dxa"/>
              <w:left w:w="0" w:type="dxa"/>
              <w:bottom w:w="0" w:type="dxa"/>
              <w:right w:w="0" w:type="dxa"/>
            </w:tcMar>
          </w:tcPr>
          <w:p w14:paraId="107BFC77"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8.67</w:t>
            </w:r>
          </w:p>
        </w:tc>
        <w:tc>
          <w:tcPr>
            <w:tcW w:w="900" w:type="dxa"/>
            <w:tcMar>
              <w:top w:w="0" w:type="dxa"/>
              <w:left w:w="0" w:type="dxa"/>
              <w:bottom w:w="0" w:type="dxa"/>
              <w:right w:w="0" w:type="dxa"/>
            </w:tcMar>
          </w:tcPr>
          <w:p w14:paraId="7F910AB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58.59</w:t>
            </w:r>
          </w:p>
        </w:tc>
        <w:tc>
          <w:tcPr>
            <w:tcW w:w="930" w:type="dxa"/>
            <w:tcMar>
              <w:top w:w="0" w:type="dxa"/>
              <w:left w:w="0" w:type="dxa"/>
              <w:bottom w:w="0" w:type="dxa"/>
              <w:right w:w="0" w:type="dxa"/>
            </w:tcMar>
          </w:tcPr>
          <w:p w14:paraId="7A55FDA0"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18.27</w:t>
            </w:r>
          </w:p>
        </w:tc>
        <w:tc>
          <w:tcPr>
            <w:tcW w:w="917" w:type="dxa"/>
            <w:tcMar>
              <w:top w:w="0" w:type="dxa"/>
              <w:left w:w="0" w:type="dxa"/>
              <w:bottom w:w="0" w:type="dxa"/>
              <w:right w:w="0" w:type="dxa"/>
            </w:tcMar>
          </w:tcPr>
          <w:p w14:paraId="4FEFE4D3"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77.55</w:t>
            </w:r>
          </w:p>
        </w:tc>
        <w:tc>
          <w:tcPr>
            <w:tcW w:w="993" w:type="dxa"/>
            <w:tcMar>
              <w:top w:w="0" w:type="dxa"/>
              <w:left w:w="0" w:type="dxa"/>
              <w:bottom w:w="0" w:type="dxa"/>
              <w:right w:w="0" w:type="dxa"/>
            </w:tcMar>
          </w:tcPr>
          <w:p w14:paraId="412A5CAD"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64.86</w:t>
            </w:r>
          </w:p>
        </w:tc>
        <w:tc>
          <w:tcPr>
            <w:tcW w:w="992" w:type="dxa"/>
            <w:tcMar>
              <w:top w:w="0" w:type="dxa"/>
              <w:left w:w="0" w:type="dxa"/>
              <w:bottom w:w="0" w:type="dxa"/>
              <w:right w:w="0" w:type="dxa"/>
            </w:tcMar>
          </w:tcPr>
          <w:p w14:paraId="11323384"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12.60</w:t>
            </w:r>
          </w:p>
        </w:tc>
        <w:tc>
          <w:tcPr>
            <w:tcW w:w="992" w:type="dxa"/>
            <w:tcMar>
              <w:top w:w="0" w:type="dxa"/>
              <w:left w:w="0" w:type="dxa"/>
              <w:bottom w:w="0" w:type="dxa"/>
              <w:right w:w="0" w:type="dxa"/>
            </w:tcMar>
          </w:tcPr>
          <w:p w14:paraId="4DEEFA30"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28.51</w:t>
            </w:r>
          </w:p>
        </w:tc>
        <w:tc>
          <w:tcPr>
            <w:tcW w:w="992" w:type="dxa"/>
            <w:tcMar>
              <w:top w:w="0" w:type="dxa"/>
              <w:left w:w="0" w:type="dxa"/>
              <w:bottom w:w="0" w:type="dxa"/>
              <w:right w:w="0" w:type="dxa"/>
            </w:tcMar>
          </w:tcPr>
          <w:p w14:paraId="6400D5DB" w14:textId="77777777" w:rsidR="002D06B8" w:rsidRPr="002D06B8" w:rsidRDefault="002D06B8" w:rsidP="00362A7B">
            <w:pPr>
              <w:pStyle w:val="BodyText"/>
              <w:spacing w:beforeLines="0" w:before="0"/>
              <w:jc w:val="center"/>
              <w:rPr>
                <w:rFonts w:ascii="Arial" w:hAnsi="Arial" w:cs="Arial"/>
                <w:sz w:val="14"/>
                <w:szCs w:val="14"/>
                <w:lang w:val="en-GB"/>
              </w:rPr>
            </w:pPr>
            <w:r w:rsidRPr="002D06B8">
              <w:rPr>
                <w:rFonts w:ascii="Arial" w:hAnsi="Arial" w:cs="Arial"/>
                <w:sz w:val="14"/>
                <w:szCs w:val="14"/>
                <w:lang w:val="en-GB"/>
              </w:rPr>
              <w:t>37.25</w:t>
            </w:r>
          </w:p>
        </w:tc>
      </w:tr>
      <w:tr w:rsidR="002D06B8" w:rsidRPr="0033786C" w14:paraId="3E738050" w14:textId="77777777" w:rsidTr="00381637">
        <w:trPr>
          <w:trHeight w:val="380"/>
          <w:jc w:val="center"/>
        </w:trPr>
        <w:tc>
          <w:tcPr>
            <w:tcW w:w="1322" w:type="dxa"/>
            <w:vMerge/>
          </w:tcPr>
          <w:p w14:paraId="539DC17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661301E9"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Better access to education</w:t>
            </w:r>
          </w:p>
        </w:tc>
        <w:tc>
          <w:tcPr>
            <w:tcW w:w="811" w:type="dxa"/>
            <w:tcMar>
              <w:top w:w="0" w:type="dxa"/>
              <w:left w:w="0" w:type="dxa"/>
              <w:bottom w:w="0" w:type="dxa"/>
              <w:right w:w="0" w:type="dxa"/>
            </w:tcMar>
          </w:tcPr>
          <w:p w14:paraId="023D3D2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6.67</w:t>
            </w:r>
          </w:p>
        </w:tc>
        <w:tc>
          <w:tcPr>
            <w:tcW w:w="900" w:type="dxa"/>
            <w:tcMar>
              <w:top w:w="0" w:type="dxa"/>
              <w:left w:w="0" w:type="dxa"/>
              <w:bottom w:w="0" w:type="dxa"/>
              <w:right w:w="0" w:type="dxa"/>
            </w:tcMar>
          </w:tcPr>
          <w:p w14:paraId="025F140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4.04</w:t>
            </w:r>
          </w:p>
        </w:tc>
        <w:tc>
          <w:tcPr>
            <w:tcW w:w="930" w:type="dxa"/>
            <w:tcMar>
              <w:top w:w="0" w:type="dxa"/>
              <w:left w:w="0" w:type="dxa"/>
              <w:bottom w:w="0" w:type="dxa"/>
              <w:right w:w="0" w:type="dxa"/>
            </w:tcMar>
          </w:tcPr>
          <w:p w14:paraId="148F04E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1.92</w:t>
            </w:r>
          </w:p>
        </w:tc>
        <w:tc>
          <w:tcPr>
            <w:tcW w:w="917" w:type="dxa"/>
            <w:tcMar>
              <w:top w:w="0" w:type="dxa"/>
              <w:left w:w="0" w:type="dxa"/>
              <w:bottom w:w="0" w:type="dxa"/>
              <w:right w:w="0" w:type="dxa"/>
            </w:tcMar>
          </w:tcPr>
          <w:p w14:paraId="4DBB74D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93" w:type="dxa"/>
            <w:tcMar>
              <w:top w:w="0" w:type="dxa"/>
              <w:left w:w="0" w:type="dxa"/>
              <w:bottom w:w="0" w:type="dxa"/>
              <w:right w:w="0" w:type="dxa"/>
            </w:tcMar>
          </w:tcPr>
          <w:p w14:paraId="2B7E426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2.70</w:t>
            </w:r>
          </w:p>
        </w:tc>
        <w:tc>
          <w:tcPr>
            <w:tcW w:w="992" w:type="dxa"/>
            <w:tcMar>
              <w:top w:w="0" w:type="dxa"/>
              <w:left w:w="0" w:type="dxa"/>
              <w:bottom w:w="0" w:type="dxa"/>
              <w:right w:w="0" w:type="dxa"/>
            </w:tcMar>
          </w:tcPr>
          <w:p w14:paraId="25C6391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4.72</w:t>
            </w:r>
          </w:p>
        </w:tc>
        <w:tc>
          <w:tcPr>
            <w:tcW w:w="992" w:type="dxa"/>
            <w:tcMar>
              <w:top w:w="0" w:type="dxa"/>
              <w:left w:w="0" w:type="dxa"/>
              <w:bottom w:w="0" w:type="dxa"/>
              <w:right w:w="0" w:type="dxa"/>
            </w:tcMar>
          </w:tcPr>
          <w:p w14:paraId="40881E3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5.62</w:t>
            </w:r>
          </w:p>
        </w:tc>
        <w:tc>
          <w:tcPr>
            <w:tcW w:w="992" w:type="dxa"/>
            <w:tcMar>
              <w:top w:w="0" w:type="dxa"/>
              <w:left w:w="0" w:type="dxa"/>
              <w:bottom w:w="0" w:type="dxa"/>
              <w:right w:w="0" w:type="dxa"/>
            </w:tcMar>
          </w:tcPr>
          <w:p w14:paraId="40FCD49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1.31</w:t>
            </w:r>
          </w:p>
        </w:tc>
      </w:tr>
      <w:tr w:rsidR="002D06B8" w:rsidRPr="0033786C" w14:paraId="65C90F48" w14:textId="77777777" w:rsidTr="00381637">
        <w:trPr>
          <w:trHeight w:val="380"/>
          <w:jc w:val="center"/>
        </w:trPr>
        <w:tc>
          <w:tcPr>
            <w:tcW w:w="1322" w:type="dxa"/>
            <w:vMerge/>
          </w:tcPr>
          <w:p w14:paraId="700E5B6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71D525D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Better healthcare</w:t>
            </w:r>
          </w:p>
        </w:tc>
        <w:tc>
          <w:tcPr>
            <w:tcW w:w="811" w:type="dxa"/>
            <w:tcMar>
              <w:top w:w="0" w:type="dxa"/>
              <w:left w:w="0" w:type="dxa"/>
              <w:bottom w:w="0" w:type="dxa"/>
              <w:right w:w="0" w:type="dxa"/>
            </w:tcMar>
          </w:tcPr>
          <w:p w14:paraId="191924D6"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65.33</w:t>
            </w:r>
          </w:p>
        </w:tc>
        <w:tc>
          <w:tcPr>
            <w:tcW w:w="900" w:type="dxa"/>
            <w:tcMar>
              <w:top w:w="0" w:type="dxa"/>
              <w:left w:w="0" w:type="dxa"/>
              <w:bottom w:w="0" w:type="dxa"/>
              <w:right w:w="0" w:type="dxa"/>
            </w:tcMar>
          </w:tcPr>
          <w:p w14:paraId="74A6F217"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14.14</w:t>
            </w:r>
          </w:p>
        </w:tc>
        <w:tc>
          <w:tcPr>
            <w:tcW w:w="930" w:type="dxa"/>
            <w:tcMar>
              <w:top w:w="0" w:type="dxa"/>
              <w:left w:w="0" w:type="dxa"/>
              <w:bottom w:w="0" w:type="dxa"/>
              <w:right w:w="0" w:type="dxa"/>
            </w:tcMar>
          </w:tcPr>
          <w:p w14:paraId="43A2601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0.00</w:t>
            </w:r>
          </w:p>
        </w:tc>
        <w:tc>
          <w:tcPr>
            <w:tcW w:w="917" w:type="dxa"/>
            <w:tcMar>
              <w:top w:w="0" w:type="dxa"/>
              <w:left w:w="0" w:type="dxa"/>
              <w:bottom w:w="0" w:type="dxa"/>
              <w:right w:w="0" w:type="dxa"/>
            </w:tcMar>
          </w:tcPr>
          <w:p w14:paraId="474CC5B1"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6.12</w:t>
            </w:r>
          </w:p>
        </w:tc>
        <w:tc>
          <w:tcPr>
            <w:tcW w:w="993" w:type="dxa"/>
            <w:tcMar>
              <w:top w:w="0" w:type="dxa"/>
              <w:left w:w="0" w:type="dxa"/>
              <w:bottom w:w="0" w:type="dxa"/>
              <w:right w:w="0" w:type="dxa"/>
            </w:tcMar>
          </w:tcPr>
          <w:p w14:paraId="6748FCC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11.49</w:t>
            </w:r>
          </w:p>
        </w:tc>
        <w:tc>
          <w:tcPr>
            <w:tcW w:w="992" w:type="dxa"/>
            <w:tcMar>
              <w:top w:w="0" w:type="dxa"/>
              <w:left w:w="0" w:type="dxa"/>
              <w:bottom w:w="0" w:type="dxa"/>
              <w:right w:w="0" w:type="dxa"/>
            </w:tcMar>
          </w:tcPr>
          <w:p w14:paraId="76154FB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38.58</w:t>
            </w:r>
          </w:p>
        </w:tc>
        <w:tc>
          <w:tcPr>
            <w:tcW w:w="992" w:type="dxa"/>
            <w:tcMar>
              <w:top w:w="0" w:type="dxa"/>
              <w:left w:w="0" w:type="dxa"/>
              <w:bottom w:w="0" w:type="dxa"/>
              <w:right w:w="0" w:type="dxa"/>
            </w:tcMar>
          </w:tcPr>
          <w:p w14:paraId="2A9F933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44.98</w:t>
            </w:r>
          </w:p>
        </w:tc>
        <w:tc>
          <w:tcPr>
            <w:tcW w:w="992" w:type="dxa"/>
            <w:tcMar>
              <w:top w:w="0" w:type="dxa"/>
              <w:left w:w="0" w:type="dxa"/>
              <w:bottom w:w="0" w:type="dxa"/>
              <w:right w:w="0" w:type="dxa"/>
            </w:tcMar>
          </w:tcPr>
          <w:p w14:paraId="46DEA0B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1.96</w:t>
            </w:r>
          </w:p>
        </w:tc>
      </w:tr>
      <w:tr w:rsidR="002D06B8" w:rsidRPr="0033786C" w14:paraId="7D3E0D0F" w14:textId="77777777" w:rsidTr="00381637">
        <w:trPr>
          <w:trHeight w:val="380"/>
          <w:jc w:val="center"/>
        </w:trPr>
        <w:tc>
          <w:tcPr>
            <w:tcW w:w="1322" w:type="dxa"/>
            <w:vMerge/>
          </w:tcPr>
          <w:p w14:paraId="6D5C25D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03242CB5"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More Security</w:t>
            </w:r>
          </w:p>
        </w:tc>
        <w:tc>
          <w:tcPr>
            <w:tcW w:w="811" w:type="dxa"/>
            <w:tcMar>
              <w:top w:w="0" w:type="dxa"/>
              <w:left w:w="0" w:type="dxa"/>
              <w:bottom w:w="0" w:type="dxa"/>
              <w:right w:w="0" w:type="dxa"/>
            </w:tcMar>
          </w:tcPr>
          <w:p w14:paraId="1DD3C471"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0.67</w:t>
            </w:r>
          </w:p>
        </w:tc>
        <w:tc>
          <w:tcPr>
            <w:tcW w:w="900" w:type="dxa"/>
            <w:tcMar>
              <w:top w:w="0" w:type="dxa"/>
              <w:left w:w="0" w:type="dxa"/>
              <w:bottom w:w="0" w:type="dxa"/>
              <w:right w:w="0" w:type="dxa"/>
            </w:tcMar>
          </w:tcPr>
          <w:p w14:paraId="6023EEB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10.10</w:t>
            </w:r>
          </w:p>
        </w:tc>
        <w:tc>
          <w:tcPr>
            <w:tcW w:w="930" w:type="dxa"/>
            <w:tcMar>
              <w:top w:w="0" w:type="dxa"/>
              <w:left w:w="0" w:type="dxa"/>
              <w:bottom w:w="0" w:type="dxa"/>
              <w:right w:w="0" w:type="dxa"/>
            </w:tcMar>
          </w:tcPr>
          <w:p w14:paraId="5D8A57F2"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1.92</w:t>
            </w:r>
          </w:p>
        </w:tc>
        <w:tc>
          <w:tcPr>
            <w:tcW w:w="917" w:type="dxa"/>
            <w:tcMar>
              <w:top w:w="0" w:type="dxa"/>
              <w:left w:w="0" w:type="dxa"/>
              <w:bottom w:w="0" w:type="dxa"/>
              <w:right w:w="0" w:type="dxa"/>
            </w:tcMar>
          </w:tcPr>
          <w:p w14:paraId="1F5CBAD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4.08</w:t>
            </w:r>
          </w:p>
        </w:tc>
        <w:tc>
          <w:tcPr>
            <w:tcW w:w="993" w:type="dxa"/>
            <w:tcMar>
              <w:top w:w="0" w:type="dxa"/>
              <w:left w:w="0" w:type="dxa"/>
              <w:bottom w:w="0" w:type="dxa"/>
              <w:right w:w="0" w:type="dxa"/>
            </w:tcMar>
          </w:tcPr>
          <w:p w14:paraId="4379122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8.11</w:t>
            </w:r>
          </w:p>
        </w:tc>
        <w:tc>
          <w:tcPr>
            <w:tcW w:w="992" w:type="dxa"/>
            <w:tcMar>
              <w:top w:w="0" w:type="dxa"/>
              <w:left w:w="0" w:type="dxa"/>
              <w:bottom w:w="0" w:type="dxa"/>
              <w:right w:w="0" w:type="dxa"/>
            </w:tcMar>
          </w:tcPr>
          <w:p w14:paraId="16BAAE5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1.18</w:t>
            </w:r>
          </w:p>
        </w:tc>
        <w:tc>
          <w:tcPr>
            <w:tcW w:w="992" w:type="dxa"/>
            <w:tcMar>
              <w:top w:w="0" w:type="dxa"/>
              <w:left w:w="0" w:type="dxa"/>
              <w:bottom w:w="0" w:type="dxa"/>
              <w:right w:w="0" w:type="dxa"/>
            </w:tcMar>
          </w:tcPr>
          <w:p w14:paraId="12BF650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4.42</w:t>
            </w:r>
          </w:p>
        </w:tc>
        <w:tc>
          <w:tcPr>
            <w:tcW w:w="992" w:type="dxa"/>
            <w:tcMar>
              <w:top w:w="0" w:type="dxa"/>
              <w:left w:w="0" w:type="dxa"/>
              <w:bottom w:w="0" w:type="dxa"/>
              <w:right w:w="0" w:type="dxa"/>
            </w:tcMar>
          </w:tcPr>
          <w:p w14:paraId="53945998"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2.61</w:t>
            </w:r>
          </w:p>
        </w:tc>
      </w:tr>
      <w:tr w:rsidR="002D06B8" w:rsidRPr="0033786C" w14:paraId="53970B49" w14:textId="77777777" w:rsidTr="00381637">
        <w:trPr>
          <w:trHeight w:val="380"/>
          <w:jc w:val="center"/>
        </w:trPr>
        <w:tc>
          <w:tcPr>
            <w:tcW w:w="1322" w:type="dxa"/>
            <w:vMerge/>
          </w:tcPr>
          <w:p w14:paraId="5087E76B"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352" w:type="dxa"/>
          </w:tcPr>
          <w:p w14:paraId="08C5CE2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More legal right</w:t>
            </w:r>
          </w:p>
        </w:tc>
        <w:tc>
          <w:tcPr>
            <w:tcW w:w="811" w:type="dxa"/>
            <w:tcMar>
              <w:top w:w="0" w:type="dxa"/>
              <w:left w:w="0" w:type="dxa"/>
              <w:bottom w:w="0" w:type="dxa"/>
              <w:right w:w="0" w:type="dxa"/>
            </w:tcMar>
          </w:tcPr>
          <w:p w14:paraId="2782D004"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19</w:t>
            </w:r>
          </w:p>
        </w:tc>
        <w:tc>
          <w:tcPr>
            <w:tcW w:w="900" w:type="dxa"/>
            <w:tcMar>
              <w:top w:w="0" w:type="dxa"/>
              <w:left w:w="0" w:type="dxa"/>
              <w:bottom w:w="0" w:type="dxa"/>
              <w:right w:w="0" w:type="dxa"/>
            </w:tcMar>
          </w:tcPr>
          <w:p w14:paraId="6072EA1D"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13.13</w:t>
            </w:r>
          </w:p>
        </w:tc>
        <w:tc>
          <w:tcPr>
            <w:tcW w:w="930" w:type="dxa"/>
            <w:tcMar>
              <w:top w:w="0" w:type="dxa"/>
              <w:left w:w="0" w:type="dxa"/>
              <w:bottom w:w="0" w:type="dxa"/>
              <w:right w:w="0" w:type="dxa"/>
            </w:tcMar>
          </w:tcPr>
          <w:p w14:paraId="338C515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77.88</w:t>
            </w:r>
          </w:p>
        </w:tc>
        <w:tc>
          <w:tcPr>
            <w:tcW w:w="917" w:type="dxa"/>
            <w:tcMar>
              <w:top w:w="0" w:type="dxa"/>
              <w:left w:w="0" w:type="dxa"/>
              <w:bottom w:w="0" w:type="dxa"/>
              <w:right w:w="0" w:type="dxa"/>
            </w:tcMar>
          </w:tcPr>
          <w:p w14:paraId="291A8680"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12.24</w:t>
            </w:r>
          </w:p>
        </w:tc>
        <w:tc>
          <w:tcPr>
            <w:tcW w:w="993" w:type="dxa"/>
            <w:tcMar>
              <w:top w:w="0" w:type="dxa"/>
              <w:left w:w="0" w:type="dxa"/>
              <w:bottom w:w="0" w:type="dxa"/>
              <w:right w:w="0" w:type="dxa"/>
            </w:tcMar>
          </w:tcPr>
          <w:p w14:paraId="79A69FEF"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12.84</w:t>
            </w:r>
          </w:p>
        </w:tc>
        <w:tc>
          <w:tcPr>
            <w:tcW w:w="992" w:type="dxa"/>
            <w:tcMar>
              <w:top w:w="0" w:type="dxa"/>
              <w:left w:w="0" w:type="dxa"/>
              <w:bottom w:w="0" w:type="dxa"/>
              <w:right w:w="0" w:type="dxa"/>
            </w:tcMar>
          </w:tcPr>
          <w:p w14:paraId="08527FF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42.91</w:t>
            </w:r>
          </w:p>
        </w:tc>
        <w:tc>
          <w:tcPr>
            <w:tcW w:w="992" w:type="dxa"/>
            <w:tcMar>
              <w:top w:w="0" w:type="dxa"/>
              <w:left w:w="0" w:type="dxa"/>
              <w:bottom w:w="0" w:type="dxa"/>
              <w:right w:w="0" w:type="dxa"/>
            </w:tcMar>
          </w:tcPr>
          <w:p w14:paraId="600344F3"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16.47</w:t>
            </w:r>
          </w:p>
        </w:tc>
        <w:tc>
          <w:tcPr>
            <w:tcW w:w="992" w:type="dxa"/>
            <w:tcMar>
              <w:top w:w="0" w:type="dxa"/>
              <w:left w:w="0" w:type="dxa"/>
              <w:bottom w:w="0" w:type="dxa"/>
              <w:right w:w="0" w:type="dxa"/>
            </w:tcMar>
          </w:tcPr>
          <w:p w14:paraId="7878F68A" w14:textId="77777777" w:rsidR="002D06B8" w:rsidRPr="002D06B8" w:rsidRDefault="002D06B8"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2D06B8">
              <w:rPr>
                <w:rFonts w:ascii="Arial" w:hAnsi="Arial" w:cs="Arial"/>
                <w:sz w:val="14"/>
                <w:szCs w:val="14"/>
                <w:lang w:val="en-GB"/>
              </w:rPr>
              <w:t>56.86</w:t>
            </w:r>
          </w:p>
        </w:tc>
      </w:tr>
    </w:tbl>
    <w:p w14:paraId="3B6194E7" w14:textId="77777777" w:rsidR="00026FCF" w:rsidRPr="00026FCF" w:rsidRDefault="00026FCF" w:rsidP="00026FCF">
      <w:pPr>
        <w:jc w:val="left"/>
        <w:rPr>
          <w:b/>
        </w:rPr>
      </w:pPr>
    </w:p>
    <w:p w14:paraId="3BB8AAAA" w14:textId="65B1FB85" w:rsidR="002D06B8" w:rsidRDefault="00534ED3" w:rsidP="00A61FD0">
      <w:pPr>
        <w:pStyle w:val="ListParagraph"/>
        <w:numPr>
          <w:ilvl w:val="0"/>
          <w:numId w:val="1"/>
        </w:numPr>
        <w:jc w:val="left"/>
        <w:rPr>
          <w:b/>
          <w:sz w:val="20"/>
          <w:szCs w:val="22"/>
        </w:rPr>
      </w:pPr>
      <w:r w:rsidRPr="00362A7B">
        <w:rPr>
          <w:b/>
          <w:sz w:val="20"/>
          <w:szCs w:val="22"/>
        </w:rPr>
        <w:t>Host Community Findings</w:t>
      </w:r>
      <w:r w:rsidR="002D06B8" w:rsidRPr="00362A7B">
        <w:rPr>
          <w:b/>
          <w:sz w:val="20"/>
          <w:szCs w:val="22"/>
        </w:rPr>
        <w:t xml:space="preserve"> and Analysis</w:t>
      </w:r>
    </w:p>
    <w:p w14:paraId="33176054" w14:textId="77777777" w:rsidR="00362A7B" w:rsidRPr="00362A7B" w:rsidRDefault="00362A7B" w:rsidP="00362A7B">
      <w:pPr>
        <w:pStyle w:val="ListParagraph"/>
        <w:ind w:left="360"/>
        <w:jc w:val="left"/>
        <w:rPr>
          <w:b/>
          <w:sz w:val="20"/>
          <w:szCs w:val="22"/>
        </w:rPr>
      </w:pPr>
    </w:p>
    <w:p w14:paraId="3FE54B11" w14:textId="75F255F7" w:rsidR="00534ED3" w:rsidRPr="00214D67" w:rsidRDefault="00534ED3" w:rsidP="00362A7B">
      <w:pPr>
        <w:pStyle w:val="BodyText"/>
        <w:spacing w:beforeLines="0" w:before="0" w:after="80"/>
        <w:ind w:firstLine="289"/>
        <w:jc w:val="center"/>
        <w:rPr>
          <w:rFonts w:ascii="Arial" w:hAnsi="Arial" w:cs="Arial"/>
          <w:sz w:val="16"/>
          <w:szCs w:val="18"/>
          <w:lang w:val="en-GB"/>
        </w:rPr>
      </w:pPr>
      <w:r w:rsidRPr="00214D67">
        <w:rPr>
          <w:rFonts w:ascii="Arial" w:hAnsi="Arial" w:cs="Arial"/>
          <w:b/>
          <w:bCs w:val="0"/>
          <w:sz w:val="16"/>
          <w:szCs w:val="18"/>
          <w:lang w:val="en-GB"/>
        </w:rPr>
        <w:t>Table 7.</w:t>
      </w:r>
      <w:r w:rsidRPr="00214D67">
        <w:rPr>
          <w:rFonts w:ascii="Arial" w:hAnsi="Arial" w:cs="Arial"/>
          <w:sz w:val="16"/>
          <w:szCs w:val="18"/>
          <w:lang w:val="en-GB"/>
        </w:rPr>
        <w:t xml:space="preserve"> Statistical results of responses gathered from surveys conducted among individuals in host communities for perception analysis</w:t>
      </w:r>
    </w:p>
    <w:tbl>
      <w:tblPr>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00" w:firstRow="0" w:lastRow="0" w:firstColumn="0" w:lastColumn="0" w:noHBand="1" w:noVBand="1"/>
      </w:tblPr>
      <w:tblGrid>
        <w:gridCol w:w="567"/>
        <w:gridCol w:w="5812"/>
        <w:gridCol w:w="1843"/>
        <w:gridCol w:w="1984"/>
      </w:tblGrid>
      <w:tr w:rsidR="00E428E4" w:rsidRPr="0033786C" w14:paraId="156652C6" w14:textId="77777777" w:rsidTr="00040EF3">
        <w:trPr>
          <w:trHeight w:val="1573"/>
        </w:trPr>
        <w:tc>
          <w:tcPr>
            <w:tcW w:w="567" w:type="dxa"/>
          </w:tcPr>
          <w:p w14:paraId="1BCF1B4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t>
            </w:r>
          </w:p>
        </w:tc>
        <w:tc>
          <w:tcPr>
            <w:tcW w:w="5812" w:type="dxa"/>
          </w:tcPr>
          <w:p w14:paraId="73576B7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Question asked to participant</w:t>
            </w:r>
          </w:p>
        </w:tc>
        <w:tc>
          <w:tcPr>
            <w:tcW w:w="1843" w:type="dxa"/>
          </w:tcPr>
          <w:p w14:paraId="7BC2457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Multi-Choices</w:t>
            </w:r>
          </w:p>
        </w:tc>
        <w:tc>
          <w:tcPr>
            <w:tcW w:w="1984" w:type="dxa"/>
          </w:tcPr>
          <w:p w14:paraId="66EFB7A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Statistics (%)</w:t>
            </w:r>
          </w:p>
        </w:tc>
      </w:tr>
      <w:tr w:rsidR="00E428E4" w:rsidRPr="0033786C" w14:paraId="15F79BB0" w14:textId="77777777" w:rsidTr="00040EF3">
        <w:trPr>
          <w:trHeight w:val="380"/>
        </w:trPr>
        <w:tc>
          <w:tcPr>
            <w:tcW w:w="567" w:type="dxa"/>
            <w:vMerge w:val="restart"/>
          </w:tcPr>
          <w:p w14:paraId="1182312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w:t>
            </w:r>
          </w:p>
        </w:tc>
        <w:tc>
          <w:tcPr>
            <w:tcW w:w="5812" w:type="dxa"/>
            <w:vMerge w:val="restart"/>
          </w:tcPr>
          <w:p w14:paraId="4AA35F2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What is your gender?</w:t>
            </w:r>
          </w:p>
        </w:tc>
        <w:tc>
          <w:tcPr>
            <w:tcW w:w="1843" w:type="dxa"/>
          </w:tcPr>
          <w:p w14:paraId="7885724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Male</w:t>
            </w:r>
          </w:p>
        </w:tc>
        <w:tc>
          <w:tcPr>
            <w:tcW w:w="1984" w:type="dxa"/>
          </w:tcPr>
          <w:p w14:paraId="327D8F8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69.8</w:t>
            </w:r>
          </w:p>
        </w:tc>
      </w:tr>
      <w:tr w:rsidR="00E428E4" w:rsidRPr="0033786C" w14:paraId="368FD455" w14:textId="77777777" w:rsidTr="00040EF3">
        <w:trPr>
          <w:trHeight w:val="380"/>
        </w:trPr>
        <w:tc>
          <w:tcPr>
            <w:tcW w:w="567" w:type="dxa"/>
            <w:vMerge/>
          </w:tcPr>
          <w:p w14:paraId="571C758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9D54D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6FF8E3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Female</w:t>
            </w:r>
          </w:p>
        </w:tc>
        <w:tc>
          <w:tcPr>
            <w:tcW w:w="1984" w:type="dxa"/>
          </w:tcPr>
          <w:p w14:paraId="14FFDB6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30.2</w:t>
            </w:r>
          </w:p>
        </w:tc>
      </w:tr>
      <w:tr w:rsidR="00E428E4" w:rsidRPr="0033786C" w14:paraId="6D6ADF88" w14:textId="77777777" w:rsidTr="00040EF3">
        <w:trPr>
          <w:trHeight w:val="446"/>
        </w:trPr>
        <w:tc>
          <w:tcPr>
            <w:tcW w:w="567" w:type="dxa"/>
            <w:vMerge w:val="restart"/>
          </w:tcPr>
          <w:p w14:paraId="46D18E4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w:t>
            </w:r>
          </w:p>
        </w:tc>
        <w:tc>
          <w:tcPr>
            <w:tcW w:w="5812" w:type="dxa"/>
            <w:vMerge w:val="restart"/>
          </w:tcPr>
          <w:p w14:paraId="704C2BF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Which Governorate are you residing?</w:t>
            </w:r>
          </w:p>
        </w:tc>
        <w:tc>
          <w:tcPr>
            <w:tcW w:w="1843" w:type="dxa"/>
          </w:tcPr>
          <w:p w14:paraId="3540357E" w14:textId="77777777" w:rsidR="00E428E4" w:rsidRPr="00040EF3" w:rsidRDefault="00E428E4" w:rsidP="00362A7B">
            <w:pPr>
              <w:pStyle w:val="BodyText"/>
              <w:spacing w:beforeLines="0" w:before="0"/>
              <w:jc w:val="center"/>
              <w:rPr>
                <w:rFonts w:ascii="Arial" w:hAnsi="Arial" w:cs="Arial"/>
                <w:sz w:val="14"/>
                <w:szCs w:val="14"/>
                <w:lang w:val="en-GB"/>
              </w:rPr>
            </w:pPr>
            <w:proofErr w:type="spellStart"/>
            <w:r w:rsidRPr="00040EF3">
              <w:rPr>
                <w:rFonts w:ascii="Arial" w:hAnsi="Arial" w:cs="Arial"/>
                <w:sz w:val="14"/>
                <w:szCs w:val="14"/>
                <w:lang w:val="en-GB"/>
              </w:rPr>
              <w:t>Hawler</w:t>
            </w:r>
            <w:proofErr w:type="spellEnd"/>
            <w:r w:rsidRPr="00040EF3">
              <w:rPr>
                <w:rFonts w:ascii="Arial" w:hAnsi="Arial" w:cs="Arial"/>
                <w:sz w:val="14"/>
                <w:szCs w:val="14"/>
                <w:lang w:val="en-GB"/>
              </w:rPr>
              <w:t xml:space="preserve"> </w:t>
            </w:r>
          </w:p>
        </w:tc>
        <w:tc>
          <w:tcPr>
            <w:tcW w:w="1984" w:type="dxa"/>
          </w:tcPr>
          <w:p w14:paraId="7B50FF9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38</w:t>
            </w:r>
          </w:p>
        </w:tc>
      </w:tr>
      <w:tr w:rsidR="00E428E4" w:rsidRPr="0033786C" w14:paraId="295848B3" w14:textId="77777777" w:rsidTr="00040EF3">
        <w:trPr>
          <w:trHeight w:val="380"/>
        </w:trPr>
        <w:tc>
          <w:tcPr>
            <w:tcW w:w="567" w:type="dxa"/>
            <w:vMerge/>
          </w:tcPr>
          <w:p w14:paraId="380E58E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9761A9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2E7104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Duhok</w:t>
            </w:r>
          </w:p>
        </w:tc>
        <w:tc>
          <w:tcPr>
            <w:tcW w:w="1984" w:type="dxa"/>
          </w:tcPr>
          <w:p w14:paraId="55689CE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38</w:t>
            </w:r>
          </w:p>
        </w:tc>
      </w:tr>
      <w:tr w:rsidR="00E428E4" w:rsidRPr="0033786C" w14:paraId="5B02607B" w14:textId="77777777" w:rsidTr="00040EF3">
        <w:trPr>
          <w:trHeight w:val="380"/>
        </w:trPr>
        <w:tc>
          <w:tcPr>
            <w:tcW w:w="567" w:type="dxa"/>
            <w:vMerge/>
          </w:tcPr>
          <w:p w14:paraId="3AE9BB6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3C6C64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BB1F25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040EF3">
              <w:rPr>
                <w:rFonts w:ascii="Arial" w:hAnsi="Arial" w:cs="Arial"/>
                <w:sz w:val="14"/>
                <w:szCs w:val="14"/>
                <w:lang w:val="en-GB"/>
              </w:rPr>
              <w:t>Sulimaniya</w:t>
            </w:r>
            <w:proofErr w:type="spellEnd"/>
          </w:p>
        </w:tc>
        <w:tc>
          <w:tcPr>
            <w:tcW w:w="1984" w:type="dxa"/>
          </w:tcPr>
          <w:p w14:paraId="24AB4EF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24</w:t>
            </w:r>
          </w:p>
        </w:tc>
      </w:tr>
      <w:tr w:rsidR="00E428E4" w:rsidRPr="0033786C" w14:paraId="62CD836F" w14:textId="77777777" w:rsidTr="00040EF3">
        <w:trPr>
          <w:trHeight w:val="380"/>
        </w:trPr>
        <w:tc>
          <w:tcPr>
            <w:tcW w:w="567" w:type="dxa"/>
            <w:vMerge w:val="restart"/>
          </w:tcPr>
          <w:p w14:paraId="053C325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w:t>
            </w:r>
          </w:p>
        </w:tc>
        <w:tc>
          <w:tcPr>
            <w:tcW w:w="5812" w:type="dxa"/>
            <w:vMerge w:val="restart"/>
          </w:tcPr>
          <w:p w14:paraId="7163FD6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Which age category do you fall under?</w:t>
            </w:r>
          </w:p>
        </w:tc>
        <w:tc>
          <w:tcPr>
            <w:tcW w:w="1843" w:type="dxa"/>
          </w:tcPr>
          <w:p w14:paraId="23FD7BC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18-27</w:t>
            </w:r>
          </w:p>
        </w:tc>
        <w:tc>
          <w:tcPr>
            <w:tcW w:w="1984" w:type="dxa"/>
          </w:tcPr>
          <w:p w14:paraId="4E81C0C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22.6</w:t>
            </w:r>
          </w:p>
        </w:tc>
      </w:tr>
      <w:tr w:rsidR="00E428E4" w:rsidRPr="0033786C" w14:paraId="48011CAC" w14:textId="77777777" w:rsidTr="00040EF3">
        <w:trPr>
          <w:trHeight w:val="380"/>
        </w:trPr>
        <w:tc>
          <w:tcPr>
            <w:tcW w:w="567" w:type="dxa"/>
            <w:vMerge/>
          </w:tcPr>
          <w:p w14:paraId="01381DC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0DC319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A66575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28-37</w:t>
            </w:r>
          </w:p>
        </w:tc>
        <w:tc>
          <w:tcPr>
            <w:tcW w:w="1984" w:type="dxa"/>
          </w:tcPr>
          <w:p w14:paraId="4330F3A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30</w:t>
            </w:r>
          </w:p>
        </w:tc>
      </w:tr>
      <w:tr w:rsidR="00E428E4" w:rsidRPr="0033786C" w14:paraId="48306FFE" w14:textId="77777777" w:rsidTr="00040EF3">
        <w:trPr>
          <w:trHeight w:val="380"/>
        </w:trPr>
        <w:tc>
          <w:tcPr>
            <w:tcW w:w="567" w:type="dxa"/>
            <w:vMerge/>
          </w:tcPr>
          <w:p w14:paraId="6DB5D0B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315F63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C92A8A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38-47</w:t>
            </w:r>
          </w:p>
        </w:tc>
        <w:tc>
          <w:tcPr>
            <w:tcW w:w="1984" w:type="dxa"/>
          </w:tcPr>
          <w:p w14:paraId="115D6D2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27.3</w:t>
            </w:r>
          </w:p>
        </w:tc>
      </w:tr>
      <w:tr w:rsidR="00E428E4" w:rsidRPr="0033786C" w14:paraId="3BD1EE55" w14:textId="77777777" w:rsidTr="00040EF3">
        <w:trPr>
          <w:trHeight w:val="380"/>
        </w:trPr>
        <w:tc>
          <w:tcPr>
            <w:tcW w:w="567" w:type="dxa"/>
            <w:vMerge/>
          </w:tcPr>
          <w:p w14:paraId="0545376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B6BDD0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40B81F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48-57</w:t>
            </w:r>
          </w:p>
        </w:tc>
        <w:tc>
          <w:tcPr>
            <w:tcW w:w="1984" w:type="dxa"/>
          </w:tcPr>
          <w:p w14:paraId="488545C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12.8</w:t>
            </w:r>
          </w:p>
        </w:tc>
      </w:tr>
      <w:tr w:rsidR="00E428E4" w:rsidRPr="0033786C" w14:paraId="113B1999" w14:textId="77777777" w:rsidTr="00040EF3">
        <w:trPr>
          <w:trHeight w:val="380"/>
        </w:trPr>
        <w:tc>
          <w:tcPr>
            <w:tcW w:w="567" w:type="dxa"/>
            <w:vMerge/>
          </w:tcPr>
          <w:p w14:paraId="7FB0F7F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325845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152CDB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58+</w:t>
            </w:r>
          </w:p>
        </w:tc>
        <w:tc>
          <w:tcPr>
            <w:tcW w:w="1984" w:type="dxa"/>
          </w:tcPr>
          <w:p w14:paraId="30AA52E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7.3</w:t>
            </w:r>
          </w:p>
        </w:tc>
      </w:tr>
      <w:tr w:rsidR="00E428E4" w:rsidRPr="0033786C" w14:paraId="334237C1" w14:textId="77777777" w:rsidTr="00040EF3">
        <w:trPr>
          <w:trHeight w:val="380"/>
        </w:trPr>
        <w:tc>
          <w:tcPr>
            <w:tcW w:w="567" w:type="dxa"/>
            <w:vMerge w:val="restart"/>
          </w:tcPr>
          <w:p w14:paraId="2351C67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4</w:t>
            </w:r>
          </w:p>
        </w:tc>
        <w:tc>
          <w:tcPr>
            <w:tcW w:w="5812" w:type="dxa"/>
            <w:vMerge w:val="restart"/>
          </w:tcPr>
          <w:p w14:paraId="1337B2C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What is your education level?</w:t>
            </w:r>
          </w:p>
        </w:tc>
        <w:tc>
          <w:tcPr>
            <w:tcW w:w="1843" w:type="dxa"/>
          </w:tcPr>
          <w:p w14:paraId="5AD327B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Uneducated</w:t>
            </w:r>
          </w:p>
        </w:tc>
        <w:tc>
          <w:tcPr>
            <w:tcW w:w="1984" w:type="dxa"/>
          </w:tcPr>
          <w:p w14:paraId="71A71E4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7.4</w:t>
            </w:r>
          </w:p>
        </w:tc>
      </w:tr>
      <w:tr w:rsidR="00E428E4" w:rsidRPr="0033786C" w14:paraId="604BBCDA" w14:textId="77777777" w:rsidTr="00040EF3">
        <w:trPr>
          <w:trHeight w:val="380"/>
        </w:trPr>
        <w:tc>
          <w:tcPr>
            <w:tcW w:w="567" w:type="dxa"/>
            <w:vMerge/>
          </w:tcPr>
          <w:p w14:paraId="0E61C18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74B214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8487F9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Literate</w:t>
            </w:r>
          </w:p>
        </w:tc>
        <w:tc>
          <w:tcPr>
            <w:tcW w:w="1984" w:type="dxa"/>
          </w:tcPr>
          <w:p w14:paraId="105321F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13.5</w:t>
            </w:r>
          </w:p>
        </w:tc>
      </w:tr>
      <w:tr w:rsidR="00E428E4" w:rsidRPr="0033786C" w14:paraId="32C4CF9F" w14:textId="77777777" w:rsidTr="00040EF3">
        <w:trPr>
          <w:trHeight w:val="380"/>
        </w:trPr>
        <w:tc>
          <w:tcPr>
            <w:tcW w:w="567" w:type="dxa"/>
            <w:vMerge/>
          </w:tcPr>
          <w:p w14:paraId="5498DE2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78F215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8FDB4C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Elementary</w:t>
            </w:r>
          </w:p>
        </w:tc>
        <w:tc>
          <w:tcPr>
            <w:tcW w:w="1984" w:type="dxa"/>
          </w:tcPr>
          <w:p w14:paraId="580E2C4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23.6</w:t>
            </w:r>
          </w:p>
        </w:tc>
      </w:tr>
      <w:tr w:rsidR="00E428E4" w:rsidRPr="0033786C" w14:paraId="7F3D90BA" w14:textId="77777777" w:rsidTr="00040EF3">
        <w:trPr>
          <w:trHeight w:val="380"/>
        </w:trPr>
        <w:tc>
          <w:tcPr>
            <w:tcW w:w="567" w:type="dxa"/>
            <w:vMerge/>
          </w:tcPr>
          <w:p w14:paraId="435DD2F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1731D2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8324FB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Middle School</w:t>
            </w:r>
          </w:p>
        </w:tc>
        <w:tc>
          <w:tcPr>
            <w:tcW w:w="1984" w:type="dxa"/>
          </w:tcPr>
          <w:p w14:paraId="7D27E9B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23.6</w:t>
            </w:r>
          </w:p>
        </w:tc>
      </w:tr>
      <w:tr w:rsidR="00E428E4" w:rsidRPr="0033786C" w14:paraId="7A1D76DC" w14:textId="77777777" w:rsidTr="00040EF3">
        <w:trPr>
          <w:trHeight w:val="380"/>
        </w:trPr>
        <w:tc>
          <w:tcPr>
            <w:tcW w:w="567" w:type="dxa"/>
            <w:vMerge/>
          </w:tcPr>
          <w:p w14:paraId="77E636F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5D7844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7F9D2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Bachelors</w:t>
            </w:r>
          </w:p>
        </w:tc>
        <w:tc>
          <w:tcPr>
            <w:tcW w:w="1984" w:type="dxa"/>
          </w:tcPr>
          <w:p w14:paraId="561837B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18.7</w:t>
            </w:r>
          </w:p>
        </w:tc>
      </w:tr>
      <w:tr w:rsidR="00E428E4" w:rsidRPr="0033786C" w14:paraId="33C23875" w14:textId="77777777" w:rsidTr="00040EF3">
        <w:trPr>
          <w:trHeight w:val="380"/>
        </w:trPr>
        <w:tc>
          <w:tcPr>
            <w:tcW w:w="567" w:type="dxa"/>
            <w:vMerge/>
          </w:tcPr>
          <w:p w14:paraId="5765D5E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8CBBBA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AEC0E5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Diploma</w:t>
            </w:r>
          </w:p>
        </w:tc>
        <w:tc>
          <w:tcPr>
            <w:tcW w:w="1984" w:type="dxa"/>
          </w:tcPr>
          <w:p w14:paraId="0CEE79C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10.6</w:t>
            </w:r>
          </w:p>
        </w:tc>
      </w:tr>
      <w:tr w:rsidR="00E428E4" w:rsidRPr="0033786C" w14:paraId="47F0FD2F" w14:textId="77777777" w:rsidTr="00040EF3">
        <w:trPr>
          <w:trHeight w:val="380"/>
        </w:trPr>
        <w:tc>
          <w:tcPr>
            <w:tcW w:w="567" w:type="dxa"/>
            <w:vMerge/>
          </w:tcPr>
          <w:p w14:paraId="3CFCBBB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6B9515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E71460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MA/MSc</w:t>
            </w:r>
          </w:p>
        </w:tc>
        <w:tc>
          <w:tcPr>
            <w:tcW w:w="1984" w:type="dxa"/>
          </w:tcPr>
          <w:p w14:paraId="6A9742F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1.6</w:t>
            </w:r>
          </w:p>
        </w:tc>
      </w:tr>
      <w:tr w:rsidR="00E428E4" w:rsidRPr="0033786C" w14:paraId="68D86A7F" w14:textId="77777777" w:rsidTr="00040EF3">
        <w:trPr>
          <w:trHeight w:val="380"/>
        </w:trPr>
        <w:tc>
          <w:tcPr>
            <w:tcW w:w="567" w:type="dxa"/>
            <w:vMerge/>
          </w:tcPr>
          <w:p w14:paraId="032DCCC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F163D9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346C73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PhD</w:t>
            </w:r>
          </w:p>
        </w:tc>
        <w:tc>
          <w:tcPr>
            <w:tcW w:w="1984" w:type="dxa"/>
          </w:tcPr>
          <w:p w14:paraId="2D56752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504E4438" w14:textId="77777777" w:rsidTr="00040EF3">
        <w:trPr>
          <w:trHeight w:val="380"/>
        </w:trPr>
        <w:tc>
          <w:tcPr>
            <w:tcW w:w="567" w:type="dxa"/>
            <w:vMerge w:val="restart"/>
          </w:tcPr>
          <w:p w14:paraId="517A7F7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5</w:t>
            </w:r>
          </w:p>
        </w:tc>
        <w:tc>
          <w:tcPr>
            <w:tcW w:w="5812" w:type="dxa"/>
            <w:vMerge w:val="restart"/>
          </w:tcPr>
          <w:p w14:paraId="63793007" w14:textId="57246A45"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 xml:space="preserve">What </w:t>
            </w:r>
            <w:r w:rsidR="00FB5A66">
              <w:rPr>
                <w:rFonts w:ascii="Arial" w:hAnsi="Arial" w:cs="Arial"/>
                <w:sz w:val="14"/>
                <w:szCs w:val="14"/>
                <w:lang w:val="en-GB"/>
              </w:rPr>
              <w:t>are</w:t>
            </w:r>
            <w:r w:rsidRPr="00040EF3">
              <w:rPr>
                <w:rFonts w:ascii="Arial" w:hAnsi="Arial" w:cs="Arial"/>
                <w:sz w:val="14"/>
                <w:szCs w:val="14"/>
                <w:lang w:val="en-GB"/>
              </w:rPr>
              <w:t xml:space="preserve"> your working status at the moment?</w:t>
            </w:r>
          </w:p>
        </w:tc>
        <w:tc>
          <w:tcPr>
            <w:tcW w:w="1843" w:type="dxa"/>
          </w:tcPr>
          <w:p w14:paraId="3B346C0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Daily wage</w:t>
            </w:r>
          </w:p>
        </w:tc>
        <w:tc>
          <w:tcPr>
            <w:tcW w:w="1984" w:type="dxa"/>
          </w:tcPr>
          <w:p w14:paraId="652179E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28.2</w:t>
            </w:r>
          </w:p>
        </w:tc>
      </w:tr>
      <w:tr w:rsidR="00E428E4" w:rsidRPr="0033786C" w14:paraId="7B95B85E" w14:textId="77777777" w:rsidTr="00040EF3">
        <w:trPr>
          <w:trHeight w:val="380"/>
        </w:trPr>
        <w:tc>
          <w:tcPr>
            <w:tcW w:w="567" w:type="dxa"/>
            <w:vMerge/>
          </w:tcPr>
          <w:p w14:paraId="659C061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DA364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04D6DB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Housewife</w:t>
            </w:r>
          </w:p>
        </w:tc>
        <w:tc>
          <w:tcPr>
            <w:tcW w:w="1984" w:type="dxa"/>
          </w:tcPr>
          <w:p w14:paraId="6576047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w:t>
            </w:r>
          </w:p>
        </w:tc>
      </w:tr>
      <w:tr w:rsidR="00E428E4" w:rsidRPr="0033786C" w14:paraId="3F1C1A61" w14:textId="77777777" w:rsidTr="00040EF3">
        <w:trPr>
          <w:trHeight w:val="380"/>
        </w:trPr>
        <w:tc>
          <w:tcPr>
            <w:tcW w:w="567" w:type="dxa"/>
            <w:vMerge/>
          </w:tcPr>
          <w:p w14:paraId="39CEF35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35B5BD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2DF99F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Public Sector</w:t>
            </w:r>
          </w:p>
        </w:tc>
        <w:tc>
          <w:tcPr>
            <w:tcW w:w="1984" w:type="dxa"/>
          </w:tcPr>
          <w:p w14:paraId="072204B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13.5</w:t>
            </w:r>
          </w:p>
        </w:tc>
      </w:tr>
      <w:tr w:rsidR="00E428E4" w:rsidRPr="0033786C" w14:paraId="2CB2B8FA" w14:textId="77777777" w:rsidTr="00040EF3">
        <w:trPr>
          <w:trHeight w:val="380"/>
        </w:trPr>
        <w:tc>
          <w:tcPr>
            <w:tcW w:w="567" w:type="dxa"/>
            <w:vMerge/>
          </w:tcPr>
          <w:p w14:paraId="342CC7A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4F4A91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90793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roofErr w:type="spellStart"/>
            <w:r w:rsidRPr="00040EF3">
              <w:rPr>
                <w:rFonts w:ascii="Arial" w:hAnsi="Arial" w:cs="Arial"/>
                <w:sz w:val="14"/>
                <w:szCs w:val="14"/>
                <w:lang w:val="en-GB"/>
              </w:rPr>
              <w:t>Peshmerge</w:t>
            </w:r>
            <w:proofErr w:type="spellEnd"/>
            <w:r w:rsidRPr="00040EF3">
              <w:rPr>
                <w:rFonts w:ascii="Arial" w:hAnsi="Arial" w:cs="Arial"/>
                <w:sz w:val="14"/>
                <w:szCs w:val="14"/>
                <w:lang w:val="en-GB"/>
              </w:rPr>
              <w:t>/</w:t>
            </w:r>
            <w:proofErr w:type="spellStart"/>
            <w:r w:rsidRPr="00040EF3">
              <w:rPr>
                <w:rFonts w:ascii="Arial" w:hAnsi="Arial" w:cs="Arial"/>
                <w:sz w:val="14"/>
                <w:szCs w:val="14"/>
                <w:lang w:val="en-GB"/>
              </w:rPr>
              <w:t>Asayesh</w:t>
            </w:r>
            <w:proofErr w:type="spellEnd"/>
            <w:r w:rsidRPr="00040EF3">
              <w:rPr>
                <w:rFonts w:ascii="Arial" w:hAnsi="Arial" w:cs="Arial"/>
                <w:sz w:val="14"/>
                <w:szCs w:val="14"/>
                <w:lang w:val="en-GB"/>
              </w:rPr>
              <w:t>/Police</w:t>
            </w:r>
          </w:p>
        </w:tc>
        <w:tc>
          <w:tcPr>
            <w:tcW w:w="1984" w:type="dxa"/>
          </w:tcPr>
          <w:p w14:paraId="22A4F0B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10.1</w:t>
            </w:r>
          </w:p>
        </w:tc>
      </w:tr>
      <w:tr w:rsidR="00E428E4" w:rsidRPr="0033786C" w14:paraId="1EB24658" w14:textId="77777777" w:rsidTr="00040EF3">
        <w:trPr>
          <w:trHeight w:val="380"/>
        </w:trPr>
        <w:tc>
          <w:tcPr>
            <w:tcW w:w="567" w:type="dxa"/>
            <w:vMerge/>
          </w:tcPr>
          <w:p w14:paraId="5F6F204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535BB8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968EAD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Unemployed</w:t>
            </w:r>
          </w:p>
        </w:tc>
        <w:tc>
          <w:tcPr>
            <w:tcW w:w="1984" w:type="dxa"/>
          </w:tcPr>
          <w:p w14:paraId="0904F83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6.4</w:t>
            </w:r>
          </w:p>
        </w:tc>
      </w:tr>
      <w:tr w:rsidR="00E428E4" w:rsidRPr="0033786C" w14:paraId="766311F2" w14:textId="77777777" w:rsidTr="00040EF3">
        <w:trPr>
          <w:trHeight w:val="380"/>
        </w:trPr>
        <w:tc>
          <w:tcPr>
            <w:tcW w:w="567" w:type="dxa"/>
            <w:vMerge/>
          </w:tcPr>
          <w:p w14:paraId="38416FF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1703F7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A3F02E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Private Sector</w:t>
            </w:r>
          </w:p>
        </w:tc>
        <w:tc>
          <w:tcPr>
            <w:tcW w:w="1984" w:type="dxa"/>
          </w:tcPr>
          <w:p w14:paraId="2E5E655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6.4</w:t>
            </w:r>
          </w:p>
        </w:tc>
      </w:tr>
      <w:tr w:rsidR="00E428E4" w:rsidRPr="0033786C" w14:paraId="6B832F1B" w14:textId="77777777" w:rsidTr="00040EF3">
        <w:trPr>
          <w:trHeight w:val="380"/>
        </w:trPr>
        <w:tc>
          <w:tcPr>
            <w:tcW w:w="567" w:type="dxa"/>
            <w:vMerge/>
          </w:tcPr>
          <w:p w14:paraId="51B4727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2981B5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05CD55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entrepreneur</w:t>
            </w:r>
          </w:p>
        </w:tc>
        <w:tc>
          <w:tcPr>
            <w:tcW w:w="1984" w:type="dxa"/>
          </w:tcPr>
          <w:p w14:paraId="3470EEB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4.2</w:t>
            </w:r>
          </w:p>
        </w:tc>
      </w:tr>
      <w:tr w:rsidR="00E428E4" w:rsidRPr="0033786C" w14:paraId="03FD89FF" w14:textId="77777777" w:rsidTr="00040EF3">
        <w:trPr>
          <w:trHeight w:val="380"/>
        </w:trPr>
        <w:tc>
          <w:tcPr>
            <w:tcW w:w="567" w:type="dxa"/>
            <w:vMerge/>
          </w:tcPr>
          <w:p w14:paraId="22B3215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D12A3E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F26AF9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Expertise (Doctor, Engineer, Lawyer)</w:t>
            </w:r>
          </w:p>
        </w:tc>
        <w:tc>
          <w:tcPr>
            <w:tcW w:w="1984" w:type="dxa"/>
          </w:tcPr>
          <w:p w14:paraId="6A2AB8B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3.7</w:t>
            </w:r>
          </w:p>
        </w:tc>
      </w:tr>
      <w:tr w:rsidR="00E428E4" w:rsidRPr="0033786C" w14:paraId="44B6CF7A" w14:textId="77777777" w:rsidTr="00040EF3">
        <w:trPr>
          <w:trHeight w:val="380"/>
        </w:trPr>
        <w:tc>
          <w:tcPr>
            <w:tcW w:w="567" w:type="dxa"/>
            <w:vMerge/>
          </w:tcPr>
          <w:p w14:paraId="30A3A79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1624A2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2C3169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Student</w:t>
            </w:r>
          </w:p>
        </w:tc>
        <w:tc>
          <w:tcPr>
            <w:tcW w:w="1984" w:type="dxa"/>
          </w:tcPr>
          <w:p w14:paraId="1145FAE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3.2</w:t>
            </w:r>
          </w:p>
        </w:tc>
      </w:tr>
      <w:tr w:rsidR="00E428E4" w:rsidRPr="0033786C" w14:paraId="600C5485" w14:textId="77777777" w:rsidTr="00040EF3">
        <w:trPr>
          <w:trHeight w:val="380"/>
        </w:trPr>
        <w:tc>
          <w:tcPr>
            <w:tcW w:w="567" w:type="dxa"/>
            <w:vMerge/>
          </w:tcPr>
          <w:p w14:paraId="3442533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F7F1AE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A38EDE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Labourer</w:t>
            </w:r>
          </w:p>
        </w:tc>
        <w:tc>
          <w:tcPr>
            <w:tcW w:w="1984" w:type="dxa"/>
          </w:tcPr>
          <w:p w14:paraId="750BC8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3.2</w:t>
            </w:r>
          </w:p>
        </w:tc>
      </w:tr>
      <w:tr w:rsidR="00E428E4" w:rsidRPr="0033786C" w14:paraId="635E57C3" w14:textId="77777777" w:rsidTr="00040EF3">
        <w:trPr>
          <w:trHeight w:val="380"/>
        </w:trPr>
        <w:tc>
          <w:tcPr>
            <w:tcW w:w="567" w:type="dxa"/>
            <w:vMerge/>
          </w:tcPr>
          <w:p w14:paraId="5413663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745BF3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9C4D23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Farmer</w:t>
            </w:r>
          </w:p>
        </w:tc>
        <w:tc>
          <w:tcPr>
            <w:tcW w:w="1984" w:type="dxa"/>
          </w:tcPr>
          <w:p w14:paraId="2EC1FE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3B4439A7" w14:textId="77777777" w:rsidTr="00040EF3">
        <w:trPr>
          <w:trHeight w:val="380"/>
        </w:trPr>
        <w:tc>
          <w:tcPr>
            <w:tcW w:w="567" w:type="dxa"/>
            <w:vMerge/>
          </w:tcPr>
          <w:p w14:paraId="3559C97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0932DE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954D5E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Office work</w:t>
            </w:r>
          </w:p>
        </w:tc>
        <w:tc>
          <w:tcPr>
            <w:tcW w:w="1984" w:type="dxa"/>
          </w:tcPr>
          <w:p w14:paraId="069FCB3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688AD27A" w14:textId="77777777" w:rsidTr="00040EF3">
        <w:trPr>
          <w:trHeight w:val="380"/>
        </w:trPr>
        <w:tc>
          <w:tcPr>
            <w:tcW w:w="567" w:type="dxa"/>
            <w:vMerge/>
          </w:tcPr>
          <w:p w14:paraId="43647D6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12AD78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39BB9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Retired</w:t>
            </w:r>
          </w:p>
        </w:tc>
        <w:tc>
          <w:tcPr>
            <w:tcW w:w="1984" w:type="dxa"/>
          </w:tcPr>
          <w:p w14:paraId="681AD5D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0.7</w:t>
            </w:r>
          </w:p>
        </w:tc>
      </w:tr>
      <w:tr w:rsidR="00E428E4" w:rsidRPr="0033786C" w14:paraId="79BD50C1" w14:textId="77777777" w:rsidTr="00040EF3">
        <w:trPr>
          <w:trHeight w:val="380"/>
        </w:trPr>
        <w:tc>
          <w:tcPr>
            <w:tcW w:w="567" w:type="dxa"/>
            <w:vMerge/>
          </w:tcPr>
          <w:p w14:paraId="30B97AB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6A4D97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D37FCD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Other</w:t>
            </w:r>
          </w:p>
        </w:tc>
        <w:tc>
          <w:tcPr>
            <w:tcW w:w="1984" w:type="dxa"/>
          </w:tcPr>
          <w:p w14:paraId="37EC27B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113ADAD2" w14:textId="77777777" w:rsidTr="00040EF3">
        <w:trPr>
          <w:trHeight w:val="380"/>
        </w:trPr>
        <w:tc>
          <w:tcPr>
            <w:tcW w:w="567" w:type="dxa"/>
            <w:vMerge w:val="restart"/>
          </w:tcPr>
          <w:p w14:paraId="6ECFE6C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w:t>
            </w:r>
          </w:p>
        </w:tc>
        <w:tc>
          <w:tcPr>
            <w:tcW w:w="5812" w:type="dxa"/>
            <w:vMerge w:val="restart"/>
          </w:tcPr>
          <w:p w14:paraId="38D6863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Perception on IDP and Refugee density in community?</w:t>
            </w:r>
          </w:p>
        </w:tc>
        <w:tc>
          <w:tcPr>
            <w:tcW w:w="1843" w:type="dxa"/>
          </w:tcPr>
          <w:p w14:paraId="18E7BEE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Very High</w:t>
            </w:r>
          </w:p>
        </w:tc>
        <w:tc>
          <w:tcPr>
            <w:tcW w:w="1984" w:type="dxa"/>
          </w:tcPr>
          <w:p w14:paraId="0D9466D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10.6</w:t>
            </w:r>
          </w:p>
        </w:tc>
      </w:tr>
      <w:tr w:rsidR="00E428E4" w:rsidRPr="0033786C" w14:paraId="7C5D10B4" w14:textId="77777777" w:rsidTr="00040EF3">
        <w:trPr>
          <w:trHeight w:val="380"/>
        </w:trPr>
        <w:tc>
          <w:tcPr>
            <w:tcW w:w="567" w:type="dxa"/>
            <w:vMerge/>
          </w:tcPr>
          <w:p w14:paraId="19E9560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796E7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330450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High</w:t>
            </w:r>
          </w:p>
        </w:tc>
        <w:tc>
          <w:tcPr>
            <w:tcW w:w="1984" w:type="dxa"/>
          </w:tcPr>
          <w:p w14:paraId="4DD4EB8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58.5</w:t>
            </w:r>
          </w:p>
        </w:tc>
      </w:tr>
      <w:tr w:rsidR="00E428E4" w:rsidRPr="0033786C" w14:paraId="7906889C" w14:textId="77777777" w:rsidTr="00040EF3">
        <w:trPr>
          <w:trHeight w:val="380"/>
        </w:trPr>
        <w:tc>
          <w:tcPr>
            <w:tcW w:w="567" w:type="dxa"/>
            <w:vMerge/>
          </w:tcPr>
          <w:p w14:paraId="1956C81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147208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0B8A74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Low</w:t>
            </w:r>
          </w:p>
        </w:tc>
        <w:tc>
          <w:tcPr>
            <w:tcW w:w="1984" w:type="dxa"/>
          </w:tcPr>
          <w:p w14:paraId="16F6116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30.9</w:t>
            </w:r>
          </w:p>
        </w:tc>
      </w:tr>
      <w:tr w:rsidR="00E428E4" w:rsidRPr="0033786C" w14:paraId="17364077" w14:textId="77777777" w:rsidTr="00040EF3">
        <w:trPr>
          <w:trHeight w:val="380"/>
        </w:trPr>
        <w:tc>
          <w:tcPr>
            <w:tcW w:w="567" w:type="dxa"/>
            <w:vMerge w:val="restart"/>
          </w:tcPr>
          <w:p w14:paraId="0AB3D3F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7</w:t>
            </w:r>
          </w:p>
        </w:tc>
        <w:tc>
          <w:tcPr>
            <w:tcW w:w="5812" w:type="dxa"/>
            <w:vMerge w:val="restart"/>
          </w:tcPr>
          <w:p w14:paraId="2FD777F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Group of displaced persons in your area?</w:t>
            </w:r>
          </w:p>
        </w:tc>
        <w:tc>
          <w:tcPr>
            <w:tcW w:w="1843" w:type="dxa"/>
          </w:tcPr>
          <w:p w14:paraId="7822BC6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Kurd-Rojava</w:t>
            </w:r>
          </w:p>
        </w:tc>
        <w:tc>
          <w:tcPr>
            <w:tcW w:w="1984" w:type="dxa"/>
          </w:tcPr>
          <w:p w14:paraId="67A3EFE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49.8</w:t>
            </w:r>
          </w:p>
        </w:tc>
      </w:tr>
      <w:tr w:rsidR="00E428E4" w:rsidRPr="0033786C" w14:paraId="6CA1C91D" w14:textId="77777777" w:rsidTr="00040EF3">
        <w:trPr>
          <w:trHeight w:val="380"/>
        </w:trPr>
        <w:tc>
          <w:tcPr>
            <w:tcW w:w="567" w:type="dxa"/>
            <w:vMerge/>
          </w:tcPr>
          <w:p w14:paraId="1753D1C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5A369C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91DD0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w:t>
            </w:r>
          </w:p>
        </w:tc>
        <w:tc>
          <w:tcPr>
            <w:tcW w:w="1984" w:type="dxa"/>
          </w:tcPr>
          <w:p w14:paraId="37DE77A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30.2</w:t>
            </w:r>
          </w:p>
        </w:tc>
      </w:tr>
      <w:tr w:rsidR="00E428E4" w:rsidRPr="0033786C" w14:paraId="3BE9C2DC" w14:textId="77777777" w:rsidTr="00040EF3">
        <w:trPr>
          <w:trHeight w:val="380"/>
        </w:trPr>
        <w:tc>
          <w:tcPr>
            <w:tcW w:w="567" w:type="dxa"/>
            <w:vMerge/>
          </w:tcPr>
          <w:p w14:paraId="15AD504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4EC84B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0AB1AD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Kurd-Yazidi</w:t>
            </w:r>
          </w:p>
        </w:tc>
        <w:tc>
          <w:tcPr>
            <w:tcW w:w="1984" w:type="dxa"/>
          </w:tcPr>
          <w:p w14:paraId="6F30BDA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15</w:t>
            </w:r>
          </w:p>
        </w:tc>
      </w:tr>
      <w:tr w:rsidR="00E428E4" w:rsidRPr="0033786C" w14:paraId="4E248C76" w14:textId="77777777" w:rsidTr="00040EF3">
        <w:trPr>
          <w:trHeight w:val="380"/>
        </w:trPr>
        <w:tc>
          <w:tcPr>
            <w:tcW w:w="567" w:type="dxa"/>
            <w:vMerge/>
          </w:tcPr>
          <w:p w14:paraId="11E5352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134309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A3814F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Other Groups</w:t>
            </w:r>
          </w:p>
        </w:tc>
        <w:tc>
          <w:tcPr>
            <w:tcW w:w="1984" w:type="dxa"/>
          </w:tcPr>
          <w:p w14:paraId="048A712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w:t>
            </w:r>
          </w:p>
        </w:tc>
      </w:tr>
      <w:tr w:rsidR="00E428E4" w:rsidRPr="0033786C" w14:paraId="2FAC4D35" w14:textId="77777777" w:rsidTr="00040EF3">
        <w:trPr>
          <w:trHeight w:val="380"/>
        </w:trPr>
        <w:tc>
          <w:tcPr>
            <w:tcW w:w="567" w:type="dxa"/>
            <w:vMerge/>
          </w:tcPr>
          <w:p w14:paraId="6B2D5E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69A2FA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42292B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5D62BAF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w:t>
            </w:r>
          </w:p>
        </w:tc>
      </w:tr>
      <w:tr w:rsidR="00E428E4" w:rsidRPr="0033786C" w14:paraId="5BFE7397" w14:textId="77777777" w:rsidTr="00040EF3">
        <w:trPr>
          <w:trHeight w:val="380"/>
        </w:trPr>
        <w:tc>
          <w:tcPr>
            <w:tcW w:w="567" w:type="dxa"/>
            <w:vMerge w:val="restart"/>
          </w:tcPr>
          <w:p w14:paraId="001AC72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8</w:t>
            </w:r>
          </w:p>
        </w:tc>
        <w:tc>
          <w:tcPr>
            <w:tcW w:w="5812" w:type="dxa"/>
            <w:vMerge w:val="restart"/>
          </w:tcPr>
          <w:p w14:paraId="1E57791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How do you perceive IDPs and Refugees?</w:t>
            </w:r>
          </w:p>
        </w:tc>
        <w:tc>
          <w:tcPr>
            <w:tcW w:w="1843" w:type="dxa"/>
          </w:tcPr>
          <w:p w14:paraId="1CCD313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Non-Problematic</w:t>
            </w:r>
          </w:p>
        </w:tc>
        <w:tc>
          <w:tcPr>
            <w:tcW w:w="1984" w:type="dxa"/>
          </w:tcPr>
          <w:p w14:paraId="06E6B6C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38.1</w:t>
            </w:r>
          </w:p>
        </w:tc>
      </w:tr>
      <w:tr w:rsidR="00E428E4" w:rsidRPr="0033786C" w14:paraId="046A318C" w14:textId="77777777" w:rsidTr="00040EF3">
        <w:trPr>
          <w:trHeight w:val="380"/>
        </w:trPr>
        <w:tc>
          <w:tcPr>
            <w:tcW w:w="567" w:type="dxa"/>
            <w:vMerge/>
          </w:tcPr>
          <w:p w14:paraId="4BA5416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DCA9BD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0C9E41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Not so Problematic</w:t>
            </w:r>
          </w:p>
        </w:tc>
        <w:tc>
          <w:tcPr>
            <w:tcW w:w="1984" w:type="dxa"/>
          </w:tcPr>
          <w:p w14:paraId="5C3F534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48.2</w:t>
            </w:r>
          </w:p>
        </w:tc>
      </w:tr>
      <w:tr w:rsidR="00E428E4" w:rsidRPr="0033786C" w14:paraId="3A3571ED" w14:textId="77777777" w:rsidTr="00040EF3">
        <w:trPr>
          <w:trHeight w:val="380"/>
        </w:trPr>
        <w:tc>
          <w:tcPr>
            <w:tcW w:w="567" w:type="dxa"/>
            <w:vMerge/>
          </w:tcPr>
          <w:p w14:paraId="78FB7EA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335DE3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49B14B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Very Problematic</w:t>
            </w:r>
          </w:p>
        </w:tc>
        <w:tc>
          <w:tcPr>
            <w:tcW w:w="1984" w:type="dxa"/>
          </w:tcPr>
          <w:p w14:paraId="6C775CF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10.8</w:t>
            </w:r>
          </w:p>
        </w:tc>
      </w:tr>
      <w:tr w:rsidR="00E428E4" w:rsidRPr="0033786C" w14:paraId="4BDDF3CD" w14:textId="77777777" w:rsidTr="00040EF3">
        <w:trPr>
          <w:trHeight w:val="380"/>
        </w:trPr>
        <w:tc>
          <w:tcPr>
            <w:tcW w:w="567" w:type="dxa"/>
            <w:vMerge/>
          </w:tcPr>
          <w:p w14:paraId="2F606BF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11B890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8657DC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2897352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2.9</w:t>
            </w:r>
          </w:p>
        </w:tc>
      </w:tr>
      <w:tr w:rsidR="00E428E4" w:rsidRPr="0033786C" w14:paraId="42063A85" w14:textId="77777777" w:rsidTr="00040EF3">
        <w:trPr>
          <w:trHeight w:val="380"/>
        </w:trPr>
        <w:tc>
          <w:tcPr>
            <w:tcW w:w="567" w:type="dxa"/>
            <w:vMerge w:val="restart"/>
          </w:tcPr>
          <w:p w14:paraId="1CDEDDE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9</w:t>
            </w:r>
          </w:p>
        </w:tc>
        <w:tc>
          <w:tcPr>
            <w:tcW w:w="5812" w:type="dxa"/>
            <w:vMerge w:val="restart"/>
          </w:tcPr>
          <w:p w14:paraId="2CF2FBD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the government should allow IDPs and Refugees to come to KRG?</w:t>
            </w:r>
          </w:p>
        </w:tc>
        <w:tc>
          <w:tcPr>
            <w:tcW w:w="1843" w:type="dxa"/>
          </w:tcPr>
          <w:p w14:paraId="00B4780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266D168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30.2</w:t>
            </w:r>
          </w:p>
        </w:tc>
      </w:tr>
      <w:tr w:rsidR="00E428E4" w:rsidRPr="0033786C" w14:paraId="00DCF4FC" w14:textId="77777777" w:rsidTr="00040EF3">
        <w:trPr>
          <w:trHeight w:val="380"/>
        </w:trPr>
        <w:tc>
          <w:tcPr>
            <w:tcW w:w="567" w:type="dxa"/>
            <w:vMerge/>
          </w:tcPr>
          <w:p w14:paraId="03FFE0D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A6246A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73DD36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19E4FD7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2.5</w:t>
            </w:r>
          </w:p>
        </w:tc>
      </w:tr>
      <w:tr w:rsidR="00E428E4" w:rsidRPr="0033786C" w14:paraId="2EE752EE" w14:textId="77777777" w:rsidTr="00040EF3">
        <w:trPr>
          <w:trHeight w:val="380"/>
        </w:trPr>
        <w:tc>
          <w:tcPr>
            <w:tcW w:w="567" w:type="dxa"/>
            <w:vMerge/>
          </w:tcPr>
          <w:p w14:paraId="37AF1BD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3CC256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9C4CAD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Don’t agree at all</w:t>
            </w:r>
          </w:p>
        </w:tc>
        <w:tc>
          <w:tcPr>
            <w:tcW w:w="1984" w:type="dxa"/>
          </w:tcPr>
          <w:p w14:paraId="6DA6B12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9</w:t>
            </w:r>
          </w:p>
        </w:tc>
      </w:tr>
      <w:tr w:rsidR="00E428E4" w:rsidRPr="0033786C" w14:paraId="646CC417" w14:textId="77777777" w:rsidTr="00040EF3">
        <w:trPr>
          <w:trHeight w:val="380"/>
        </w:trPr>
        <w:tc>
          <w:tcPr>
            <w:tcW w:w="567" w:type="dxa"/>
            <w:vMerge/>
          </w:tcPr>
          <w:p w14:paraId="7B6530A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40764D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AB513C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Don’t agree</w:t>
            </w:r>
          </w:p>
        </w:tc>
        <w:tc>
          <w:tcPr>
            <w:tcW w:w="1984" w:type="dxa"/>
          </w:tcPr>
          <w:p w14:paraId="6FC49A9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44.5</w:t>
            </w:r>
          </w:p>
        </w:tc>
      </w:tr>
      <w:tr w:rsidR="00E428E4" w:rsidRPr="0033786C" w14:paraId="7797C4BF" w14:textId="77777777" w:rsidTr="00040EF3">
        <w:trPr>
          <w:trHeight w:val="380"/>
        </w:trPr>
        <w:tc>
          <w:tcPr>
            <w:tcW w:w="567" w:type="dxa"/>
            <w:vMerge/>
          </w:tcPr>
          <w:p w14:paraId="3BAB89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ED1BF4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FA4102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240BE68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13.8</w:t>
            </w:r>
          </w:p>
        </w:tc>
      </w:tr>
      <w:tr w:rsidR="00E428E4" w:rsidRPr="0033786C" w14:paraId="631E7A59" w14:textId="77777777" w:rsidTr="00040EF3">
        <w:trPr>
          <w:trHeight w:val="380"/>
        </w:trPr>
        <w:tc>
          <w:tcPr>
            <w:tcW w:w="567" w:type="dxa"/>
            <w:vMerge w:val="restart"/>
          </w:tcPr>
          <w:p w14:paraId="1463CF5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10</w:t>
            </w:r>
          </w:p>
        </w:tc>
        <w:tc>
          <w:tcPr>
            <w:tcW w:w="5812" w:type="dxa"/>
            <w:vMerge w:val="restart"/>
          </w:tcPr>
          <w:p w14:paraId="5415410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once it’s safe for IDPs and Refugees to return, they should be forced to return?</w:t>
            </w:r>
          </w:p>
        </w:tc>
        <w:tc>
          <w:tcPr>
            <w:tcW w:w="1843" w:type="dxa"/>
          </w:tcPr>
          <w:p w14:paraId="4E6D556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Be given the option to choose for themselves</w:t>
            </w:r>
          </w:p>
        </w:tc>
        <w:tc>
          <w:tcPr>
            <w:tcW w:w="1984" w:type="dxa"/>
          </w:tcPr>
          <w:p w14:paraId="53724DC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16</w:t>
            </w:r>
          </w:p>
        </w:tc>
      </w:tr>
      <w:tr w:rsidR="00E428E4" w:rsidRPr="0033786C" w14:paraId="050491E8" w14:textId="77777777" w:rsidTr="00040EF3">
        <w:trPr>
          <w:trHeight w:val="380"/>
        </w:trPr>
        <w:tc>
          <w:tcPr>
            <w:tcW w:w="567" w:type="dxa"/>
            <w:vMerge/>
          </w:tcPr>
          <w:p w14:paraId="234884D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01E1F0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E98217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Forced to return</w:t>
            </w:r>
          </w:p>
        </w:tc>
        <w:tc>
          <w:tcPr>
            <w:tcW w:w="1984" w:type="dxa"/>
          </w:tcPr>
          <w:p w14:paraId="7D496D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30.5</w:t>
            </w:r>
          </w:p>
        </w:tc>
      </w:tr>
      <w:tr w:rsidR="00E428E4" w:rsidRPr="0033786C" w14:paraId="0C3D9CA6" w14:textId="77777777" w:rsidTr="00040EF3">
        <w:trPr>
          <w:trHeight w:val="380"/>
        </w:trPr>
        <w:tc>
          <w:tcPr>
            <w:tcW w:w="567" w:type="dxa"/>
            <w:vMerge/>
          </w:tcPr>
          <w:p w14:paraId="1B5E307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77563F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D892A2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Motivate to return</w:t>
            </w:r>
          </w:p>
        </w:tc>
        <w:tc>
          <w:tcPr>
            <w:tcW w:w="1984" w:type="dxa"/>
          </w:tcPr>
          <w:p w14:paraId="5222630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53.5</w:t>
            </w:r>
          </w:p>
        </w:tc>
      </w:tr>
      <w:tr w:rsidR="00E428E4" w:rsidRPr="0033786C" w14:paraId="22B01192" w14:textId="77777777" w:rsidTr="00040EF3">
        <w:trPr>
          <w:trHeight w:val="380"/>
        </w:trPr>
        <w:tc>
          <w:tcPr>
            <w:tcW w:w="567" w:type="dxa"/>
            <w:vMerge w:val="restart"/>
          </w:tcPr>
          <w:p w14:paraId="32AF3A0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11</w:t>
            </w:r>
          </w:p>
        </w:tc>
        <w:tc>
          <w:tcPr>
            <w:tcW w:w="5812" w:type="dxa"/>
            <w:vMerge w:val="restart"/>
          </w:tcPr>
          <w:p w14:paraId="0751574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Have you ever worked with Refugees or IDPs?</w:t>
            </w:r>
          </w:p>
        </w:tc>
        <w:tc>
          <w:tcPr>
            <w:tcW w:w="1843" w:type="dxa"/>
          </w:tcPr>
          <w:p w14:paraId="568E6F5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Yes</w:t>
            </w:r>
          </w:p>
        </w:tc>
        <w:tc>
          <w:tcPr>
            <w:tcW w:w="1984" w:type="dxa"/>
          </w:tcPr>
          <w:p w14:paraId="31519AE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25.8</w:t>
            </w:r>
          </w:p>
        </w:tc>
      </w:tr>
      <w:tr w:rsidR="00E428E4" w:rsidRPr="0033786C" w14:paraId="4E0AC444" w14:textId="77777777" w:rsidTr="00040EF3">
        <w:trPr>
          <w:trHeight w:val="380"/>
        </w:trPr>
        <w:tc>
          <w:tcPr>
            <w:tcW w:w="567" w:type="dxa"/>
            <w:vMerge/>
          </w:tcPr>
          <w:p w14:paraId="579EC15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06CF6E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F481DB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w:t>
            </w:r>
          </w:p>
        </w:tc>
        <w:tc>
          <w:tcPr>
            <w:tcW w:w="1984" w:type="dxa"/>
          </w:tcPr>
          <w:p w14:paraId="3CA982C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74.2</w:t>
            </w:r>
          </w:p>
        </w:tc>
      </w:tr>
      <w:tr w:rsidR="00E428E4" w:rsidRPr="0033786C" w14:paraId="5701D8C5" w14:textId="77777777" w:rsidTr="00040EF3">
        <w:trPr>
          <w:trHeight w:val="380"/>
        </w:trPr>
        <w:tc>
          <w:tcPr>
            <w:tcW w:w="567" w:type="dxa"/>
            <w:vMerge w:val="restart"/>
          </w:tcPr>
          <w:p w14:paraId="0E18327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lastRenderedPageBreak/>
              <w:t>12</w:t>
            </w:r>
          </w:p>
        </w:tc>
        <w:tc>
          <w:tcPr>
            <w:tcW w:w="5812" w:type="dxa"/>
            <w:vMerge w:val="restart"/>
          </w:tcPr>
          <w:p w14:paraId="515560F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Have Refugees or IDPs ever worked for you?</w:t>
            </w:r>
          </w:p>
        </w:tc>
        <w:tc>
          <w:tcPr>
            <w:tcW w:w="1843" w:type="dxa"/>
          </w:tcPr>
          <w:p w14:paraId="5376AE9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Yes</w:t>
            </w:r>
          </w:p>
        </w:tc>
        <w:tc>
          <w:tcPr>
            <w:tcW w:w="1984" w:type="dxa"/>
          </w:tcPr>
          <w:p w14:paraId="0B159BA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28.3</w:t>
            </w:r>
          </w:p>
        </w:tc>
      </w:tr>
      <w:tr w:rsidR="00E428E4" w:rsidRPr="0033786C" w14:paraId="7314CE01" w14:textId="77777777" w:rsidTr="00040EF3">
        <w:trPr>
          <w:trHeight w:val="380"/>
        </w:trPr>
        <w:tc>
          <w:tcPr>
            <w:tcW w:w="567" w:type="dxa"/>
            <w:vMerge/>
          </w:tcPr>
          <w:p w14:paraId="7CE5DBB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92C3AF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0DE733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w:t>
            </w:r>
          </w:p>
        </w:tc>
        <w:tc>
          <w:tcPr>
            <w:tcW w:w="1984" w:type="dxa"/>
          </w:tcPr>
          <w:p w14:paraId="00F5DC6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71.7</w:t>
            </w:r>
          </w:p>
        </w:tc>
      </w:tr>
      <w:tr w:rsidR="00E428E4" w:rsidRPr="0033786C" w14:paraId="3792BC6D" w14:textId="77777777" w:rsidTr="00040EF3">
        <w:trPr>
          <w:trHeight w:val="380"/>
        </w:trPr>
        <w:tc>
          <w:tcPr>
            <w:tcW w:w="567" w:type="dxa"/>
            <w:vMerge w:val="restart"/>
          </w:tcPr>
          <w:p w14:paraId="002FE8D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13</w:t>
            </w:r>
          </w:p>
        </w:tc>
        <w:tc>
          <w:tcPr>
            <w:tcW w:w="5812" w:type="dxa"/>
            <w:vMerge w:val="restart"/>
          </w:tcPr>
          <w:p w14:paraId="490525E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During Sinjar crisis how well did you help Yazidi IDPs?</w:t>
            </w:r>
          </w:p>
        </w:tc>
        <w:tc>
          <w:tcPr>
            <w:tcW w:w="1843" w:type="dxa"/>
          </w:tcPr>
          <w:p w14:paraId="658BCA8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Excellent</w:t>
            </w:r>
          </w:p>
        </w:tc>
        <w:tc>
          <w:tcPr>
            <w:tcW w:w="1984" w:type="dxa"/>
          </w:tcPr>
          <w:p w14:paraId="3EE6CEA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2.7</w:t>
            </w:r>
          </w:p>
        </w:tc>
      </w:tr>
      <w:tr w:rsidR="00E428E4" w:rsidRPr="0033786C" w14:paraId="742108F6" w14:textId="77777777" w:rsidTr="00040EF3">
        <w:trPr>
          <w:trHeight w:val="380"/>
        </w:trPr>
        <w:tc>
          <w:tcPr>
            <w:tcW w:w="567" w:type="dxa"/>
            <w:vMerge/>
          </w:tcPr>
          <w:p w14:paraId="135380A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57C804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4531C2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Good</w:t>
            </w:r>
          </w:p>
        </w:tc>
        <w:tc>
          <w:tcPr>
            <w:tcW w:w="1984" w:type="dxa"/>
          </w:tcPr>
          <w:p w14:paraId="536C12F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38.8</w:t>
            </w:r>
          </w:p>
        </w:tc>
      </w:tr>
      <w:tr w:rsidR="00E428E4" w:rsidRPr="0033786C" w14:paraId="4F1BC362" w14:textId="77777777" w:rsidTr="00040EF3">
        <w:trPr>
          <w:trHeight w:val="380"/>
        </w:trPr>
        <w:tc>
          <w:tcPr>
            <w:tcW w:w="567" w:type="dxa"/>
            <w:vMerge/>
          </w:tcPr>
          <w:p w14:paraId="3261C72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C21A0F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12A263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Average</w:t>
            </w:r>
          </w:p>
        </w:tc>
        <w:tc>
          <w:tcPr>
            <w:tcW w:w="1984" w:type="dxa"/>
          </w:tcPr>
          <w:p w14:paraId="2908BBD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19.2</w:t>
            </w:r>
          </w:p>
        </w:tc>
      </w:tr>
      <w:tr w:rsidR="00E428E4" w:rsidRPr="0033786C" w14:paraId="6921C341" w14:textId="77777777" w:rsidTr="00040EF3">
        <w:trPr>
          <w:trHeight w:val="380"/>
        </w:trPr>
        <w:tc>
          <w:tcPr>
            <w:tcW w:w="567" w:type="dxa"/>
            <w:vMerge/>
          </w:tcPr>
          <w:p w14:paraId="772365F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40C572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8784E8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Not at all</w:t>
            </w:r>
          </w:p>
        </w:tc>
        <w:tc>
          <w:tcPr>
            <w:tcW w:w="1984" w:type="dxa"/>
          </w:tcPr>
          <w:p w14:paraId="0A6894D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39.3</w:t>
            </w:r>
          </w:p>
        </w:tc>
      </w:tr>
      <w:tr w:rsidR="00E428E4" w:rsidRPr="0033786C" w14:paraId="5BCB9F08" w14:textId="77777777" w:rsidTr="00040EF3">
        <w:trPr>
          <w:trHeight w:val="380"/>
        </w:trPr>
        <w:tc>
          <w:tcPr>
            <w:tcW w:w="567" w:type="dxa"/>
            <w:vMerge w:val="restart"/>
          </w:tcPr>
          <w:p w14:paraId="4F4C90B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14</w:t>
            </w:r>
          </w:p>
        </w:tc>
        <w:tc>
          <w:tcPr>
            <w:tcW w:w="5812" w:type="dxa"/>
            <w:vMerge w:val="restart"/>
          </w:tcPr>
          <w:p w14:paraId="4757CEB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During Ninevah crisis how well did you help Arab IDPs?</w:t>
            </w:r>
          </w:p>
        </w:tc>
        <w:tc>
          <w:tcPr>
            <w:tcW w:w="1843" w:type="dxa"/>
          </w:tcPr>
          <w:p w14:paraId="0EA1F1F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Excellent</w:t>
            </w:r>
          </w:p>
        </w:tc>
        <w:tc>
          <w:tcPr>
            <w:tcW w:w="1984" w:type="dxa"/>
          </w:tcPr>
          <w:p w14:paraId="75CD308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0.7</w:t>
            </w:r>
          </w:p>
        </w:tc>
      </w:tr>
      <w:tr w:rsidR="00E428E4" w:rsidRPr="0033786C" w14:paraId="35612894" w14:textId="77777777" w:rsidTr="00040EF3">
        <w:trPr>
          <w:trHeight w:val="380"/>
        </w:trPr>
        <w:tc>
          <w:tcPr>
            <w:tcW w:w="567" w:type="dxa"/>
            <w:vMerge/>
          </w:tcPr>
          <w:p w14:paraId="2DA0D6A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E57182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E46BAC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Good</w:t>
            </w:r>
          </w:p>
        </w:tc>
        <w:tc>
          <w:tcPr>
            <w:tcW w:w="1984" w:type="dxa"/>
          </w:tcPr>
          <w:p w14:paraId="3A7854F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29.7</w:t>
            </w:r>
          </w:p>
        </w:tc>
      </w:tr>
      <w:tr w:rsidR="00E428E4" w:rsidRPr="0033786C" w14:paraId="05B61292" w14:textId="77777777" w:rsidTr="00040EF3">
        <w:trPr>
          <w:trHeight w:val="380"/>
        </w:trPr>
        <w:tc>
          <w:tcPr>
            <w:tcW w:w="567" w:type="dxa"/>
            <w:vMerge/>
          </w:tcPr>
          <w:p w14:paraId="6B5E983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702901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85F4E1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Average</w:t>
            </w:r>
          </w:p>
        </w:tc>
        <w:tc>
          <w:tcPr>
            <w:tcW w:w="1984" w:type="dxa"/>
          </w:tcPr>
          <w:p w14:paraId="6B4308D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18.9</w:t>
            </w:r>
          </w:p>
        </w:tc>
      </w:tr>
      <w:tr w:rsidR="00E428E4" w:rsidRPr="0033786C" w14:paraId="10E7BA33" w14:textId="77777777" w:rsidTr="00040EF3">
        <w:trPr>
          <w:trHeight w:val="380"/>
        </w:trPr>
        <w:tc>
          <w:tcPr>
            <w:tcW w:w="567" w:type="dxa"/>
            <w:vMerge/>
          </w:tcPr>
          <w:p w14:paraId="34F31A0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D3A076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63A251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Not at all</w:t>
            </w:r>
          </w:p>
        </w:tc>
        <w:tc>
          <w:tcPr>
            <w:tcW w:w="1984" w:type="dxa"/>
          </w:tcPr>
          <w:p w14:paraId="5FAD281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50.7</w:t>
            </w:r>
          </w:p>
        </w:tc>
      </w:tr>
      <w:tr w:rsidR="00E428E4" w:rsidRPr="0033786C" w14:paraId="0D2F6EC3" w14:textId="77777777" w:rsidTr="00040EF3">
        <w:trPr>
          <w:trHeight w:val="380"/>
        </w:trPr>
        <w:tc>
          <w:tcPr>
            <w:tcW w:w="567" w:type="dxa"/>
            <w:vMerge w:val="restart"/>
          </w:tcPr>
          <w:p w14:paraId="24DEE0B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15</w:t>
            </w:r>
          </w:p>
        </w:tc>
        <w:tc>
          <w:tcPr>
            <w:tcW w:w="5812" w:type="dxa"/>
            <w:vMerge w:val="restart"/>
          </w:tcPr>
          <w:p w14:paraId="155F8A1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 xml:space="preserve">Have you helped Rojava </w:t>
            </w:r>
            <w:proofErr w:type="spellStart"/>
            <w:r w:rsidRPr="00040EF3">
              <w:rPr>
                <w:rFonts w:ascii="Arial" w:hAnsi="Arial" w:cs="Arial"/>
                <w:sz w:val="14"/>
                <w:szCs w:val="14"/>
                <w:lang w:val="en-GB"/>
              </w:rPr>
              <w:t>kurds</w:t>
            </w:r>
            <w:proofErr w:type="spellEnd"/>
            <w:r w:rsidRPr="00040EF3">
              <w:rPr>
                <w:rFonts w:ascii="Arial" w:hAnsi="Arial" w:cs="Arial"/>
                <w:sz w:val="14"/>
                <w:szCs w:val="14"/>
                <w:lang w:val="en-GB"/>
              </w:rPr>
              <w:t xml:space="preserve"> since they immigrated?</w:t>
            </w:r>
          </w:p>
        </w:tc>
        <w:tc>
          <w:tcPr>
            <w:tcW w:w="1843" w:type="dxa"/>
          </w:tcPr>
          <w:p w14:paraId="0D40BA3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Excellent</w:t>
            </w:r>
          </w:p>
        </w:tc>
        <w:tc>
          <w:tcPr>
            <w:tcW w:w="1984" w:type="dxa"/>
          </w:tcPr>
          <w:p w14:paraId="0734BC7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1.5</w:t>
            </w:r>
          </w:p>
        </w:tc>
      </w:tr>
      <w:tr w:rsidR="00E428E4" w:rsidRPr="0033786C" w14:paraId="61818E1A" w14:textId="77777777" w:rsidTr="00040EF3">
        <w:trPr>
          <w:trHeight w:val="380"/>
        </w:trPr>
        <w:tc>
          <w:tcPr>
            <w:tcW w:w="567" w:type="dxa"/>
            <w:vMerge/>
          </w:tcPr>
          <w:p w14:paraId="6FB8EB8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4309F3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857EC1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Good</w:t>
            </w:r>
          </w:p>
        </w:tc>
        <w:tc>
          <w:tcPr>
            <w:tcW w:w="1984" w:type="dxa"/>
          </w:tcPr>
          <w:p w14:paraId="600957F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38.3</w:t>
            </w:r>
          </w:p>
        </w:tc>
      </w:tr>
      <w:tr w:rsidR="00E428E4" w:rsidRPr="0033786C" w14:paraId="06AAD9A1" w14:textId="77777777" w:rsidTr="00040EF3">
        <w:trPr>
          <w:trHeight w:val="380"/>
        </w:trPr>
        <w:tc>
          <w:tcPr>
            <w:tcW w:w="567" w:type="dxa"/>
            <w:vMerge/>
          </w:tcPr>
          <w:p w14:paraId="42356BB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6711C8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C60158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Average</w:t>
            </w:r>
          </w:p>
        </w:tc>
        <w:tc>
          <w:tcPr>
            <w:tcW w:w="1984" w:type="dxa"/>
          </w:tcPr>
          <w:p w14:paraId="5D259AA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19.9</w:t>
            </w:r>
          </w:p>
        </w:tc>
      </w:tr>
      <w:tr w:rsidR="00E428E4" w:rsidRPr="0033786C" w14:paraId="70672377" w14:textId="77777777" w:rsidTr="00040EF3">
        <w:trPr>
          <w:trHeight w:val="380"/>
        </w:trPr>
        <w:tc>
          <w:tcPr>
            <w:tcW w:w="567" w:type="dxa"/>
            <w:vMerge/>
          </w:tcPr>
          <w:p w14:paraId="636BAA9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47D1A8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E70AB6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Not at all</w:t>
            </w:r>
          </w:p>
        </w:tc>
        <w:tc>
          <w:tcPr>
            <w:tcW w:w="1984" w:type="dxa"/>
          </w:tcPr>
          <w:p w14:paraId="036C64E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40.3</w:t>
            </w:r>
          </w:p>
        </w:tc>
      </w:tr>
      <w:tr w:rsidR="00E428E4" w:rsidRPr="0033786C" w14:paraId="35C30FBE" w14:textId="77777777" w:rsidTr="00040EF3">
        <w:trPr>
          <w:trHeight w:val="380"/>
        </w:trPr>
        <w:tc>
          <w:tcPr>
            <w:tcW w:w="567" w:type="dxa"/>
            <w:vMerge w:val="restart"/>
          </w:tcPr>
          <w:p w14:paraId="3FC8859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16</w:t>
            </w:r>
          </w:p>
        </w:tc>
        <w:tc>
          <w:tcPr>
            <w:tcW w:w="5812" w:type="dxa"/>
            <w:vMerge w:val="restart"/>
          </w:tcPr>
          <w:p w14:paraId="0ABABBC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Have you provided aid to IDPs and Refugees in the last 10 years?</w:t>
            </w:r>
          </w:p>
        </w:tc>
        <w:tc>
          <w:tcPr>
            <w:tcW w:w="1843" w:type="dxa"/>
          </w:tcPr>
          <w:p w14:paraId="38C21EF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Excellent</w:t>
            </w:r>
          </w:p>
        </w:tc>
        <w:tc>
          <w:tcPr>
            <w:tcW w:w="1984" w:type="dxa"/>
          </w:tcPr>
          <w:p w14:paraId="0A2B2F5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4.2</w:t>
            </w:r>
          </w:p>
        </w:tc>
      </w:tr>
      <w:tr w:rsidR="00E428E4" w:rsidRPr="0033786C" w14:paraId="3A50369E" w14:textId="77777777" w:rsidTr="00040EF3">
        <w:trPr>
          <w:trHeight w:val="380"/>
        </w:trPr>
        <w:tc>
          <w:tcPr>
            <w:tcW w:w="567" w:type="dxa"/>
            <w:vMerge/>
          </w:tcPr>
          <w:p w14:paraId="173FB34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1CDA10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8A77B8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Good</w:t>
            </w:r>
          </w:p>
        </w:tc>
        <w:tc>
          <w:tcPr>
            <w:tcW w:w="1984" w:type="dxa"/>
          </w:tcPr>
          <w:p w14:paraId="5C3A0EA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41.3</w:t>
            </w:r>
          </w:p>
        </w:tc>
      </w:tr>
      <w:tr w:rsidR="00E428E4" w:rsidRPr="0033786C" w14:paraId="16B04FF7" w14:textId="77777777" w:rsidTr="00040EF3">
        <w:trPr>
          <w:trHeight w:val="380"/>
        </w:trPr>
        <w:tc>
          <w:tcPr>
            <w:tcW w:w="567" w:type="dxa"/>
            <w:vMerge/>
          </w:tcPr>
          <w:p w14:paraId="324C161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BF8C0F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10F44D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Average</w:t>
            </w:r>
          </w:p>
        </w:tc>
        <w:tc>
          <w:tcPr>
            <w:tcW w:w="1984" w:type="dxa"/>
          </w:tcPr>
          <w:p w14:paraId="41D154D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19.9</w:t>
            </w:r>
          </w:p>
        </w:tc>
      </w:tr>
      <w:tr w:rsidR="00E428E4" w:rsidRPr="0033786C" w14:paraId="3A791AE3" w14:textId="77777777" w:rsidTr="00040EF3">
        <w:trPr>
          <w:trHeight w:val="380"/>
        </w:trPr>
        <w:tc>
          <w:tcPr>
            <w:tcW w:w="567" w:type="dxa"/>
            <w:vMerge/>
          </w:tcPr>
          <w:p w14:paraId="04F87AD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B8D683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AE3E53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Not at all</w:t>
            </w:r>
          </w:p>
        </w:tc>
        <w:tc>
          <w:tcPr>
            <w:tcW w:w="1984" w:type="dxa"/>
          </w:tcPr>
          <w:p w14:paraId="63DD43A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34.6</w:t>
            </w:r>
          </w:p>
        </w:tc>
      </w:tr>
      <w:tr w:rsidR="00E428E4" w:rsidRPr="0033786C" w14:paraId="381BFA19" w14:textId="77777777" w:rsidTr="00040EF3">
        <w:trPr>
          <w:trHeight w:val="380"/>
        </w:trPr>
        <w:tc>
          <w:tcPr>
            <w:tcW w:w="567" w:type="dxa"/>
            <w:vMerge w:val="restart"/>
          </w:tcPr>
          <w:p w14:paraId="5309394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17</w:t>
            </w:r>
          </w:p>
        </w:tc>
        <w:tc>
          <w:tcPr>
            <w:tcW w:w="5812" w:type="dxa"/>
            <w:vMerge w:val="restart"/>
          </w:tcPr>
          <w:p w14:paraId="23E819B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What are the group of IDPs or Refugees that are problem makers?</w:t>
            </w:r>
          </w:p>
        </w:tc>
        <w:tc>
          <w:tcPr>
            <w:tcW w:w="1843" w:type="dxa"/>
          </w:tcPr>
          <w:p w14:paraId="1A2F33A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Kurd Rojava</w:t>
            </w:r>
          </w:p>
        </w:tc>
        <w:tc>
          <w:tcPr>
            <w:tcW w:w="1984" w:type="dxa"/>
          </w:tcPr>
          <w:p w14:paraId="1FDE8EE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17.3</w:t>
            </w:r>
          </w:p>
        </w:tc>
      </w:tr>
      <w:tr w:rsidR="00E428E4" w:rsidRPr="0033786C" w14:paraId="4C9CA4CF" w14:textId="77777777" w:rsidTr="00040EF3">
        <w:trPr>
          <w:trHeight w:val="380"/>
        </w:trPr>
        <w:tc>
          <w:tcPr>
            <w:tcW w:w="567" w:type="dxa"/>
            <w:vMerge/>
          </w:tcPr>
          <w:p w14:paraId="245658F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F9ED07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AAF766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285E818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7.3</w:t>
            </w:r>
          </w:p>
        </w:tc>
      </w:tr>
      <w:tr w:rsidR="00E428E4" w:rsidRPr="0033786C" w14:paraId="72E0F7CF" w14:textId="77777777" w:rsidTr="00040EF3">
        <w:trPr>
          <w:trHeight w:val="380"/>
        </w:trPr>
        <w:tc>
          <w:tcPr>
            <w:tcW w:w="567" w:type="dxa"/>
            <w:vMerge/>
          </w:tcPr>
          <w:p w14:paraId="306B87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84B143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353A93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Kurd Yazidi</w:t>
            </w:r>
          </w:p>
        </w:tc>
        <w:tc>
          <w:tcPr>
            <w:tcW w:w="1984" w:type="dxa"/>
          </w:tcPr>
          <w:p w14:paraId="1B8FB35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2.4</w:t>
            </w:r>
          </w:p>
        </w:tc>
      </w:tr>
      <w:tr w:rsidR="00E428E4" w:rsidRPr="0033786C" w14:paraId="29A99967" w14:textId="77777777" w:rsidTr="00040EF3">
        <w:trPr>
          <w:trHeight w:val="380"/>
        </w:trPr>
        <w:tc>
          <w:tcPr>
            <w:tcW w:w="567" w:type="dxa"/>
            <w:vMerge/>
          </w:tcPr>
          <w:p w14:paraId="3B8FB82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398CF6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85908A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3AAD69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w:t>
            </w:r>
          </w:p>
        </w:tc>
      </w:tr>
      <w:tr w:rsidR="00E428E4" w:rsidRPr="0033786C" w14:paraId="4E247879" w14:textId="77777777" w:rsidTr="00040EF3">
        <w:trPr>
          <w:trHeight w:val="380"/>
        </w:trPr>
        <w:tc>
          <w:tcPr>
            <w:tcW w:w="567" w:type="dxa"/>
            <w:vMerge/>
          </w:tcPr>
          <w:p w14:paraId="6A6ED00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82F343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5F3317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Shabak</w:t>
            </w:r>
          </w:p>
        </w:tc>
        <w:tc>
          <w:tcPr>
            <w:tcW w:w="1984" w:type="dxa"/>
          </w:tcPr>
          <w:p w14:paraId="5DBD9C5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0.3</w:t>
            </w:r>
          </w:p>
        </w:tc>
      </w:tr>
      <w:tr w:rsidR="00E428E4" w:rsidRPr="0033786C" w14:paraId="4D6C4893" w14:textId="77777777" w:rsidTr="00040EF3">
        <w:trPr>
          <w:trHeight w:val="380"/>
        </w:trPr>
        <w:tc>
          <w:tcPr>
            <w:tcW w:w="567" w:type="dxa"/>
            <w:vMerge/>
          </w:tcPr>
          <w:p w14:paraId="682E87E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C1FBF5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8FC6F6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174BAE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10.2</w:t>
            </w:r>
          </w:p>
        </w:tc>
      </w:tr>
      <w:tr w:rsidR="00E428E4" w:rsidRPr="0033786C" w14:paraId="0DDD9FB3" w14:textId="77777777" w:rsidTr="00040EF3">
        <w:trPr>
          <w:trHeight w:val="380"/>
        </w:trPr>
        <w:tc>
          <w:tcPr>
            <w:tcW w:w="567" w:type="dxa"/>
            <w:vMerge/>
          </w:tcPr>
          <w:p w14:paraId="4E290AB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78DDE9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8A1DA5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34431DD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60.6</w:t>
            </w:r>
          </w:p>
        </w:tc>
      </w:tr>
      <w:tr w:rsidR="00E428E4" w:rsidRPr="0033786C" w14:paraId="24FAA176" w14:textId="77777777" w:rsidTr="00040EF3">
        <w:trPr>
          <w:trHeight w:val="380"/>
        </w:trPr>
        <w:tc>
          <w:tcPr>
            <w:tcW w:w="567" w:type="dxa"/>
            <w:vMerge w:val="restart"/>
          </w:tcPr>
          <w:p w14:paraId="0A44458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18</w:t>
            </w:r>
          </w:p>
        </w:tc>
        <w:tc>
          <w:tcPr>
            <w:tcW w:w="5812" w:type="dxa"/>
            <w:vMerge w:val="restart"/>
          </w:tcPr>
          <w:p w14:paraId="782C526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What are the group of Refugees and IDPs who conduct illegal work?</w:t>
            </w:r>
          </w:p>
        </w:tc>
        <w:tc>
          <w:tcPr>
            <w:tcW w:w="1843" w:type="dxa"/>
          </w:tcPr>
          <w:p w14:paraId="576193F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Kurd Rojava</w:t>
            </w:r>
          </w:p>
        </w:tc>
        <w:tc>
          <w:tcPr>
            <w:tcW w:w="1984" w:type="dxa"/>
          </w:tcPr>
          <w:p w14:paraId="5575D85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12.1</w:t>
            </w:r>
          </w:p>
        </w:tc>
      </w:tr>
      <w:tr w:rsidR="00E428E4" w:rsidRPr="0033786C" w14:paraId="52E47B77" w14:textId="77777777" w:rsidTr="00040EF3">
        <w:trPr>
          <w:trHeight w:val="380"/>
        </w:trPr>
        <w:tc>
          <w:tcPr>
            <w:tcW w:w="567" w:type="dxa"/>
            <w:vMerge/>
          </w:tcPr>
          <w:p w14:paraId="3E10E36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8F03DA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37A371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229F434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4.6</w:t>
            </w:r>
          </w:p>
        </w:tc>
      </w:tr>
      <w:tr w:rsidR="00E428E4" w:rsidRPr="0033786C" w14:paraId="441CC451" w14:textId="77777777" w:rsidTr="00040EF3">
        <w:trPr>
          <w:trHeight w:val="380"/>
        </w:trPr>
        <w:tc>
          <w:tcPr>
            <w:tcW w:w="567" w:type="dxa"/>
            <w:vMerge/>
          </w:tcPr>
          <w:p w14:paraId="2261766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008E02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F8D217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Kurd Yazidi</w:t>
            </w:r>
          </w:p>
        </w:tc>
        <w:tc>
          <w:tcPr>
            <w:tcW w:w="1984" w:type="dxa"/>
          </w:tcPr>
          <w:p w14:paraId="2449F3D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2.7</w:t>
            </w:r>
          </w:p>
        </w:tc>
      </w:tr>
      <w:tr w:rsidR="00E428E4" w:rsidRPr="0033786C" w14:paraId="67D489F9" w14:textId="77777777" w:rsidTr="00040EF3">
        <w:trPr>
          <w:trHeight w:val="380"/>
        </w:trPr>
        <w:tc>
          <w:tcPr>
            <w:tcW w:w="567" w:type="dxa"/>
            <w:vMerge/>
          </w:tcPr>
          <w:p w14:paraId="1EA4344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C75CA3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DDAFAE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04D7DA0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w:t>
            </w:r>
          </w:p>
        </w:tc>
      </w:tr>
      <w:tr w:rsidR="00E428E4" w:rsidRPr="0033786C" w14:paraId="70CEB5E5" w14:textId="77777777" w:rsidTr="00040EF3">
        <w:trPr>
          <w:trHeight w:val="380"/>
        </w:trPr>
        <w:tc>
          <w:tcPr>
            <w:tcW w:w="567" w:type="dxa"/>
            <w:vMerge/>
          </w:tcPr>
          <w:p w14:paraId="5FBDF53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5751E1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90F38E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6807081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w:t>
            </w:r>
          </w:p>
        </w:tc>
      </w:tr>
      <w:tr w:rsidR="00E428E4" w:rsidRPr="0033786C" w14:paraId="7555B68B" w14:textId="77777777" w:rsidTr="00040EF3">
        <w:trPr>
          <w:trHeight w:val="380"/>
        </w:trPr>
        <w:tc>
          <w:tcPr>
            <w:tcW w:w="567" w:type="dxa"/>
            <w:vMerge/>
          </w:tcPr>
          <w:p w14:paraId="4524F3F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5B072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D367F7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3EC3B72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59.7</w:t>
            </w:r>
          </w:p>
        </w:tc>
      </w:tr>
      <w:tr w:rsidR="00E428E4" w:rsidRPr="0033786C" w14:paraId="32949EDE" w14:textId="77777777" w:rsidTr="00040EF3">
        <w:trPr>
          <w:trHeight w:val="380"/>
        </w:trPr>
        <w:tc>
          <w:tcPr>
            <w:tcW w:w="567" w:type="dxa"/>
            <w:vMerge w:val="restart"/>
          </w:tcPr>
          <w:p w14:paraId="7448E3D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19</w:t>
            </w:r>
          </w:p>
        </w:tc>
        <w:tc>
          <w:tcPr>
            <w:tcW w:w="5812" w:type="dxa"/>
            <w:vMerge w:val="restart"/>
          </w:tcPr>
          <w:p w14:paraId="2B5A686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Group of Refugees and IDPs who negatively affect your community?</w:t>
            </w:r>
          </w:p>
        </w:tc>
        <w:tc>
          <w:tcPr>
            <w:tcW w:w="1843" w:type="dxa"/>
          </w:tcPr>
          <w:p w14:paraId="46633C0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Rojava Kurd</w:t>
            </w:r>
          </w:p>
        </w:tc>
        <w:tc>
          <w:tcPr>
            <w:tcW w:w="1984" w:type="dxa"/>
          </w:tcPr>
          <w:p w14:paraId="680212B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19.1</w:t>
            </w:r>
          </w:p>
        </w:tc>
      </w:tr>
      <w:tr w:rsidR="00E428E4" w:rsidRPr="0033786C" w14:paraId="3C348AAB" w14:textId="77777777" w:rsidTr="00040EF3">
        <w:trPr>
          <w:trHeight w:val="380"/>
        </w:trPr>
        <w:tc>
          <w:tcPr>
            <w:tcW w:w="567" w:type="dxa"/>
            <w:vMerge/>
          </w:tcPr>
          <w:p w14:paraId="0A9F80D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41DA76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0AC976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1838201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13.6</w:t>
            </w:r>
          </w:p>
        </w:tc>
      </w:tr>
      <w:tr w:rsidR="00E428E4" w:rsidRPr="0033786C" w14:paraId="1BB91A6B" w14:textId="77777777" w:rsidTr="00040EF3">
        <w:trPr>
          <w:trHeight w:val="380"/>
        </w:trPr>
        <w:tc>
          <w:tcPr>
            <w:tcW w:w="567" w:type="dxa"/>
            <w:vMerge/>
          </w:tcPr>
          <w:p w14:paraId="46B89A5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304C0E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868856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3CD392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6.9</w:t>
            </w:r>
          </w:p>
        </w:tc>
      </w:tr>
      <w:tr w:rsidR="00E428E4" w:rsidRPr="0033786C" w14:paraId="300AF956" w14:textId="77777777" w:rsidTr="00040EF3">
        <w:trPr>
          <w:trHeight w:val="380"/>
        </w:trPr>
        <w:tc>
          <w:tcPr>
            <w:tcW w:w="567" w:type="dxa"/>
            <w:vMerge/>
          </w:tcPr>
          <w:p w14:paraId="27373FC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D979FE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CDD064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Yazidi Kurd</w:t>
            </w:r>
          </w:p>
        </w:tc>
        <w:tc>
          <w:tcPr>
            <w:tcW w:w="1984" w:type="dxa"/>
          </w:tcPr>
          <w:p w14:paraId="1646AA9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1.4</w:t>
            </w:r>
          </w:p>
        </w:tc>
      </w:tr>
      <w:tr w:rsidR="00E428E4" w:rsidRPr="0033786C" w14:paraId="4C34E8E7" w14:textId="77777777" w:rsidTr="00040EF3">
        <w:trPr>
          <w:trHeight w:val="380"/>
        </w:trPr>
        <w:tc>
          <w:tcPr>
            <w:tcW w:w="567" w:type="dxa"/>
            <w:vMerge/>
          </w:tcPr>
          <w:p w14:paraId="300C1E9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BFEC2E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788D4C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3758294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3.5</w:t>
            </w:r>
          </w:p>
        </w:tc>
      </w:tr>
      <w:tr w:rsidR="00E428E4" w:rsidRPr="0033786C" w14:paraId="5A3A9552" w14:textId="77777777" w:rsidTr="00040EF3">
        <w:trPr>
          <w:trHeight w:val="380"/>
        </w:trPr>
        <w:tc>
          <w:tcPr>
            <w:tcW w:w="567" w:type="dxa"/>
            <w:vMerge/>
          </w:tcPr>
          <w:p w14:paraId="24D7CAC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58AD42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9F9241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25EB98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22</w:t>
            </w:r>
          </w:p>
        </w:tc>
      </w:tr>
      <w:tr w:rsidR="00E428E4" w:rsidRPr="0033786C" w14:paraId="1D617029" w14:textId="77777777" w:rsidTr="00040EF3">
        <w:trPr>
          <w:trHeight w:val="380"/>
        </w:trPr>
        <w:tc>
          <w:tcPr>
            <w:tcW w:w="567" w:type="dxa"/>
            <w:vMerge/>
          </w:tcPr>
          <w:p w14:paraId="147F5ED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566B8E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0D0120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495001C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33.5</w:t>
            </w:r>
          </w:p>
        </w:tc>
      </w:tr>
      <w:tr w:rsidR="00E428E4" w:rsidRPr="0033786C" w14:paraId="7D64755D" w14:textId="77777777" w:rsidTr="00040EF3">
        <w:trPr>
          <w:trHeight w:val="380"/>
        </w:trPr>
        <w:tc>
          <w:tcPr>
            <w:tcW w:w="567" w:type="dxa"/>
            <w:vMerge w:val="restart"/>
          </w:tcPr>
          <w:p w14:paraId="3E18A8A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20</w:t>
            </w:r>
          </w:p>
        </w:tc>
        <w:tc>
          <w:tcPr>
            <w:tcW w:w="5812" w:type="dxa"/>
            <w:vMerge w:val="restart"/>
          </w:tcPr>
          <w:p w14:paraId="530B5E71"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Group of Refugees and IDPs who affect your job opportunities?</w:t>
            </w:r>
          </w:p>
        </w:tc>
        <w:tc>
          <w:tcPr>
            <w:tcW w:w="1843" w:type="dxa"/>
          </w:tcPr>
          <w:p w14:paraId="7633095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Rojava Kurd</w:t>
            </w:r>
          </w:p>
        </w:tc>
        <w:tc>
          <w:tcPr>
            <w:tcW w:w="1984" w:type="dxa"/>
          </w:tcPr>
          <w:p w14:paraId="1EFA24D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33.8</w:t>
            </w:r>
          </w:p>
        </w:tc>
      </w:tr>
      <w:tr w:rsidR="00E428E4" w:rsidRPr="0033786C" w14:paraId="09727748" w14:textId="77777777" w:rsidTr="00040EF3">
        <w:trPr>
          <w:trHeight w:val="380"/>
        </w:trPr>
        <w:tc>
          <w:tcPr>
            <w:tcW w:w="567" w:type="dxa"/>
            <w:vMerge/>
          </w:tcPr>
          <w:p w14:paraId="11F77D8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E96762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D3EE00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00243E3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17.7</w:t>
            </w:r>
          </w:p>
        </w:tc>
      </w:tr>
      <w:tr w:rsidR="00E428E4" w:rsidRPr="0033786C" w14:paraId="0A94E018" w14:textId="77777777" w:rsidTr="00040EF3">
        <w:trPr>
          <w:trHeight w:val="380"/>
        </w:trPr>
        <w:tc>
          <w:tcPr>
            <w:tcW w:w="567" w:type="dxa"/>
            <w:vMerge/>
          </w:tcPr>
          <w:p w14:paraId="0756AF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3918EF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2255ED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0EB32B6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5.4</w:t>
            </w:r>
          </w:p>
        </w:tc>
      </w:tr>
      <w:tr w:rsidR="00E428E4" w:rsidRPr="0033786C" w14:paraId="4F18F574" w14:textId="77777777" w:rsidTr="00040EF3">
        <w:trPr>
          <w:trHeight w:val="380"/>
        </w:trPr>
        <w:tc>
          <w:tcPr>
            <w:tcW w:w="567" w:type="dxa"/>
            <w:vMerge/>
          </w:tcPr>
          <w:p w14:paraId="0C65ABC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37A8C9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F712E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Yazidi Kurd</w:t>
            </w:r>
          </w:p>
        </w:tc>
        <w:tc>
          <w:tcPr>
            <w:tcW w:w="1984" w:type="dxa"/>
          </w:tcPr>
          <w:p w14:paraId="341CC75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w:t>
            </w:r>
          </w:p>
        </w:tc>
      </w:tr>
      <w:tr w:rsidR="00E428E4" w:rsidRPr="0033786C" w14:paraId="014CD40E" w14:textId="77777777" w:rsidTr="00040EF3">
        <w:trPr>
          <w:trHeight w:val="380"/>
        </w:trPr>
        <w:tc>
          <w:tcPr>
            <w:tcW w:w="567" w:type="dxa"/>
            <w:vMerge/>
          </w:tcPr>
          <w:p w14:paraId="0B8D459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5B3CBF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DA54E6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Shabak</w:t>
            </w:r>
          </w:p>
        </w:tc>
        <w:tc>
          <w:tcPr>
            <w:tcW w:w="1984" w:type="dxa"/>
          </w:tcPr>
          <w:p w14:paraId="69BC8BD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0.3</w:t>
            </w:r>
          </w:p>
        </w:tc>
      </w:tr>
      <w:tr w:rsidR="00E428E4" w:rsidRPr="0033786C" w14:paraId="5E6BB111" w14:textId="77777777" w:rsidTr="00040EF3">
        <w:trPr>
          <w:trHeight w:val="380"/>
        </w:trPr>
        <w:tc>
          <w:tcPr>
            <w:tcW w:w="567" w:type="dxa"/>
            <w:vMerge/>
          </w:tcPr>
          <w:p w14:paraId="7B6FCB9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AE33E8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AE25CB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690ACD1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21.9</w:t>
            </w:r>
          </w:p>
        </w:tc>
      </w:tr>
      <w:tr w:rsidR="00E428E4" w:rsidRPr="0033786C" w14:paraId="327FF9C5" w14:textId="77777777" w:rsidTr="00040EF3">
        <w:trPr>
          <w:trHeight w:val="380"/>
        </w:trPr>
        <w:tc>
          <w:tcPr>
            <w:tcW w:w="567" w:type="dxa"/>
            <w:vMerge/>
          </w:tcPr>
          <w:p w14:paraId="6474C9B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F6B6AF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6F263E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1BEEC81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19.2</w:t>
            </w:r>
          </w:p>
        </w:tc>
      </w:tr>
      <w:tr w:rsidR="00E428E4" w:rsidRPr="0033786C" w14:paraId="4EB721AD" w14:textId="77777777" w:rsidTr="00040EF3">
        <w:trPr>
          <w:trHeight w:val="380"/>
        </w:trPr>
        <w:tc>
          <w:tcPr>
            <w:tcW w:w="567" w:type="dxa"/>
            <w:vMerge w:val="restart"/>
          </w:tcPr>
          <w:p w14:paraId="729DD05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21</w:t>
            </w:r>
          </w:p>
        </w:tc>
        <w:tc>
          <w:tcPr>
            <w:tcW w:w="5812" w:type="dxa"/>
            <w:vMerge w:val="restart"/>
          </w:tcPr>
          <w:p w14:paraId="2B4F327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What is the group of Refugees and IDPs suspected to be associated with terrorism?</w:t>
            </w:r>
          </w:p>
        </w:tc>
        <w:tc>
          <w:tcPr>
            <w:tcW w:w="1843" w:type="dxa"/>
          </w:tcPr>
          <w:p w14:paraId="184EC47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20D2B6A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9.9</w:t>
            </w:r>
          </w:p>
        </w:tc>
      </w:tr>
      <w:tr w:rsidR="00E428E4" w:rsidRPr="0033786C" w14:paraId="6167A9DC" w14:textId="77777777" w:rsidTr="00040EF3">
        <w:trPr>
          <w:trHeight w:val="380"/>
        </w:trPr>
        <w:tc>
          <w:tcPr>
            <w:tcW w:w="567" w:type="dxa"/>
            <w:vMerge/>
          </w:tcPr>
          <w:p w14:paraId="6293DC5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D78BE0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C20381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Rojava Kurds</w:t>
            </w:r>
          </w:p>
        </w:tc>
        <w:tc>
          <w:tcPr>
            <w:tcW w:w="1984" w:type="dxa"/>
          </w:tcPr>
          <w:p w14:paraId="7B14A0B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2.6</w:t>
            </w:r>
          </w:p>
        </w:tc>
      </w:tr>
      <w:tr w:rsidR="00E428E4" w:rsidRPr="0033786C" w14:paraId="4D864473" w14:textId="77777777" w:rsidTr="00040EF3">
        <w:trPr>
          <w:trHeight w:val="380"/>
        </w:trPr>
        <w:tc>
          <w:tcPr>
            <w:tcW w:w="567" w:type="dxa"/>
            <w:vMerge/>
          </w:tcPr>
          <w:p w14:paraId="60EC3B1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1A4610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A2A80A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4B95D12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4A32B347" w14:textId="77777777" w:rsidTr="00040EF3">
        <w:trPr>
          <w:trHeight w:val="380"/>
        </w:trPr>
        <w:tc>
          <w:tcPr>
            <w:tcW w:w="567" w:type="dxa"/>
            <w:vMerge/>
          </w:tcPr>
          <w:p w14:paraId="32FCC3D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5F22E0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6DCA6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Yazidi Kurd</w:t>
            </w:r>
          </w:p>
        </w:tc>
        <w:tc>
          <w:tcPr>
            <w:tcW w:w="1984" w:type="dxa"/>
          </w:tcPr>
          <w:p w14:paraId="69E67C1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0.5</w:t>
            </w:r>
          </w:p>
        </w:tc>
      </w:tr>
      <w:tr w:rsidR="00E428E4" w:rsidRPr="0033786C" w14:paraId="70701637" w14:textId="77777777" w:rsidTr="00040EF3">
        <w:trPr>
          <w:trHeight w:val="380"/>
        </w:trPr>
        <w:tc>
          <w:tcPr>
            <w:tcW w:w="567" w:type="dxa"/>
            <w:vMerge/>
          </w:tcPr>
          <w:p w14:paraId="1614847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C2B4C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42D764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2F1FC25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0.3</w:t>
            </w:r>
          </w:p>
        </w:tc>
      </w:tr>
      <w:tr w:rsidR="00E428E4" w:rsidRPr="0033786C" w14:paraId="1BA1AED4" w14:textId="77777777" w:rsidTr="00040EF3">
        <w:trPr>
          <w:trHeight w:val="380"/>
        </w:trPr>
        <w:tc>
          <w:tcPr>
            <w:tcW w:w="567" w:type="dxa"/>
            <w:vMerge/>
          </w:tcPr>
          <w:p w14:paraId="1711312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9981BC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B6DB2D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2A7312B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4656159C" w14:textId="77777777" w:rsidTr="00040EF3">
        <w:trPr>
          <w:trHeight w:val="380"/>
        </w:trPr>
        <w:tc>
          <w:tcPr>
            <w:tcW w:w="567" w:type="dxa"/>
            <w:vMerge/>
          </w:tcPr>
          <w:p w14:paraId="24BCC54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8E8C22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46C529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1AA851C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62.3</w:t>
            </w:r>
          </w:p>
        </w:tc>
      </w:tr>
      <w:tr w:rsidR="00E428E4" w:rsidRPr="0033786C" w14:paraId="7E68BCA8" w14:textId="77777777" w:rsidTr="00040EF3">
        <w:trPr>
          <w:trHeight w:val="380"/>
        </w:trPr>
        <w:tc>
          <w:tcPr>
            <w:tcW w:w="567" w:type="dxa"/>
            <w:vMerge w:val="restart"/>
          </w:tcPr>
          <w:p w14:paraId="6F87E51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22</w:t>
            </w:r>
          </w:p>
        </w:tc>
        <w:tc>
          <w:tcPr>
            <w:tcW w:w="5812" w:type="dxa"/>
            <w:vMerge w:val="restart"/>
          </w:tcPr>
          <w:p w14:paraId="4B6CF1B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Which group of Refugees or IDPs with their arrival raised the criminal rate?</w:t>
            </w:r>
          </w:p>
        </w:tc>
        <w:tc>
          <w:tcPr>
            <w:tcW w:w="1843" w:type="dxa"/>
          </w:tcPr>
          <w:p w14:paraId="2D818FE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Rojava Kurds</w:t>
            </w:r>
          </w:p>
        </w:tc>
        <w:tc>
          <w:tcPr>
            <w:tcW w:w="1984" w:type="dxa"/>
          </w:tcPr>
          <w:p w14:paraId="5E79B6D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7.8</w:t>
            </w:r>
          </w:p>
        </w:tc>
      </w:tr>
      <w:tr w:rsidR="00E428E4" w:rsidRPr="0033786C" w14:paraId="0DB6A216" w14:textId="77777777" w:rsidTr="00040EF3">
        <w:trPr>
          <w:trHeight w:val="380"/>
        </w:trPr>
        <w:tc>
          <w:tcPr>
            <w:tcW w:w="567" w:type="dxa"/>
            <w:vMerge/>
          </w:tcPr>
          <w:p w14:paraId="131A75B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922AA8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1F5981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05D9C06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7.5</w:t>
            </w:r>
          </w:p>
        </w:tc>
      </w:tr>
      <w:tr w:rsidR="00E428E4" w:rsidRPr="0033786C" w14:paraId="196A1CF1" w14:textId="77777777" w:rsidTr="00040EF3">
        <w:trPr>
          <w:trHeight w:val="380"/>
        </w:trPr>
        <w:tc>
          <w:tcPr>
            <w:tcW w:w="567" w:type="dxa"/>
            <w:vMerge/>
          </w:tcPr>
          <w:p w14:paraId="3274CCB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5DEF84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5E692A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4995F87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5.9</w:t>
            </w:r>
          </w:p>
        </w:tc>
      </w:tr>
      <w:tr w:rsidR="00E428E4" w:rsidRPr="0033786C" w14:paraId="0C7DFB74" w14:textId="77777777" w:rsidTr="00040EF3">
        <w:trPr>
          <w:trHeight w:val="380"/>
        </w:trPr>
        <w:tc>
          <w:tcPr>
            <w:tcW w:w="567" w:type="dxa"/>
            <w:vMerge/>
          </w:tcPr>
          <w:p w14:paraId="16E4FB0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97E2AB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839375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Yazidi Kurd</w:t>
            </w:r>
          </w:p>
        </w:tc>
        <w:tc>
          <w:tcPr>
            <w:tcW w:w="1984" w:type="dxa"/>
          </w:tcPr>
          <w:p w14:paraId="360C2F4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0.5</w:t>
            </w:r>
          </w:p>
        </w:tc>
      </w:tr>
      <w:tr w:rsidR="00E428E4" w:rsidRPr="0033786C" w14:paraId="3D888F43" w14:textId="77777777" w:rsidTr="00040EF3">
        <w:trPr>
          <w:trHeight w:val="380"/>
        </w:trPr>
        <w:tc>
          <w:tcPr>
            <w:tcW w:w="567" w:type="dxa"/>
            <w:vMerge/>
          </w:tcPr>
          <w:p w14:paraId="58244A0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33829C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CA6DB0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482E914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17.3</w:t>
            </w:r>
          </w:p>
        </w:tc>
      </w:tr>
      <w:tr w:rsidR="00E428E4" w:rsidRPr="0033786C" w14:paraId="404F647B" w14:textId="77777777" w:rsidTr="00040EF3">
        <w:trPr>
          <w:trHeight w:val="380"/>
        </w:trPr>
        <w:tc>
          <w:tcPr>
            <w:tcW w:w="567" w:type="dxa"/>
            <w:vMerge/>
          </w:tcPr>
          <w:p w14:paraId="3AECCCD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97B233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403611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40B0238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61</w:t>
            </w:r>
          </w:p>
        </w:tc>
      </w:tr>
      <w:tr w:rsidR="00E428E4" w:rsidRPr="0033786C" w14:paraId="2F510258" w14:textId="77777777" w:rsidTr="00040EF3">
        <w:trPr>
          <w:trHeight w:val="380"/>
        </w:trPr>
        <w:tc>
          <w:tcPr>
            <w:tcW w:w="567" w:type="dxa"/>
            <w:vMerge w:val="restart"/>
          </w:tcPr>
          <w:p w14:paraId="40CEA13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23</w:t>
            </w:r>
          </w:p>
        </w:tc>
        <w:tc>
          <w:tcPr>
            <w:tcW w:w="5812" w:type="dxa"/>
            <w:vMerge w:val="restart"/>
          </w:tcPr>
          <w:p w14:paraId="520CAA3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Which is the group of Refugees and IDPs who can’t get along with you and created social problems?</w:t>
            </w:r>
          </w:p>
        </w:tc>
        <w:tc>
          <w:tcPr>
            <w:tcW w:w="1843" w:type="dxa"/>
          </w:tcPr>
          <w:p w14:paraId="4AEA6F3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Arabs</w:t>
            </w:r>
          </w:p>
        </w:tc>
        <w:tc>
          <w:tcPr>
            <w:tcW w:w="1984" w:type="dxa"/>
          </w:tcPr>
          <w:p w14:paraId="1EB8B6F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10.6</w:t>
            </w:r>
          </w:p>
        </w:tc>
      </w:tr>
      <w:tr w:rsidR="00E428E4" w:rsidRPr="0033786C" w14:paraId="4749A40E" w14:textId="77777777" w:rsidTr="00040EF3">
        <w:trPr>
          <w:trHeight w:val="380"/>
        </w:trPr>
        <w:tc>
          <w:tcPr>
            <w:tcW w:w="567" w:type="dxa"/>
            <w:vMerge/>
          </w:tcPr>
          <w:p w14:paraId="51D3BC2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2E67B1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F0BEC8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Rojava Kurd</w:t>
            </w:r>
          </w:p>
        </w:tc>
        <w:tc>
          <w:tcPr>
            <w:tcW w:w="1984" w:type="dxa"/>
          </w:tcPr>
          <w:p w14:paraId="277ED1F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9</w:t>
            </w:r>
          </w:p>
        </w:tc>
      </w:tr>
      <w:tr w:rsidR="00E428E4" w:rsidRPr="0033786C" w14:paraId="5F9FCA26" w14:textId="77777777" w:rsidTr="00040EF3">
        <w:trPr>
          <w:trHeight w:val="380"/>
        </w:trPr>
        <w:tc>
          <w:tcPr>
            <w:tcW w:w="567" w:type="dxa"/>
            <w:vMerge/>
          </w:tcPr>
          <w:p w14:paraId="6F27972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CDFC7B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FFD384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All of them</w:t>
            </w:r>
          </w:p>
        </w:tc>
        <w:tc>
          <w:tcPr>
            <w:tcW w:w="1984" w:type="dxa"/>
          </w:tcPr>
          <w:p w14:paraId="0065E21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6.9</w:t>
            </w:r>
          </w:p>
        </w:tc>
      </w:tr>
      <w:tr w:rsidR="00E428E4" w:rsidRPr="0033786C" w14:paraId="5918D528" w14:textId="77777777" w:rsidTr="00040EF3">
        <w:trPr>
          <w:trHeight w:val="380"/>
        </w:trPr>
        <w:tc>
          <w:tcPr>
            <w:tcW w:w="567" w:type="dxa"/>
            <w:vMerge/>
          </w:tcPr>
          <w:p w14:paraId="101AF15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4A88CA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129203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Yazidi Kurds</w:t>
            </w:r>
          </w:p>
        </w:tc>
        <w:tc>
          <w:tcPr>
            <w:tcW w:w="1984" w:type="dxa"/>
          </w:tcPr>
          <w:p w14:paraId="21C68CE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w:t>
            </w:r>
          </w:p>
        </w:tc>
      </w:tr>
      <w:tr w:rsidR="00E428E4" w:rsidRPr="0033786C" w14:paraId="0B377E25" w14:textId="77777777" w:rsidTr="00040EF3">
        <w:trPr>
          <w:trHeight w:val="380"/>
        </w:trPr>
        <w:tc>
          <w:tcPr>
            <w:tcW w:w="567" w:type="dxa"/>
            <w:vMerge/>
          </w:tcPr>
          <w:p w14:paraId="28B6574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6401F8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5076AB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Christians</w:t>
            </w:r>
          </w:p>
        </w:tc>
        <w:tc>
          <w:tcPr>
            <w:tcW w:w="1984" w:type="dxa"/>
          </w:tcPr>
          <w:p w14:paraId="5895F07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0.3</w:t>
            </w:r>
          </w:p>
        </w:tc>
      </w:tr>
      <w:tr w:rsidR="00E428E4" w:rsidRPr="0033786C" w14:paraId="23456AFD" w14:textId="77777777" w:rsidTr="00040EF3">
        <w:trPr>
          <w:trHeight w:val="380"/>
        </w:trPr>
        <w:tc>
          <w:tcPr>
            <w:tcW w:w="567" w:type="dxa"/>
            <w:vMerge/>
          </w:tcPr>
          <w:p w14:paraId="6AEF14A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0F821E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A38C56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Some of them</w:t>
            </w:r>
          </w:p>
        </w:tc>
        <w:tc>
          <w:tcPr>
            <w:tcW w:w="1984" w:type="dxa"/>
          </w:tcPr>
          <w:p w14:paraId="6EFAB6D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18.3</w:t>
            </w:r>
          </w:p>
        </w:tc>
      </w:tr>
      <w:tr w:rsidR="00E428E4" w:rsidRPr="0033786C" w14:paraId="3D81D9B0" w14:textId="77777777" w:rsidTr="00040EF3">
        <w:trPr>
          <w:trHeight w:val="380"/>
        </w:trPr>
        <w:tc>
          <w:tcPr>
            <w:tcW w:w="567" w:type="dxa"/>
            <w:vMerge/>
          </w:tcPr>
          <w:p w14:paraId="392642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BDBAD9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59F850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None of them</w:t>
            </w:r>
          </w:p>
        </w:tc>
        <w:tc>
          <w:tcPr>
            <w:tcW w:w="1984" w:type="dxa"/>
          </w:tcPr>
          <w:p w14:paraId="53BE103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53.1</w:t>
            </w:r>
          </w:p>
        </w:tc>
      </w:tr>
      <w:tr w:rsidR="00E428E4" w:rsidRPr="0033786C" w14:paraId="44207069" w14:textId="77777777" w:rsidTr="00040EF3">
        <w:trPr>
          <w:trHeight w:val="380"/>
        </w:trPr>
        <w:tc>
          <w:tcPr>
            <w:tcW w:w="567" w:type="dxa"/>
            <w:vMerge w:val="restart"/>
          </w:tcPr>
          <w:p w14:paraId="3989137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24</w:t>
            </w:r>
          </w:p>
        </w:tc>
        <w:tc>
          <w:tcPr>
            <w:tcW w:w="5812" w:type="dxa"/>
            <w:vMerge w:val="restart"/>
          </w:tcPr>
          <w:p w14:paraId="5ABDD1D1"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 xml:space="preserve">Do you agree that the government is providing all basic services to refugees and IDPs in </w:t>
            </w:r>
            <w:r w:rsidRPr="00040EF3">
              <w:rPr>
                <w:rFonts w:ascii="Arial" w:hAnsi="Arial" w:cs="Arial"/>
                <w:sz w:val="14"/>
                <w:szCs w:val="14"/>
                <w:lang w:val="en-GB"/>
              </w:rPr>
              <w:lastRenderedPageBreak/>
              <w:t>camps?</w:t>
            </w:r>
          </w:p>
        </w:tc>
        <w:tc>
          <w:tcPr>
            <w:tcW w:w="1843" w:type="dxa"/>
          </w:tcPr>
          <w:p w14:paraId="3F27213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lastRenderedPageBreak/>
              <w:t>I agree</w:t>
            </w:r>
          </w:p>
        </w:tc>
        <w:tc>
          <w:tcPr>
            <w:tcW w:w="1984" w:type="dxa"/>
          </w:tcPr>
          <w:p w14:paraId="5B32BA4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65.6</w:t>
            </w:r>
          </w:p>
        </w:tc>
      </w:tr>
      <w:tr w:rsidR="00E428E4" w:rsidRPr="0033786C" w14:paraId="00B505CD" w14:textId="77777777" w:rsidTr="00040EF3">
        <w:trPr>
          <w:trHeight w:val="380"/>
        </w:trPr>
        <w:tc>
          <w:tcPr>
            <w:tcW w:w="567" w:type="dxa"/>
            <w:vMerge/>
          </w:tcPr>
          <w:p w14:paraId="2B853E5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1B5736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9195AE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7CC084D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3.5</w:t>
            </w:r>
          </w:p>
        </w:tc>
      </w:tr>
      <w:tr w:rsidR="00E428E4" w:rsidRPr="0033786C" w14:paraId="4FB5C8F2" w14:textId="77777777" w:rsidTr="00040EF3">
        <w:trPr>
          <w:trHeight w:val="380"/>
        </w:trPr>
        <w:tc>
          <w:tcPr>
            <w:tcW w:w="567" w:type="dxa"/>
            <w:vMerge/>
          </w:tcPr>
          <w:p w14:paraId="3BAC26E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65DEDF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C7F3E4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6884F4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7B7127B2" w14:textId="77777777" w:rsidTr="00040EF3">
        <w:trPr>
          <w:trHeight w:val="380"/>
        </w:trPr>
        <w:tc>
          <w:tcPr>
            <w:tcW w:w="567" w:type="dxa"/>
            <w:vMerge/>
          </w:tcPr>
          <w:p w14:paraId="0BEACE6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9FBDFE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EC9DFD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019CE7B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21.1</w:t>
            </w:r>
          </w:p>
        </w:tc>
      </w:tr>
      <w:tr w:rsidR="00E428E4" w:rsidRPr="0033786C" w14:paraId="4927E604" w14:textId="77777777" w:rsidTr="00040EF3">
        <w:trPr>
          <w:trHeight w:val="380"/>
        </w:trPr>
        <w:tc>
          <w:tcPr>
            <w:tcW w:w="567" w:type="dxa"/>
            <w:vMerge/>
          </w:tcPr>
          <w:p w14:paraId="3F0CD2E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A04857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A812F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5902529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8.6</w:t>
            </w:r>
          </w:p>
        </w:tc>
      </w:tr>
      <w:tr w:rsidR="00E428E4" w:rsidRPr="0033786C" w14:paraId="3430D73B" w14:textId="77777777" w:rsidTr="00040EF3">
        <w:trPr>
          <w:trHeight w:val="380"/>
        </w:trPr>
        <w:tc>
          <w:tcPr>
            <w:tcW w:w="567" w:type="dxa"/>
            <w:vMerge w:val="restart"/>
          </w:tcPr>
          <w:p w14:paraId="1AAFFBE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25</w:t>
            </w:r>
          </w:p>
        </w:tc>
        <w:tc>
          <w:tcPr>
            <w:tcW w:w="5812" w:type="dxa"/>
            <w:vMerge w:val="restart"/>
          </w:tcPr>
          <w:p w14:paraId="6C5F753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NGOs and INGOs should help IDPs and Refugees?</w:t>
            </w:r>
          </w:p>
        </w:tc>
        <w:tc>
          <w:tcPr>
            <w:tcW w:w="1843" w:type="dxa"/>
          </w:tcPr>
          <w:p w14:paraId="252127A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03FA4B8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67.3</w:t>
            </w:r>
          </w:p>
        </w:tc>
      </w:tr>
      <w:tr w:rsidR="00E428E4" w:rsidRPr="0033786C" w14:paraId="558FBC39" w14:textId="77777777" w:rsidTr="00040EF3">
        <w:trPr>
          <w:trHeight w:val="380"/>
        </w:trPr>
        <w:tc>
          <w:tcPr>
            <w:tcW w:w="567" w:type="dxa"/>
            <w:vMerge/>
          </w:tcPr>
          <w:p w14:paraId="50BDD41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D7D5DA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D7EA27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2E2B7E0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6.1</w:t>
            </w:r>
          </w:p>
        </w:tc>
      </w:tr>
      <w:tr w:rsidR="00E428E4" w:rsidRPr="0033786C" w14:paraId="6EE1B44C" w14:textId="77777777" w:rsidTr="00040EF3">
        <w:trPr>
          <w:trHeight w:val="380"/>
        </w:trPr>
        <w:tc>
          <w:tcPr>
            <w:tcW w:w="567" w:type="dxa"/>
            <w:vMerge/>
          </w:tcPr>
          <w:p w14:paraId="0634A81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D20EB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2E9C9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3DD6A76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58F6B784" w14:textId="77777777" w:rsidTr="00040EF3">
        <w:trPr>
          <w:trHeight w:val="380"/>
        </w:trPr>
        <w:tc>
          <w:tcPr>
            <w:tcW w:w="567" w:type="dxa"/>
            <w:vMerge/>
          </w:tcPr>
          <w:p w14:paraId="63CEAE2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AFD348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ED5687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4C14E73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19.9</w:t>
            </w:r>
          </w:p>
        </w:tc>
      </w:tr>
      <w:tr w:rsidR="00E428E4" w:rsidRPr="0033786C" w14:paraId="23632073" w14:textId="77777777" w:rsidTr="00040EF3">
        <w:trPr>
          <w:trHeight w:val="380"/>
        </w:trPr>
        <w:tc>
          <w:tcPr>
            <w:tcW w:w="567" w:type="dxa"/>
            <w:vMerge/>
          </w:tcPr>
          <w:p w14:paraId="0BEB25F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71B19A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5B37DE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11F29C4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5.7</w:t>
            </w:r>
          </w:p>
        </w:tc>
      </w:tr>
      <w:tr w:rsidR="00E428E4" w:rsidRPr="0033786C" w14:paraId="37BC5DCC" w14:textId="77777777" w:rsidTr="00040EF3">
        <w:trPr>
          <w:trHeight w:val="380"/>
        </w:trPr>
        <w:tc>
          <w:tcPr>
            <w:tcW w:w="567" w:type="dxa"/>
            <w:vMerge w:val="restart"/>
          </w:tcPr>
          <w:p w14:paraId="2CE0938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26</w:t>
            </w:r>
          </w:p>
        </w:tc>
        <w:tc>
          <w:tcPr>
            <w:tcW w:w="5812" w:type="dxa"/>
            <w:vMerge w:val="restart"/>
          </w:tcPr>
          <w:p w14:paraId="3E885AE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wealthy citizens should make assistance donations for IDPs and Refugees in camps?</w:t>
            </w:r>
          </w:p>
        </w:tc>
        <w:tc>
          <w:tcPr>
            <w:tcW w:w="1843" w:type="dxa"/>
          </w:tcPr>
          <w:p w14:paraId="101497A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010BAB6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65</w:t>
            </w:r>
          </w:p>
        </w:tc>
      </w:tr>
      <w:tr w:rsidR="00E428E4" w:rsidRPr="0033786C" w14:paraId="72EA5588" w14:textId="77777777" w:rsidTr="00040EF3">
        <w:trPr>
          <w:trHeight w:val="380"/>
        </w:trPr>
        <w:tc>
          <w:tcPr>
            <w:tcW w:w="567" w:type="dxa"/>
            <w:vMerge/>
          </w:tcPr>
          <w:p w14:paraId="506735D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289A9D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646499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2181280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6.1</w:t>
            </w:r>
          </w:p>
        </w:tc>
      </w:tr>
      <w:tr w:rsidR="00E428E4" w:rsidRPr="0033786C" w14:paraId="10C3B44F" w14:textId="77777777" w:rsidTr="00040EF3">
        <w:trPr>
          <w:trHeight w:val="380"/>
        </w:trPr>
        <w:tc>
          <w:tcPr>
            <w:tcW w:w="567" w:type="dxa"/>
            <w:vMerge/>
          </w:tcPr>
          <w:p w14:paraId="22E0484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142A29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46454E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581AA1F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w:t>
            </w:r>
          </w:p>
        </w:tc>
      </w:tr>
      <w:tr w:rsidR="00E428E4" w:rsidRPr="0033786C" w14:paraId="287D14C7" w14:textId="77777777" w:rsidTr="00040EF3">
        <w:trPr>
          <w:trHeight w:val="380"/>
        </w:trPr>
        <w:tc>
          <w:tcPr>
            <w:tcW w:w="567" w:type="dxa"/>
            <w:vMerge/>
          </w:tcPr>
          <w:p w14:paraId="3EE8E3A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773982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89FDE8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28282E1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20.6</w:t>
            </w:r>
          </w:p>
        </w:tc>
      </w:tr>
      <w:tr w:rsidR="00E428E4" w:rsidRPr="0033786C" w14:paraId="79C08616" w14:textId="77777777" w:rsidTr="00040EF3">
        <w:trPr>
          <w:trHeight w:val="380"/>
        </w:trPr>
        <w:tc>
          <w:tcPr>
            <w:tcW w:w="567" w:type="dxa"/>
            <w:vMerge/>
          </w:tcPr>
          <w:p w14:paraId="6192E9C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C1EC50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37908D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7555DB0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6.6</w:t>
            </w:r>
          </w:p>
        </w:tc>
      </w:tr>
      <w:tr w:rsidR="00E428E4" w:rsidRPr="0033786C" w14:paraId="36FADFCF" w14:textId="77777777" w:rsidTr="00040EF3">
        <w:trPr>
          <w:trHeight w:val="380"/>
        </w:trPr>
        <w:tc>
          <w:tcPr>
            <w:tcW w:w="567" w:type="dxa"/>
            <w:vMerge w:val="restart"/>
          </w:tcPr>
          <w:p w14:paraId="69E5059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27</w:t>
            </w:r>
          </w:p>
        </w:tc>
        <w:tc>
          <w:tcPr>
            <w:tcW w:w="5812" w:type="dxa"/>
            <w:vMerge w:val="restart"/>
          </w:tcPr>
          <w:p w14:paraId="12140E4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Should refugees and IDPs have the right to buy properties in KRG?</w:t>
            </w:r>
          </w:p>
        </w:tc>
        <w:tc>
          <w:tcPr>
            <w:tcW w:w="1843" w:type="dxa"/>
          </w:tcPr>
          <w:p w14:paraId="2673A76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3DE9374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25.8</w:t>
            </w:r>
          </w:p>
        </w:tc>
      </w:tr>
      <w:tr w:rsidR="00E428E4" w:rsidRPr="0033786C" w14:paraId="41FE7D26" w14:textId="77777777" w:rsidTr="00040EF3">
        <w:trPr>
          <w:trHeight w:val="380"/>
        </w:trPr>
        <w:tc>
          <w:tcPr>
            <w:tcW w:w="567" w:type="dxa"/>
            <w:vMerge/>
          </w:tcPr>
          <w:p w14:paraId="5168DE7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F2A718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A518DF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05C06C1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1.5</w:t>
            </w:r>
          </w:p>
        </w:tc>
      </w:tr>
      <w:tr w:rsidR="00E428E4" w:rsidRPr="0033786C" w14:paraId="73424CD0" w14:textId="77777777" w:rsidTr="00040EF3">
        <w:trPr>
          <w:trHeight w:val="380"/>
        </w:trPr>
        <w:tc>
          <w:tcPr>
            <w:tcW w:w="567" w:type="dxa"/>
            <w:vMerge/>
          </w:tcPr>
          <w:p w14:paraId="5B1404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A0733C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15B61E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59C8466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14</w:t>
            </w:r>
          </w:p>
        </w:tc>
      </w:tr>
      <w:tr w:rsidR="00E428E4" w:rsidRPr="0033786C" w14:paraId="288D5EC5" w14:textId="77777777" w:rsidTr="00040EF3">
        <w:trPr>
          <w:trHeight w:val="380"/>
        </w:trPr>
        <w:tc>
          <w:tcPr>
            <w:tcW w:w="567" w:type="dxa"/>
            <w:vMerge/>
          </w:tcPr>
          <w:p w14:paraId="5189AE8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9F8C79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80E745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6D9281E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49.6</w:t>
            </w:r>
          </w:p>
        </w:tc>
      </w:tr>
      <w:tr w:rsidR="00E428E4" w:rsidRPr="0033786C" w14:paraId="55CEDEC3" w14:textId="77777777" w:rsidTr="00040EF3">
        <w:trPr>
          <w:trHeight w:val="380"/>
        </w:trPr>
        <w:tc>
          <w:tcPr>
            <w:tcW w:w="567" w:type="dxa"/>
            <w:vMerge/>
          </w:tcPr>
          <w:p w14:paraId="527970B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7E65C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B69E9B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29379EA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9.1</w:t>
            </w:r>
          </w:p>
        </w:tc>
      </w:tr>
      <w:tr w:rsidR="00E428E4" w:rsidRPr="0033786C" w14:paraId="51730F01" w14:textId="77777777" w:rsidTr="00040EF3">
        <w:trPr>
          <w:trHeight w:val="380"/>
        </w:trPr>
        <w:tc>
          <w:tcPr>
            <w:tcW w:w="567" w:type="dxa"/>
            <w:vMerge w:val="restart"/>
          </w:tcPr>
          <w:p w14:paraId="7C44B41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28</w:t>
            </w:r>
          </w:p>
        </w:tc>
        <w:tc>
          <w:tcPr>
            <w:tcW w:w="5812" w:type="dxa"/>
            <w:vMerge w:val="restart"/>
          </w:tcPr>
          <w:p w14:paraId="72BE64C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the host community should help refugees and IDPs?</w:t>
            </w:r>
          </w:p>
        </w:tc>
        <w:tc>
          <w:tcPr>
            <w:tcW w:w="1843" w:type="dxa"/>
          </w:tcPr>
          <w:p w14:paraId="0D2CC83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0A0A8A9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71.5</w:t>
            </w:r>
          </w:p>
        </w:tc>
      </w:tr>
      <w:tr w:rsidR="00E428E4" w:rsidRPr="0033786C" w14:paraId="14156597" w14:textId="77777777" w:rsidTr="00040EF3">
        <w:trPr>
          <w:trHeight w:val="380"/>
        </w:trPr>
        <w:tc>
          <w:tcPr>
            <w:tcW w:w="567" w:type="dxa"/>
            <w:vMerge/>
          </w:tcPr>
          <w:p w14:paraId="46137EE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4F7CF6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1DBEBA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4CEBFB5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4.7</w:t>
            </w:r>
          </w:p>
        </w:tc>
      </w:tr>
      <w:tr w:rsidR="00E428E4" w:rsidRPr="0033786C" w14:paraId="3545CF63" w14:textId="77777777" w:rsidTr="00040EF3">
        <w:trPr>
          <w:trHeight w:val="380"/>
        </w:trPr>
        <w:tc>
          <w:tcPr>
            <w:tcW w:w="567" w:type="dxa"/>
            <w:vMerge/>
          </w:tcPr>
          <w:p w14:paraId="13E6FB7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F48F0A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C43E40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6390637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0.5</w:t>
            </w:r>
          </w:p>
        </w:tc>
      </w:tr>
      <w:tr w:rsidR="00E428E4" w:rsidRPr="0033786C" w14:paraId="3B27F86D" w14:textId="77777777" w:rsidTr="00040EF3">
        <w:trPr>
          <w:trHeight w:val="380"/>
        </w:trPr>
        <w:tc>
          <w:tcPr>
            <w:tcW w:w="567" w:type="dxa"/>
            <w:vMerge/>
          </w:tcPr>
          <w:p w14:paraId="5231D10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C2D892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9F3AE8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747B599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16.2</w:t>
            </w:r>
          </w:p>
        </w:tc>
      </w:tr>
      <w:tr w:rsidR="00E428E4" w:rsidRPr="0033786C" w14:paraId="0143C555" w14:textId="77777777" w:rsidTr="00040EF3">
        <w:trPr>
          <w:trHeight w:val="380"/>
        </w:trPr>
        <w:tc>
          <w:tcPr>
            <w:tcW w:w="567" w:type="dxa"/>
            <w:vMerge/>
          </w:tcPr>
          <w:p w14:paraId="0772450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5CF697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10F174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7AFE1A4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7.1</w:t>
            </w:r>
          </w:p>
        </w:tc>
      </w:tr>
      <w:tr w:rsidR="00E428E4" w:rsidRPr="0033786C" w14:paraId="6B86ECAB" w14:textId="77777777" w:rsidTr="00040EF3">
        <w:trPr>
          <w:trHeight w:val="380"/>
        </w:trPr>
        <w:tc>
          <w:tcPr>
            <w:tcW w:w="567" w:type="dxa"/>
            <w:vMerge w:val="restart"/>
          </w:tcPr>
          <w:p w14:paraId="1FF5FAC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29</w:t>
            </w:r>
          </w:p>
        </w:tc>
        <w:tc>
          <w:tcPr>
            <w:tcW w:w="5812" w:type="dxa"/>
            <w:vMerge w:val="restart"/>
          </w:tcPr>
          <w:p w14:paraId="3AA1DD1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agree that despite all circumstances Refugees and IDPs should be accepted?</w:t>
            </w:r>
          </w:p>
        </w:tc>
        <w:tc>
          <w:tcPr>
            <w:tcW w:w="1843" w:type="dxa"/>
          </w:tcPr>
          <w:p w14:paraId="6EAC717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688904B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41.3</w:t>
            </w:r>
          </w:p>
        </w:tc>
      </w:tr>
      <w:tr w:rsidR="00E428E4" w:rsidRPr="0033786C" w14:paraId="62AEEC73" w14:textId="77777777" w:rsidTr="00040EF3">
        <w:trPr>
          <w:trHeight w:val="380"/>
        </w:trPr>
        <w:tc>
          <w:tcPr>
            <w:tcW w:w="567" w:type="dxa"/>
            <w:vMerge/>
          </w:tcPr>
          <w:p w14:paraId="3232568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02F57E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34D373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044B956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3.2</w:t>
            </w:r>
          </w:p>
        </w:tc>
      </w:tr>
      <w:tr w:rsidR="00E428E4" w:rsidRPr="0033786C" w14:paraId="0C81CFFA" w14:textId="77777777" w:rsidTr="00040EF3">
        <w:trPr>
          <w:trHeight w:val="380"/>
        </w:trPr>
        <w:tc>
          <w:tcPr>
            <w:tcW w:w="567" w:type="dxa"/>
            <w:vMerge/>
          </w:tcPr>
          <w:p w14:paraId="6BB1F0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46F364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981DA9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65ABD7C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4.4</w:t>
            </w:r>
          </w:p>
        </w:tc>
      </w:tr>
      <w:tr w:rsidR="00E428E4" w:rsidRPr="0033786C" w14:paraId="08438856" w14:textId="77777777" w:rsidTr="00040EF3">
        <w:trPr>
          <w:trHeight w:val="380"/>
        </w:trPr>
        <w:tc>
          <w:tcPr>
            <w:tcW w:w="567" w:type="dxa"/>
            <w:vMerge/>
          </w:tcPr>
          <w:p w14:paraId="6B1465C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890CFA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67BA74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40CCB4D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35.6</w:t>
            </w:r>
          </w:p>
        </w:tc>
      </w:tr>
      <w:tr w:rsidR="00E428E4" w:rsidRPr="0033786C" w14:paraId="14CDF16F" w14:textId="77777777" w:rsidTr="00040EF3">
        <w:trPr>
          <w:trHeight w:val="380"/>
        </w:trPr>
        <w:tc>
          <w:tcPr>
            <w:tcW w:w="567" w:type="dxa"/>
            <w:vMerge/>
          </w:tcPr>
          <w:p w14:paraId="21D1FCF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FE38D7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7B7DFD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5413C08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15.5</w:t>
            </w:r>
          </w:p>
        </w:tc>
      </w:tr>
      <w:tr w:rsidR="00E428E4" w:rsidRPr="0033786C" w14:paraId="1C107575" w14:textId="77777777" w:rsidTr="00040EF3">
        <w:trPr>
          <w:trHeight w:val="380"/>
        </w:trPr>
        <w:tc>
          <w:tcPr>
            <w:tcW w:w="567" w:type="dxa"/>
            <w:vMerge w:val="restart"/>
          </w:tcPr>
          <w:p w14:paraId="3BB3E280"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30</w:t>
            </w:r>
          </w:p>
        </w:tc>
        <w:tc>
          <w:tcPr>
            <w:tcW w:w="5812" w:type="dxa"/>
            <w:vMerge w:val="restart"/>
          </w:tcPr>
          <w:p w14:paraId="7F0524A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think that refugees and IDPs should only live in camps?</w:t>
            </w:r>
          </w:p>
        </w:tc>
        <w:tc>
          <w:tcPr>
            <w:tcW w:w="1843" w:type="dxa"/>
          </w:tcPr>
          <w:p w14:paraId="035C514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07A690D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53.6</w:t>
            </w:r>
          </w:p>
        </w:tc>
      </w:tr>
      <w:tr w:rsidR="00E428E4" w:rsidRPr="0033786C" w14:paraId="0CD538E7" w14:textId="77777777" w:rsidTr="00040EF3">
        <w:trPr>
          <w:trHeight w:val="380"/>
        </w:trPr>
        <w:tc>
          <w:tcPr>
            <w:tcW w:w="567" w:type="dxa"/>
            <w:vMerge/>
          </w:tcPr>
          <w:p w14:paraId="3E76D70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0250DD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8912EE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54C10B2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18.1</w:t>
            </w:r>
          </w:p>
        </w:tc>
      </w:tr>
      <w:tr w:rsidR="00E428E4" w:rsidRPr="0033786C" w14:paraId="02C22C9E" w14:textId="77777777" w:rsidTr="00040EF3">
        <w:trPr>
          <w:trHeight w:val="380"/>
        </w:trPr>
        <w:tc>
          <w:tcPr>
            <w:tcW w:w="567" w:type="dxa"/>
            <w:vMerge/>
          </w:tcPr>
          <w:p w14:paraId="6AF49AB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4DFF2B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E6F0B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6522CA9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1.5</w:t>
            </w:r>
          </w:p>
        </w:tc>
      </w:tr>
      <w:tr w:rsidR="00E428E4" w:rsidRPr="0033786C" w14:paraId="5C87CC17" w14:textId="77777777" w:rsidTr="00040EF3">
        <w:trPr>
          <w:trHeight w:val="380"/>
        </w:trPr>
        <w:tc>
          <w:tcPr>
            <w:tcW w:w="567" w:type="dxa"/>
            <w:vMerge/>
          </w:tcPr>
          <w:p w14:paraId="6E365A4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631339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894759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126F8D2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19.9</w:t>
            </w:r>
          </w:p>
        </w:tc>
      </w:tr>
      <w:tr w:rsidR="00E428E4" w:rsidRPr="0033786C" w14:paraId="682E18CD" w14:textId="77777777" w:rsidTr="00040EF3">
        <w:trPr>
          <w:trHeight w:val="380"/>
        </w:trPr>
        <w:tc>
          <w:tcPr>
            <w:tcW w:w="567" w:type="dxa"/>
            <w:vMerge/>
          </w:tcPr>
          <w:p w14:paraId="60AD78E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A041AF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A8C83C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4BA731C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6.9</w:t>
            </w:r>
          </w:p>
        </w:tc>
      </w:tr>
      <w:tr w:rsidR="00E428E4" w:rsidRPr="0033786C" w14:paraId="56C5031B" w14:textId="77777777" w:rsidTr="00040EF3">
        <w:trPr>
          <w:trHeight w:val="380"/>
        </w:trPr>
        <w:tc>
          <w:tcPr>
            <w:tcW w:w="567" w:type="dxa"/>
            <w:vMerge w:val="restart"/>
          </w:tcPr>
          <w:p w14:paraId="4B7A6B6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31</w:t>
            </w:r>
          </w:p>
        </w:tc>
        <w:tc>
          <w:tcPr>
            <w:tcW w:w="5812" w:type="dxa"/>
            <w:vMerge w:val="restart"/>
          </w:tcPr>
          <w:p w14:paraId="3278379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think refugees and IDPs should not be allowed to work?</w:t>
            </w:r>
          </w:p>
        </w:tc>
        <w:tc>
          <w:tcPr>
            <w:tcW w:w="1843" w:type="dxa"/>
          </w:tcPr>
          <w:p w14:paraId="48F8C95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0B51A8C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29.2</w:t>
            </w:r>
          </w:p>
        </w:tc>
      </w:tr>
      <w:tr w:rsidR="00E428E4" w:rsidRPr="0033786C" w14:paraId="4BE327DF" w14:textId="77777777" w:rsidTr="00040EF3">
        <w:trPr>
          <w:trHeight w:val="380"/>
        </w:trPr>
        <w:tc>
          <w:tcPr>
            <w:tcW w:w="567" w:type="dxa"/>
            <w:vMerge/>
          </w:tcPr>
          <w:p w14:paraId="5F1505B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4890E5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8F785F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2ADBC36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4.7</w:t>
            </w:r>
          </w:p>
        </w:tc>
      </w:tr>
      <w:tr w:rsidR="00E428E4" w:rsidRPr="0033786C" w14:paraId="51E5E741" w14:textId="77777777" w:rsidTr="00040EF3">
        <w:trPr>
          <w:trHeight w:val="380"/>
        </w:trPr>
        <w:tc>
          <w:tcPr>
            <w:tcW w:w="567" w:type="dxa"/>
            <w:vMerge/>
          </w:tcPr>
          <w:p w14:paraId="647D625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933672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408DCB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6308565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3.2</w:t>
            </w:r>
          </w:p>
        </w:tc>
      </w:tr>
      <w:tr w:rsidR="00E428E4" w:rsidRPr="0033786C" w14:paraId="2D600670" w14:textId="77777777" w:rsidTr="00040EF3">
        <w:trPr>
          <w:trHeight w:val="380"/>
        </w:trPr>
        <w:tc>
          <w:tcPr>
            <w:tcW w:w="567" w:type="dxa"/>
            <w:vMerge/>
          </w:tcPr>
          <w:p w14:paraId="7BE58EA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09EF8B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DB90A3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1EC958C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50.4</w:t>
            </w:r>
          </w:p>
        </w:tc>
      </w:tr>
      <w:tr w:rsidR="00E428E4" w:rsidRPr="0033786C" w14:paraId="58A2C5BB" w14:textId="77777777" w:rsidTr="00040EF3">
        <w:trPr>
          <w:trHeight w:val="380"/>
        </w:trPr>
        <w:tc>
          <w:tcPr>
            <w:tcW w:w="567" w:type="dxa"/>
            <w:vMerge/>
          </w:tcPr>
          <w:p w14:paraId="57E3D4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A56361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8670A4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6402C09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12.5</w:t>
            </w:r>
          </w:p>
        </w:tc>
      </w:tr>
      <w:tr w:rsidR="00E428E4" w:rsidRPr="0033786C" w14:paraId="6B020AD6" w14:textId="77777777" w:rsidTr="00040EF3">
        <w:trPr>
          <w:trHeight w:val="380"/>
        </w:trPr>
        <w:tc>
          <w:tcPr>
            <w:tcW w:w="567" w:type="dxa"/>
            <w:vMerge w:val="restart"/>
          </w:tcPr>
          <w:p w14:paraId="77887A3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32</w:t>
            </w:r>
          </w:p>
        </w:tc>
        <w:tc>
          <w:tcPr>
            <w:tcW w:w="5812" w:type="dxa"/>
            <w:vMerge w:val="restart"/>
          </w:tcPr>
          <w:p w14:paraId="49C55D4E"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Do you think refugees and IDPs who conduct illegal work should be deported?</w:t>
            </w:r>
          </w:p>
        </w:tc>
        <w:tc>
          <w:tcPr>
            <w:tcW w:w="1843" w:type="dxa"/>
          </w:tcPr>
          <w:p w14:paraId="3399648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agree</w:t>
            </w:r>
          </w:p>
        </w:tc>
        <w:tc>
          <w:tcPr>
            <w:tcW w:w="1984" w:type="dxa"/>
          </w:tcPr>
          <w:p w14:paraId="1EB3990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54.3</w:t>
            </w:r>
          </w:p>
        </w:tc>
      </w:tr>
      <w:tr w:rsidR="00E428E4" w:rsidRPr="0033786C" w14:paraId="37E39942" w14:textId="77777777" w:rsidTr="00040EF3">
        <w:trPr>
          <w:trHeight w:val="380"/>
        </w:trPr>
        <w:tc>
          <w:tcPr>
            <w:tcW w:w="567" w:type="dxa"/>
            <w:vMerge/>
          </w:tcPr>
          <w:p w14:paraId="4866B28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6DB7F0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DA5A3F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completely agree</w:t>
            </w:r>
          </w:p>
        </w:tc>
        <w:tc>
          <w:tcPr>
            <w:tcW w:w="1984" w:type="dxa"/>
          </w:tcPr>
          <w:p w14:paraId="668FDB7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33.2</w:t>
            </w:r>
          </w:p>
        </w:tc>
      </w:tr>
      <w:tr w:rsidR="00E428E4" w:rsidRPr="0033786C" w14:paraId="6CB1B4CE" w14:textId="77777777" w:rsidTr="00040EF3">
        <w:trPr>
          <w:trHeight w:val="380"/>
        </w:trPr>
        <w:tc>
          <w:tcPr>
            <w:tcW w:w="567" w:type="dxa"/>
            <w:vMerge/>
          </w:tcPr>
          <w:p w14:paraId="317B4CD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23EF7F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24BAC8B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 at all</w:t>
            </w:r>
          </w:p>
        </w:tc>
        <w:tc>
          <w:tcPr>
            <w:tcW w:w="1984" w:type="dxa"/>
          </w:tcPr>
          <w:p w14:paraId="2CB3117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0.5</w:t>
            </w:r>
          </w:p>
        </w:tc>
      </w:tr>
      <w:tr w:rsidR="00E428E4" w:rsidRPr="0033786C" w14:paraId="056C00FE" w14:textId="77777777" w:rsidTr="00040EF3">
        <w:trPr>
          <w:trHeight w:val="380"/>
        </w:trPr>
        <w:tc>
          <w:tcPr>
            <w:tcW w:w="567" w:type="dxa"/>
            <w:vMerge/>
          </w:tcPr>
          <w:p w14:paraId="787233F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040E27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43C2D8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73AB15B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7.1</w:t>
            </w:r>
          </w:p>
        </w:tc>
      </w:tr>
      <w:tr w:rsidR="00E428E4" w:rsidRPr="0033786C" w14:paraId="137BC4E4" w14:textId="77777777" w:rsidTr="00040EF3">
        <w:trPr>
          <w:trHeight w:val="380"/>
        </w:trPr>
        <w:tc>
          <w:tcPr>
            <w:tcW w:w="567" w:type="dxa"/>
            <w:vMerge/>
          </w:tcPr>
          <w:p w14:paraId="1B6ED41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5CB123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A872AC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I don’t know</w:t>
            </w:r>
          </w:p>
        </w:tc>
        <w:tc>
          <w:tcPr>
            <w:tcW w:w="1984" w:type="dxa"/>
          </w:tcPr>
          <w:p w14:paraId="0E815A8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4.9</w:t>
            </w:r>
          </w:p>
        </w:tc>
      </w:tr>
      <w:tr w:rsidR="00E428E4" w:rsidRPr="0033786C" w14:paraId="59DA0910" w14:textId="77777777" w:rsidTr="00040EF3">
        <w:trPr>
          <w:trHeight w:val="380"/>
        </w:trPr>
        <w:tc>
          <w:tcPr>
            <w:tcW w:w="567" w:type="dxa"/>
            <w:vMerge w:val="restart"/>
          </w:tcPr>
          <w:p w14:paraId="0E3D275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33</w:t>
            </w:r>
          </w:p>
        </w:tc>
        <w:tc>
          <w:tcPr>
            <w:tcW w:w="5812" w:type="dxa"/>
            <w:vMerge w:val="restart"/>
          </w:tcPr>
          <w:p w14:paraId="5B1BC7A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if your brother marries an IDP or Refugee?</w:t>
            </w:r>
          </w:p>
        </w:tc>
        <w:tc>
          <w:tcPr>
            <w:tcW w:w="1843" w:type="dxa"/>
          </w:tcPr>
          <w:p w14:paraId="53C7BD64"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30B9901A"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64.6</w:t>
            </w:r>
          </w:p>
        </w:tc>
      </w:tr>
      <w:tr w:rsidR="00E428E4" w:rsidRPr="0033786C" w14:paraId="22EEE63A" w14:textId="77777777" w:rsidTr="00040EF3">
        <w:trPr>
          <w:trHeight w:val="380"/>
        </w:trPr>
        <w:tc>
          <w:tcPr>
            <w:tcW w:w="567" w:type="dxa"/>
            <w:vMerge/>
          </w:tcPr>
          <w:p w14:paraId="1C9A9FE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2F61D4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6CD8F3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76FB54B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26.3</w:t>
            </w:r>
          </w:p>
        </w:tc>
      </w:tr>
      <w:tr w:rsidR="00E428E4" w:rsidRPr="0033786C" w14:paraId="3B5CBF6C" w14:textId="77777777" w:rsidTr="00040EF3">
        <w:trPr>
          <w:trHeight w:val="380"/>
        </w:trPr>
        <w:tc>
          <w:tcPr>
            <w:tcW w:w="567" w:type="dxa"/>
            <w:vMerge/>
          </w:tcPr>
          <w:p w14:paraId="4202F37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64234F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34F74F7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0EB11AC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7.9</w:t>
            </w:r>
          </w:p>
        </w:tc>
      </w:tr>
      <w:tr w:rsidR="00E428E4" w:rsidRPr="0033786C" w14:paraId="4729E2A1" w14:textId="77777777" w:rsidTr="00040EF3">
        <w:trPr>
          <w:trHeight w:val="380"/>
        </w:trPr>
        <w:tc>
          <w:tcPr>
            <w:tcW w:w="567" w:type="dxa"/>
            <w:vMerge/>
          </w:tcPr>
          <w:p w14:paraId="7028737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5AE379C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3C3620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599513E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092721F2" w14:textId="77777777" w:rsidTr="00040EF3">
        <w:trPr>
          <w:trHeight w:val="380"/>
        </w:trPr>
        <w:tc>
          <w:tcPr>
            <w:tcW w:w="567" w:type="dxa"/>
            <w:vMerge w:val="restart"/>
          </w:tcPr>
          <w:p w14:paraId="2CE8268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34</w:t>
            </w:r>
          </w:p>
        </w:tc>
        <w:tc>
          <w:tcPr>
            <w:tcW w:w="5812" w:type="dxa"/>
            <w:vMerge w:val="restart"/>
          </w:tcPr>
          <w:p w14:paraId="611B2CC2"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if your sister marries an IDP or Refugee?</w:t>
            </w:r>
          </w:p>
        </w:tc>
        <w:tc>
          <w:tcPr>
            <w:tcW w:w="1843" w:type="dxa"/>
          </w:tcPr>
          <w:p w14:paraId="6A910A41"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5943628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64.6</w:t>
            </w:r>
          </w:p>
        </w:tc>
      </w:tr>
      <w:tr w:rsidR="00E428E4" w:rsidRPr="0033786C" w14:paraId="43C41916" w14:textId="77777777" w:rsidTr="00040EF3">
        <w:trPr>
          <w:trHeight w:val="380"/>
        </w:trPr>
        <w:tc>
          <w:tcPr>
            <w:tcW w:w="567" w:type="dxa"/>
            <w:vMerge/>
          </w:tcPr>
          <w:p w14:paraId="3D4DF90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357A9F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520E89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5A888E33"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26.3</w:t>
            </w:r>
          </w:p>
        </w:tc>
      </w:tr>
      <w:tr w:rsidR="00E428E4" w:rsidRPr="0033786C" w14:paraId="1FE92F02" w14:textId="77777777" w:rsidTr="00040EF3">
        <w:trPr>
          <w:trHeight w:val="380"/>
        </w:trPr>
        <w:tc>
          <w:tcPr>
            <w:tcW w:w="567" w:type="dxa"/>
            <w:vMerge/>
          </w:tcPr>
          <w:p w14:paraId="550343A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947FFC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5A2CCE3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03EFC1C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7.9</w:t>
            </w:r>
          </w:p>
        </w:tc>
      </w:tr>
      <w:tr w:rsidR="00E428E4" w:rsidRPr="0033786C" w14:paraId="31EC8715" w14:textId="77777777" w:rsidTr="00040EF3">
        <w:trPr>
          <w:trHeight w:val="380"/>
        </w:trPr>
        <w:tc>
          <w:tcPr>
            <w:tcW w:w="567" w:type="dxa"/>
            <w:vMerge/>
          </w:tcPr>
          <w:p w14:paraId="4FBD190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476B97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9B6482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60FBAB6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1.2</w:t>
            </w:r>
          </w:p>
        </w:tc>
      </w:tr>
      <w:tr w:rsidR="00E428E4" w:rsidRPr="0033786C" w14:paraId="2CD867F6" w14:textId="77777777" w:rsidTr="00040EF3">
        <w:trPr>
          <w:trHeight w:val="380"/>
        </w:trPr>
        <w:tc>
          <w:tcPr>
            <w:tcW w:w="567" w:type="dxa"/>
            <w:vMerge w:val="restart"/>
          </w:tcPr>
          <w:p w14:paraId="5A070E96"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35</w:t>
            </w:r>
          </w:p>
        </w:tc>
        <w:tc>
          <w:tcPr>
            <w:tcW w:w="5812" w:type="dxa"/>
            <w:vMerge w:val="restart"/>
          </w:tcPr>
          <w:p w14:paraId="5BC7882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if your family members become friends with an IDP or Refugee?</w:t>
            </w:r>
          </w:p>
        </w:tc>
        <w:tc>
          <w:tcPr>
            <w:tcW w:w="1843" w:type="dxa"/>
          </w:tcPr>
          <w:p w14:paraId="10BF1D15"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0ECB6B1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33.5</w:t>
            </w:r>
          </w:p>
        </w:tc>
      </w:tr>
      <w:tr w:rsidR="00E428E4" w:rsidRPr="0033786C" w14:paraId="0B269F92" w14:textId="77777777" w:rsidTr="00040EF3">
        <w:trPr>
          <w:trHeight w:val="380"/>
        </w:trPr>
        <w:tc>
          <w:tcPr>
            <w:tcW w:w="567" w:type="dxa"/>
            <w:vMerge/>
          </w:tcPr>
          <w:p w14:paraId="051925F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0D1D67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D1D380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64FAF8C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63.1</w:t>
            </w:r>
          </w:p>
        </w:tc>
      </w:tr>
      <w:tr w:rsidR="00E428E4" w:rsidRPr="0033786C" w14:paraId="1674F624" w14:textId="77777777" w:rsidTr="00040EF3">
        <w:trPr>
          <w:trHeight w:val="380"/>
        </w:trPr>
        <w:tc>
          <w:tcPr>
            <w:tcW w:w="567" w:type="dxa"/>
            <w:vMerge/>
          </w:tcPr>
          <w:p w14:paraId="63C45D2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7F35CAE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DB6BD5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7689906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w:t>
            </w:r>
          </w:p>
        </w:tc>
      </w:tr>
      <w:tr w:rsidR="00E428E4" w:rsidRPr="0033786C" w14:paraId="51460686" w14:textId="77777777" w:rsidTr="00040EF3">
        <w:trPr>
          <w:trHeight w:val="380"/>
        </w:trPr>
        <w:tc>
          <w:tcPr>
            <w:tcW w:w="567" w:type="dxa"/>
            <w:vMerge/>
          </w:tcPr>
          <w:p w14:paraId="2013845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7C8DF7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031943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691121A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1.7</w:t>
            </w:r>
          </w:p>
        </w:tc>
      </w:tr>
      <w:tr w:rsidR="00E428E4" w:rsidRPr="0033786C" w14:paraId="4C987F90" w14:textId="77777777" w:rsidTr="00040EF3">
        <w:trPr>
          <w:trHeight w:val="380"/>
        </w:trPr>
        <w:tc>
          <w:tcPr>
            <w:tcW w:w="567" w:type="dxa"/>
            <w:vMerge w:val="restart"/>
          </w:tcPr>
          <w:p w14:paraId="06751541"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36</w:t>
            </w:r>
          </w:p>
        </w:tc>
        <w:tc>
          <w:tcPr>
            <w:tcW w:w="5812" w:type="dxa"/>
            <w:vMerge w:val="restart"/>
          </w:tcPr>
          <w:p w14:paraId="54BD1888"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for you to be a neighbour with an IDP or Refugee?</w:t>
            </w:r>
          </w:p>
        </w:tc>
        <w:tc>
          <w:tcPr>
            <w:tcW w:w="1843" w:type="dxa"/>
          </w:tcPr>
          <w:p w14:paraId="756302E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72734E87"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28</w:t>
            </w:r>
          </w:p>
        </w:tc>
      </w:tr>
      <w:tr w:rsidR="00E428E4" w:rsidRPr="0033786C" w14:paraId="5171D9C7" w14:textId="77777777" w:rsidTr="00040EF3">
        <w:trPr>
          <w:trHeight w:val="380"/>
        </w:trPr>
        <w:tc>
          <w:tcPr>
            <w:tcW w:w="567" w:type="dxa"/>
            <w:vMerge/>
          </w:tcPr>
          <w:p w14:paraId="11628E2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CF45C0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157AC3D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21B9014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70</w:t>
            </w:r>
          </w:p>
        </w:tc>
      </w:tr>
      <w:tr w:rsidR="00E428E4" w:rsidRPr="0033786C" w14:paraId="600369B3" w14:textId="77777777" w:rsidTr="00040EF3">
        <w:trPr>
          <w:trHeight w:val="380"/>
        </w:trPr>
        <w:tc>
          <w:tcPr>
            <w:tcW w:w="567" w:type="dxa"/>
            <w:vMerge/>
          </w:tcPr>
          <w:p w14:paraId="17BC85DB"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3667DEE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9DE19A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688C0E0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7CE2E460" w14:textId="77777777" w:rsidTr="00040EF3">
        <w:trPr>
          <w:trHeight w:val="380"/>
        </w:trPr>
        <w:tc>
          <w:tcPr>
            <w:tcW w:w="567" w:type="dxa"/>
            <w:vMerge/>
          </w:tcPr>
          <w:p w14:paraId="7DFAF09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EEC8E4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741BD15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6A3B381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7CA73F35" w14:textId="77777777" w:rsidTr="00040EF3">
        <w:trPr>
          <w:trHeight w:val="380"/>
        </w:trPr>
        <w:tc>
          <w:tcPr>
            <w:tcW w:w="567" w:type="dxa"/>
            <w:vMerge w:val="restart"/>
          </w:tcPr>
          <w:p w14:paraId="27602EE9"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37</w:t>
            </w:r>
          </w:p>
        </w:tc>
        <w:tc>
          <w:tcPr>
            <w:tcW w:w="5812" w:type="dxa"/>
            <w:vMerge w:val="restart"/>
          </w:tcPr>
          <w:p w14:paraId="2FF47A2F"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if your children go to school with IDPs and Refugees?</w:t>
            </w:r>
          </w:p>
        </w:tc>
        <w:tc>
          <w:tcPr>
            <w:tcW w:w="1843" w:type="dxa"/>
          </w:tcPr>
          <w:p w14:paraId="5100393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10A09CAC"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29.7</w:t>
            </w:r>
          </w:p>
        </w:tc>
      </w:tr>
      <w:tr w:rsidR="00E428E4" w:rsidRPr="0033786C" w14:paraId="1919256C" w14:textId="77777777" w:rsidTr="00040EF3">
        <w:trPr>
          <w:trHeight w:val="380"/>
        </w:trPr>
        <w:tc>
          <w:tcPr>
            <w:tcW w:w="567" w:type="dxa"/>
            <w:vMerge/>
          </w:tcPr>
          <w:p w14:paraId="3730D47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67535E4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4539D9D"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16D233C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68.1</w:t>
            </w:r>
          </w:p>
        </w:tc>
      </w:tr>
      <w:tr w:rsidR="00E428E4" w:rsidRPr="0033786C" w14:paraId="19CC4363" w14:textId="77777777" w:rsidTr="00040EF3">
        <w:trPr>
          <w:trHeight w:val="380"/>
        </w:trPr>
        <w:tc>
          <w:tcPr>
            <w:tcW w:w="567" w:type="dxa"/>
            <w:vMerge/>
          </w:tcPr>
          <w:p w14:paraId="74BD68B0"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21661A9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6516764E"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29C586AC"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w:t>
            </w:r>
          </w:p>
        </w:tc>
      </w:tr>
      <w:tr w:rsidR="00E428E4" w:rsidRPr="0033786C" w14:paraId="4E1D4381" w14:textId="77777777" w:rsidTr="00040EF3">
        <w:trPr>
          <w:trHeight w:val="380"/>
        </w:trPr>
        <w:tc>
          <w:tcPr>
            <w:tcW w:w="567" w:type="dxa"/>
            <w:vMerge/>
          </w:tcPr>
          <w:p w14:paraId="4C41EAB5"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7D5EF02"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53EDD9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57C8D19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0.7</w:t>
            </w:r>
          </w:p>
        </w:tc>
      </w:tr>
      <w:tr w:rsidR="00E428E4" w:rsidRPr="0033786C" w14:paraId="5AC770FB" w14:textId="77777777" w:rsidTr="00040EF3">
        <w:trPr>
          <w:trHeight w:val="380"/>
        </w:trPr>
        <w:tc>
          <w:tcPr>
            <w:tcW w:w="567" w:type="dxa"/>
            <w:vMerge w:val="restart"/>
          </w:tcPr>
          <w:p w14:paraId="53B387CD"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38</w:t>
            </w:r>
          </w:p>
        </w:tc>
        <w:tc>
          <w:tcPr>
            <w:tcW w:w="5812" w:type="dxa"/>
            <w:vMerge w:val="restart"/>
          </w:tcPr>
          <w:p w14:paraId="296D9871"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Is it okay for you to work in the same workplace with an IDP or Refugee?</w:t>
            </w:r>
          </w:p>
        </w:tc>
        <w:tc>
          <w:tcPr>
            <w:tcW w:w="1843" w:type="dxa"/>
          </w:tcPr>
          <w:p w14:paraId="6C7E0023"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I don’t agree</w:t>
            </w:r>
          </w:p>
        </w:tc>
        <w:tc>
          <w:tcPr>
            <w:tcW w:w="1984" w:type="dxa"/>
          </w:tcPr>
          <w:p w14:paraId="38D83DCB" w14:textId="77777777" w:rsidR="00E428E4" w:rsidRPr="00040EF3" w:rsidRDefault="00E428E4" w:rsidP="00362A7B">
            <w:pPr>
              <w:pStyle w:val="BodyText"/>
              <w:spacing w:beforeLines="0" w:before="0"/>
              <w:jc w:val="center"/>
              <w:rPr>
                <w:rFonts w:ascii="Arial" w:hAnsi="Arial" w:cs="Arial"/>
                <w:sz w:val="14"/>
                <w:szCs w:val="14"/>
                <w:lang w:val="en-GB"/>
              </w:rPr>
            </w:pPr>
            <w:r w:rsidRPr="00040EF3">
              <w:rPr>
                <w:rFonts w:ascii="Arial" w:hAnsi="Arial" w:cs="Arial"/>
                <w:sz w:val="14"/>
                <w:szCs w:val="14"/>
                <w:lang w:val="en-GB"/>
              </w:rPr>
              <w:t>24.1</w:t>
            </w:r>
          </w:p>
        </w:tc>
      </w:tr>
      <w:tr w:rsidR="00E428E4" w:rsidRPr="0033786C" w14:paraId="29EFDAE1" w14:textId="77777777" w:rsidTr="00040EF3">
        <w:trPr>
          <w:trHeight w:val="380"/>
        </w:trPr>
        <w:tc>
          <w:tcPr>
            <w:tcW w:w="567" w:type="dxa"/>
            <w:vMerge/>
          </w:tcPr>
          <w:p w14:paraId="30463E0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11C65B2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1A39B0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Whomever</w:t>
            </w:r>
          </w:p>
        </w:tc>
        <w:tc>
          <w:tcPr>
            <w:tcW w:w="1984" w:type="dxa"/>
          </w:tcPr>
          <w:p w14:paraId="7C7EDCF7"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73.7</w:t>
            </w:r>
          </w:p>
        </w:tc>
      </w:tr>
      <w:tr w:rsidR="00E428E4" w:rsidRPr="0033786C" w14:paraId="09318B2B" w14:textId="77777777" w:rsidTr="00040EF3">
        <w:trPr>
          <w:trHeight w:val="380"/>
        </w:trPr>
        <w:tc>
          <w:tcPr>
            <w:tcW w:w="567" w:type="dxa"/>
            <w:vMerge/>
          </w:tcPr>
          <w:p w14:paraId="71ACC55F"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0C1CD356"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48E44D9A"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if </w:t>
            </w:r>
            <w:proofErr w:type="spellStart"/>
            <w:r w:rsidRPr="00040EF3">
              <w:rPr>
                <w:rFonts w:ascii="Arial" w:hAnsi="Arial" w:cs="Arial"/>
                <w:sz w:val="14"/>
                <w:szCs w:val="14"/>
                <w:lang w:val="en-GB"/>
              </w:rPr>
              <w:t>muslim</w:t>
            </w:r>
            <w:proofErr w:type="spellEnd"/>
          </w:p>
        </w:tc>
        <w:tc>
          <w:tcPr>
            <w:tcW w:w="1984" w:type="dxa"/>
          </w:tcPr>
          <w:p w14:paraId="7981F218"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1.5</w:t>
            </w:r>
          </w:p>
        </w:tc>
      </w:tr>
      <w:tr w:rsidR="00E428E4" w:rsidRPr="0033786C" w14:paraId="47511091" w14:textId="77777777" w:rsidTr="00040EF3">
        <w:trPr>
          <w:trHeight w:val="380"/>
        </w:trPr>
        <w:tc>
          <w:tcPr>
            <w:tcW w:w="567" w:type="dxa"/>
            <w:vMerge/>
          </w:tcPr>
          <w:p w14:paraId="4CB49B41"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5812" w:type="dxa"/>
            <w:vMerge/>
          </w:tcPr>
          <w:p w14:paraId="47B4F404"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p>
        </w:tc>
        <w:tc>
          <w:tcPr>
            <w:tcW w:w="1843" w:type="dxa"/>
          </w:tcPr>
          <w:p w14:paraId="04020A6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 xml:space="preserve">Only </w:t>
            </w:r>
            <w:proofErr w:type="spellStart"/>
            <w:r w:rsidRPr="00040EF3">
              <w:rPr>
                <w:rFonts w:ascii="Arial" w:hAnsi="Arial" w:cs="Arial"/>
                <w:sz w:val="14"/>
                <w:szCs w:val="14"/>
                <w:lang w:val="en-GB"/>
              </w:rPr>
              <w:t>kurdish</w:t>
            </w:r>
            <w:proofErr w:type="spellEnd"/>
            <w:r w:rsidRPr="00040EF3">
              <w:rPr>
                <w:rFonts w:ascii="Arial" w:hAnsi="Arial" w:cs="Arial"/>
                <w:sz w:val="14"/>
                <w:szCs w:val="14"/>
                <w:lang w:val="en-GB"/>
              </w:rPr>
              <w:t xml:space="preserve"> </w:t>
            </w:r>
            <w:proofErr w:type="spellStart"/>
            <w:r w:rsidRPr="00040EF3">
              <w:rPr>
                <w:rFonts w:ascii="Arial" w:hAnsi="Arial" w:cs="Arial"/>
                <w:sz w:val="14"/>
                <w:szCs w:val="14"/>
                <w:lang w:val="en-GB"/>
              </w:rPr>
              <w:t>muslim</w:t>
            </w:r>
            <w:proofErr w:type="spellEnd"/>
          </w:p>
        </w:tc>
        <w:tc>
          <w:tcPr>
            <w:tcW w:w="1984" w:type="dxa"/>
          </w:tcPr>
          <w:p w14:paraId="5D560029" w14:textId="77777777" w:rsidR="00E428E4" w:rsidRPr="00040EF3" w:rsidRDefault="00E428E4" w:rsidP="00362A7B">
            <w:pPr>
              <w:pStyle w:val="BodyText"/>
              <w:pBdr>
                <w:top w:val="nil"/>
                <w:left w:val="nil"/>
                <w:bottom w:val="nil"/>
                <w:right w:val="nil"/>
                <w:between w:val="nil"/>
              </w:pBdr>
              <w:spacing w:beforeLines="0" w:before="0"/>
              <w:jc w:val="center"/>
              <w:rPr>
                <w:rFonts w:ascii="Arial" w:hAnsi="Arial" w:cs="Arial"/>
                <w:sz w:val="14"/>
                <w:szCs w:val="14"/>
                <w:lang w:val="en-GB"/>
              </w:rPr>
            </w:pPr>
            <w:r w:rsidRPr="00040EF3">
              <w:rPr>
                <w:rFonts w:ascii="Arial" w:hAnsi="Arial" w:cs="Arial"/>
                <w:sz w:val="14"/>
                <w:szCs w:val="14"/>
                <w:lang w:val="en-GB"/>
              </w:rPr>
              <w:t>0.7</w:t>
            </w:r>
          </w:p>
        </w:tc>
      </w:tr>
    </w:tbl>
    <w:p w14:paraId="7483D425" w14:textId="77777777" w:rsidR="00534ED3" w:rsidRDefault="00534ED3" w:rsidP="00A61FD0">
      <w:pPr>
        <w:jc w:val="left"/>
        <w:rPr>
          <w:b/>
        </w:rPr>
      </w:pPr>
    </w:p>
    <w:p w14:paraId="1DF4B443" w14:textId="299A3AEF" w:rsidR="00040EF3" w:rsidRPr="00214D67" w:rsidRDefault="00040EF3" w:rsidP="00026FCF">
      <w:pPr>
        <w:rPr>
          <w:bCs/>
          <w:sz w:val="20"/>
          <w:szCs w:val="22"/>
        </w:rPr>
      </w:pPr>
      <w:r w:rsidRPr="00214D67">
        <w:rPr>
          <w:bCs/>
          <w:sz w:val="20"/>
          <w:szCs w:val="22"/>
        </w:rPr>
        <w:t>The survey reveals a community grappling with the reality of hosting large numbers of displaced people. Most respondents are working-class men from Erbil and Duhok, many with limited formal education and employed in daily wage labor or household work. This demographic context shapes much of what we see in their responses.</w:t>
      </w:r>
    </w:p>
    <w:p w14:paraId="4FB441BC" w14:textId="77777777" w:rsidR="00040EF3" w:rsidRPr="00214D67" w:rsidRDefault="00040EF3" w:rsidP="00A61FD0">
      <w:pPr>
        <w:rPr>
          <w:bCs/>
          <w:sz w:val="20"/>
          <w:szCs w:val="22"/>
        </w:rPr>
      </w:pPr>
      <w:r w:rsidRPr="00214D67">
        <w:rPr>
          <w:bCs/>
          <w:sz w:val="20"/>
          <w:szCs w:val="22"/>
        </w:rPr>
        <w:t>When asked about the displaced population in their areas, people overwhelmingly describe it as "high" or "very high." Kurdish refugees from Rojava make up the largest group they encounter, followed by Arab IDPs and Yazidis. Yet despite this significant presence, most respondents don't see displaced people as particularly problematic in their daily lives. There's a sense of resigned acceptance—people have adapted to this new reality, even if they haven't fully embraced it.</w:t>
      </w:r>
    </w:p>
    <w:p w14:paraId="514AA981" w14:textId="77777777" w:rsidR="00040EF3" w:rsidRPr="00214D67" w:rsidRDefault="00040EF3" w:rsidP="00A61FD0">
      <w:pPr>
        <w:rPr>
          <w:bCs/>
          <w:sz w:val="20"/>
          <w:szCs w:val="22"/>
        </w:rPr>
      </w:pPr>
      <w:r w:rsidRPr="00214D67">
        <w:rPr>
          <w:bCs/>
          <w:sz w:val="20"/>
          <w:szCs w:val="22"/>
        </w:rPr>
        <w:t>However, this tolerance comes with clear boundaries. When it comes to long-term solutions, the preference is unmistakable: most people want displaced populations to return home when it's safe, with some even supporting forced return. Very few support permanent settlement in the Kurdistan Region. This suggests that while people can coexist with displaced populations, they view their presence as temporary by necessity rather than choice.</w:t>
      </w:r>
    </w:p>
    <w:p w14:paraId="38559C65" w14:textId="77777777" w:rsidR="00040EF3" w:rsidRPr="00026FCF" w:rsidRDefault="00040EF3" w:rsidP="00A61FD0">
      <w:pPr>
        <w:rPr>
          <w:bCs/>
          <w:sz w:val="20"/>
          <w:szCs w:val="20"/>
        </w:rPr>
      </w:pPr>
      <w:r w:rsidRPr="00214D67">
        <w:rPr>
          <w:bCs/>
          <w:sz w:val="20"/>
          <w:szCs w:val="22"/>
        </w:rPr>
        <w:t xml:space="preserve">The gap between general tolerance and personal engagement is striking. Most respondents report little to no direct involvement in helping displaced groups during major crises, whether supporting Yazidis fleeing Sinjar, Arabs </w:t>
      </w:r>
      <w:r w:rsidRPr="00026FCF">
        <w:rPr>
          <w:bCs/>
          <w:sz w:val="20"/>
          <w:szCs w:val="20"/>
        </w:rPr>
        <w:t>escaping Nineveh, or Kurds arriving from Syria. This pattern suggests that while people may not actively oppose displaced populations, they also haven't stepped forward to actively support them.</w:t>
      </w:r>
    </w:p>
    <w:p w14:paraId="475DA30F" w14:textId="77777777" w:rsidR="00040EF3" w:rsidRPr="00026FCF" w:rsidRDefault="00040EF3" w:rsidP="00A61FD0">
      <w:pPr>
        <w:rPr>
          <w:bCs/>
          <w:sz w:val="20"/>
          <w:szCs w:val="20"/>
        </w:rPr>
      </w:pPr>
    </w:p>
    <w:p w14:paraId="6E456484" w14:textId="77777777" w:rsidR="00040EF3" w:rsidRPr="00026FCF" w:rsidRDefault="00040EF3" w:rsidP="00A61FD0">
      <w:pPr>
        <w:rPr>
          <w:bCs/>
          <w:sz w:val="20"/>
          <w:szCs w:val="20"/>
        </w:rPr>
      </w:pPr>
      <w:r w:rsidRPr="00026FCF">
        <w:rPr>
          <w:bCs/>
          <w:sz w:val="20"/>
          <w:szCs w:val="20"/>
        </w:rPr>
        <w:t>Perceptions vary notably by group. Kurdish refugees from Rojava face more criticism around job competition and community disruption, while Arabs are more likely to be viewed through a security lens. Still, the majority of respondents don't associate any displaced group with illegal activities or terrorism, indicating that negative stereotypes, while present, aren't universal.</w:t>
      </w:r>
    </w:p>
    <w:p w14:paraId="772E15A2" w14:textId="77777777" w:rsidR="00040EF3" w:rsidRPr="00026FCF" w:rsidRDefault="00040EF3" w:rsidP="00A61FD0">
      <w:pPr>
        <w:rPr>
          <w:bCs/>
          <w:sz w:val="20"/>
          <w:szCs w:val="20"/>
        </w:rPr>
      </w:pPr>
      <w:r w:rsidRPr="00026FCF">
        <w:rPr>
          <w:bCs/>
          <w:sz w:val="20"/>
          <w:szCs w:val="20"/>
        </w:rPr>
        <w:t>The community shows a complicated mix of compassion and caution when it comes to support and integration. People broadly agree that NGOs should continue providing aid and that the government is doing enough to provide basic services in camps. They're comfortable with surface-level integration—having displaced people as neighbors, colleagues, or classmates for their children.</w:t>
      </w:r>
    </w:p>
    <w:p w14:paraId="3E00E774" w14:textId="77777777" w:rsidR="00040EF3" w:rsidRPr="00026FCF" w:rsidRDefault="00040EF3" w:rsidP="00A61FD0">
      <w:pPr>
        <w:rPr>
          <w:bCs/>
          <w:sz w:val="20"/>
          <w:szCs w:val="20"/>
        </w:rPr>
      </w:pPr>
      <w:r w:rsidRPr="00026FCF">
        <w:rPr>
          <w:bCs/>
          <w:sz w:val="20"/>
          <w:szCs w:val="20"/>
        </w:rPr>
        <w:t>But deeper integration faces resistance. Most oppose property ownership rights for displaced people and prefer they remain in camps rather than integrate into broader society. The strongest boundaries emerge around family relationships, with nearly two-thirds rejecting the idea of a family member marrying someone from a displaced community.</w:t>
      </w:r>
    </w:p>
    <w:p w14:paraId="43BC33DE" w14:textId="77777777" w:rsidR="00040EF3" w:rsidRPr="00026FCF" w:rsidRDefault="00040EF3" w:rsidP="00A61FD0">
      <w:pPr>
        <w:rPr>
          <w:bCs/>
          <w:sz w:val="20"/>
          <w:szCs w:val="20"/>
        </w:rPr>
      </w:pPr>
    </w:p>
    <w:p w14:paraId="261EA69D" w14:textId="77777777" w:rsidR="00040EF3" w:rsidRPr="00026FCF" w:rsidRDefault="00040EF3" w:rsidP="00A61FD0">
      <w:pPr>
        <w:rPr>
          <w:bCs/>
          <w:sz w:val="20"/>
          <w:szCs w:val="20"/>
        </w:rPr>
      </w:pPr>
      <w:r w:rsidRPr="00026FCF">
        <w:rPr>
          <w:bCs/>
          <w:sz w:val="20"/>
          <w:szCs w:val="20"/>
        </w:rPr>
        <w:t>What emerges is a portrait of a host community that has learned to live alongside displaced populations without truly welcoming them as permanent members of society. There's pragmatic acceptance mixed with clear limits on integration. People support humanitarian assistance but maintain social and economic boundaries that preserve a sense of temporary coexistence rather than genuine inclusion.</w:t>
      </w:r>
    </w:p>
    <w:p w14:paraId="00EA9C25" w14:textId="77777777" w:rsidR="00040EF3" w:rsidRPr="00026FCF" w:rsidRDefault="00040EF3" w:rsidP="00A61FD0">
      <w:pPr>
        <w:rPr>
          <w:bCs/>
          <w:sz w:val="20"/>
          <w:szCs w:val="20"/>
        </w:rPr>
      </w:pPr>
    </w:p>
    <w:p w14:paraId="69DD6C35" w14:textId="4374F961" w:rsidR="00040EF3" w:rsidRPr="00026FCF" w:rsidRDefault="00040EF3" w:rsidP="00A61FD0">
      <w:pPr>
        <w:rPr>
          <w:bCs/>
          <w:sz w:val="20"/>
          <w:szCs w:val="20"/>
        </w:rPr>
      </w:pPr>
      <w:r w:rsidRPr="00026FCF">
        <w:rPr>
          <w:bCs/>
          <w:sz w:val="20"/>
          <w:szCs w:val="20"/>
        </w:rPr>
        <w:t>This dynamic reflects the broader challenge facing the Kurdistan Region: how to balance humanitarian obligations with local concerns about resources, identity, and long-term demographic change. The findings suggest that while outright hostility is rare, building genuine acceptance and integration will require addressing underlying anxieties about jobs, social change, and community identity.</w:t>
      </w:r>
    </w:p>
    <w:p w14:paraId="2F1E3580" w14:textId="77777777" w:rsidR="00381637" w:rsidRPr="00214D67" w:rsidRDefault="00381637" w:rsidP="00A61FD0">
      <w:pPr>
        <w:jc w:val="left"/>
        <w:rPr>
          <w:b/>
          <w:sz w:val="18"/>
          <w:szCs w:val="21"/>
        </w:rPr>
      </w:pPr>
    </w:p>
    <w:p w14:paraId="3C423087" w14:textId="052760C7" w:rsidR="00C24936" w:rsidRPr="00214D67" w:rsidRDefault="00534ED3" w:rsidP="00A61FD0">
      <w:pPr>
        <w:pStyle w:val="ListParagraph"/>
        <w:numPr>
          <w:ilvl w:val="0"/>
          <w:numId w:val="1"/>
        </w:numPr>
        <w:jc w:val="left"/>
        <w:rPr>
          <w:b/>
          <w:sz w:val="20"/>
          <w:szCs w:val="22"/>
        </w:rPr>
      </w:pPr>
      <w:r w:rsidRPr="00214D67">
        <w:rPr>
          <w:b/>
          <w:sz w:val="20"/>
          <w:szCs w:val="22"/>
        </w:rPr>
        <w:t>Discussion</w:t>
      </w:r>
    </w:p>
    <w:p w14:paraId="09B6DC7C" w14:textId="3D3B6DFB" w:rsidR="002C7279" w:rsidRPr="00214D67" w:rsidRDefault="00534ED3" w:rsidP="00A61FD0">
      <w:pPr>
        <w:rPr>
          <w:bCs/>
          <w:sz w:val="20"/>
          <w:szCs w:val="20"/>
        </w:rPr>
      </w:pPr>
      <w:r w:rsidRPr="00214D67">
        <w:rPr>
          <w:bCs/>
          <w:sz w:val="20"/>
          <w:szCs w:val="20"/>
        </w:rPr>
        <w:t xml:space="preserve">This research has highlighted the multifaceted realities of displacement management in the Kurdistan Region of Iraq (KRI), revealing both strengths and persistent challenges in achieving sustainable outcomes for internally displaced persons (IDPs), refugees, and host communities. Through data collected from </w:t>
      </w:r>
      <w:proofErr w:type="spellStart"/>
      <w:r w:rsidRPr="00214D67">
        <w:rPr>
          <w:bCs/>
          <w:sz w:val="20"/>
          <w:szCs w:val="20"/>
        </w:rPr>
        <w:t>Domiz</w:t>
      </w:r>
      <w:proofErr w:type="spellEnd"/>
      <w:r w:rsidRPr="00214D67">
        <w:rPr>
          <w:bCs/>
          <w:sz w:val="20"/>
          <w:szCs w:val="20"/>
        </w:rPr>
        <w:t xml:space="preserve"> 1, Shariya, </w:t>
      </w:r>
      <w:proofErr w:type="spellStart"/>
      <w:r w:rsidRPr="00214D67">
        <w:rPr>
          <w:bCs/>
          <w:sz w:val="20"/>
          <w:szCs w:val="20"/>
        </w:rPr>
        <w:t>Qushtapa</w:t>
      </w:r>
      <w:proofErr w:type="spellEnd"/>
      <w:r w:rsidRPr="00214D67">
        <w:rPr>
          <w:bCs/>
          <w:sz w:val="20"/>
          <w:szCs w:val="20"/>
        </w:rPr>
        <w:t xml:space="preserve">, and </w:t>
      </w:r>
      <w:proofErr w:type="spellStart"/>
      <w:r w:rsidRPr="00214D67">
        <w:rPr>
          <w:bCs/>
          <w:sz w:val="20"/>
          <w:szCs w:val="20"/>
        </w:rPr>
        <w:t>Baharke</w:t>
      </w:r>
      <w:proofErr w:type="spellEnd"/>
      <w:r w:rsidRPr="00214D67">
        <w:rPr>
          <w:bCs/>
          <w:sz w:val="20"/>
          <w:szCs w:val="20"/>
        </w:rPr>
        <w:t xml:space="preserve"> camps, it becomes evident that Kurdish communities are not only empathetic first responders to humanitarian needs but also long-term partners in development, albeit within an increasingly strained socio-political and economic environment. The correspondence in this report between displaced persons and the host community of KRG showcases a complex relation of empathy but also an urgency for stability and sustainability.</w:t>
      </w:r>
    </w:p>
    <w:p w14:paraId="370941F1" w14:textId="3DE9AB29" w:rsidR="00534ED3" w:rsidRPr="00214D67" w:rsidRDefault="00534ED3" w:rsidP="00A61FD0">
      <w:pPr>
        <w:spacing w:before="240"/>
        <w:rPr>
          <w:bCs/>
          <w:sz w:val="20"/>
          <w:szCs w:val="20"/>
        </w:rPr>
      </w:pPr>
      <w:r w:rsidRPr="00214D67">
        <w:rPr>
          <w:bCs/>
          <w:sz w:val="20"/>
          <w:szCs w:val="20"/>
        </w:rPr>
        <w:t xml:space="preserve">A central finding is the significant variation in responses and overall observations from researchers when it comes to integration, sustainability, and service access between refugee and IDP camps. </w:t>
      </w:r>
      <w:proofErr w:type="spellStart"/>
      <w:r w:rsidRPr="00214D67">
        <w:rPr>
          <w:bCs/>
          <w:sz w:val="20"/>
          <w:szCs w:val="20"/>
        </w:rPr>
        <w:t>Domiz</w:t>
      </w:r>
      <w:proofErr w:type="spellEnd"/>
      <w:r w:rsidRPr="00214D67">
        <w:rPr>
          <w:bCs/>
          <w:sz w:val="20"/>
          <w:szCs w:val="20"/>
        </w:rPr>
        <w:t xml:space="preserve"> 1 emerged as a comparatively successful model and was selected to become the “gold standard control” for data collection, characterized by strong community infrastructure, positive host-refugee relations, and opportunities for education and employment. The results seen in </w:t>
      </w:r>
      <w:proofErr w:type="spellStart"/>
      <w:r w:rsidRPr="00214D67">
        <w:rPr>
          <w:bCs/>
          <w:sz w:val="20"/>
          <w:szCs w:val="20"/>
        </w:rPr>
        <w:t>Domiz</w:t>
      </w:r>
      <w:proofErr w:type="spellEnd"/>
      <w:r w:rsidRPr="00214D67">
        <w:rPr>
          <w:bCs/>
          <w:sz w:val="20"/>
          <w:szCs w:val="20"/>
        </w:rPr>
        <w:t xml:space="preserve"> 1 camp are an ideal end result for the rest of the camps, making it a gold standard control. These achievements are underpinned by shared dialect (</w:t>
      </w:r>
      <w:proofErr w:type="spellStart"/>
      <w:r w:rsidRPr="00214D67">
        <w:rPr>
          <w:bCs/>
          <w:sz w:val="20"/>
          <w:szCs w:val="20"/>
        </w:rPr>
        <w:t>Kirmanci</w:t>
      </w:r>
      <w:proofErr w:type="spellEnd"/>
      <w:r w:rsidRPr="00214D67">
        <w:rPr>
          <w:bCs/>
          <w:sz w:val="20"/>
          <w:szCs w:val="20"/>
        </w:rPr>
        <w:t xml:space="preserve">) in Duhok and cultural proximity to the host community, facilitating smoother social integration. In contrast, </w:t>
      </w:r>
      <w:proofErr w:type="spellStart"/>
      <w:r w:rsidRPr="00214D67">
        <w:rPr>
          <w:bCs/>
          <w:sz w:val="20"/>
          <w:szCs w:val="20"/>
        </w:rPr>
        <w:t>Qushtapa</w:t>
      </w:r>
      <w:proofErr w:type="spellEnd"/>
      <w:r w:rsidRPr="00214D67">
        <w:rPr>
          <w:bCs/>
          <w:sz w:val="20"/>
          <w:szCs w:val="20"/>
        </w:rPr>
        <w:t xml:space="preserve"> camp, though geographically advantageous and adjacent to economic hubs, suffers from dissatisfaction among residents. Researchers observed that due to lack of communication between the host community and </w:t>
      </w:r>
      <w:proofErr w:type="spellStart"/>
      <w:r w:rsidRPr="00214D67">
        <w:rPr>
          <w:bCs/>
          <w:sz w:val="20"/>
          <w:szCs w:val="20"/>
        </w:rPr>
        <w:t>Qushtapa</w:t>
      </w:r>
      <w:proofErr w:type="spellEnd"/>
      <w:r w:rsidRPr="00214D67">
        <w:rPr>
          <w:bCs/>
          <w:sz w:val="20"/>
          <w:szCs w:val="20"/>
        </w:rPr>
        <w:t xml:space="preserve"> refugees, stemming from dialect differences, the refugees had constrained themselves to not socializing outside of the camp. This in time has accumulated misunderstanding and dissatisfaction among the refugee community. The residents of </w:t>
      </w:r>
      <w:proofErr w:type="spellStart"/>
      <w:r w:rsidRPr="00214D67">
        <w:rPr>
          <w:bCs/>
          <w:sz w:val="20"/>
          <w:szCs w:val="20"/>
        </w:rPr>
        <w:t>Qushtapa</w:t>
      </w:r>
      <w:proofErr w:type="spellEnd"/>
      <w:r w:rsidRPr="00214D67">
        <w:rPr>
          <w:bCs/>
          <w:sz w:val="20"/>
          <w:szCs w:val="20"/>
        </w:rPr>
        <w:t xml:space="preserve"> camp raised many complaints, including water shortage during the summer and the education being offered in Sorani rather than their native dialect </w:t>
      </w:r>
      <w:proofErr w:type="spellStart"/>
      <w:r w:rsidRPr="00214D67">
        <w:rPr>
          <w:bCs/>
          <w:sz w:val="20"/>
          <w:szCs w:val="20"/>
        </w:rPr>
        <w:t>opf</w:t>
      </w:r>
      <w:proofErr w:type="spellEnd"/>
      <w:r w:rsidRPr="00214D67">
        <w:rPr>
          <w:bCs/>
          <w:sz w:val="20"/>
          <w:szCs w:val="20"/>
        </w:rPr>
        <w:t xml:space="preserve"> </w:t>
      </w:r>
      <w:proofErr w:type="spellStart"/>
      <w:r w:rsidRPr="00214D67">
        <w:rPr>
          <w:bCs/>
          <w:sz w:val="20"/>
          <w:szCs w:val="20"/>
        </w:rPr>
        <w:t>Kirmanci</w:t>
      </w:r>
      <w:proofErr w:type="spellEnd"/>
      <w:r w:rsidRPr="00214D67">
        <w:rPr>
          <w:bCs/>
          <w:sz w:val="20"/>
          <w:szCs w:val="20"/>
        </w:rPr>
        <w:t xml:space="preserve">. The residents classified this as discrimination in education, overall leading to an inequality in job opportunities—especially among women. Moreover, this cumulative misunderstanding has led to refugees in </w:t>
      </w:r>
      <w:proofErr w:type="spellStart"/>
      <w:r w:rsidRPr="00214D67">
        <w:rPr>
          <w:bCs/>
          <w:sz w:val="20"/>
          <w:szCs w:val="20"/>
        </w:rPr>
        <w:t>Qushtapa</w:t>
      </w:r>
      <w:proofErr w:type="spellEnd"/>
      <w:r w:rsidRPr="00214D67">
        <w:rPr>
          <w:bCs/>
          <w:sz w:val="20"/>
          <w:szCs w:val="20"/>
        </w:rPr>
        <w:t xml:space="preserve"> camp to perceive the services as insufficient. This makes it difficult </w:t>
      </w:r>
      <w:r w:rsidR="002C7279" w:rsidRPr="00214D67">
        <w:rPr>
          <w:bCs/>
          <w:sz w:val="20"/>
          <w:szCs w:val="20"/>
        </w:rPr>
        <w:t>for refugees</w:t>
      </w:r>
      <w:r w:rsidRPr="00214D67">
        <w:rPr>
          <w:bCs/>
          <w:sz w:val="20"/>
          <w:szCs w:val="20"/>
        </w:rPr>
        <w:t xml:space="preserve"> to live sustainably and makes them perceive their status as vulnerable.</w:t>
      </w:r>
    </w:p>
    <w:p w14:paraId="79337EF5" w14:textId="79A72DE0" w:rsidR="00534ED3" w:rsidRPr="00214D67" w:rsidRDefault="00534ED3" w:rsidP="00A61FD0">
      <w:pPr>
        <w:spacing w:before="240"/>
        <w:rPr>
          <w:bCs/>
          <w:sz w:val="20"/>
          <w:szCs w:val="20"/>
        </w:rPr>
      </w:pPr>
      <w:r w:rsidRPr="00214D67">
        <w:rPr>
          <w:bCs/>
          <w:sz w:val="20"/>
          <w:szCs w:val="20"/>
        </w:rPr>
        <w:t xml:space="preserve">The intersection of economic opportunity and legal ambiguity was most pronounced in </w:t>
      </w:r>
      <w:proofErr w:type="spellStart"/>
      <w:r w:rsidRPr="00214D67">
        <w:rPr>
          <w:bCs/>
          <w:sz w:val="20"/>
          <w:szCs w:val="20"/>
        </w:rPr>
        <w:t>Qushtapa</w:t>
      </w:r>
      <w:proofErr w:type="spellEnd"/>
      <w:r w:rsidRPr="00214D67">
        <w:rPr>
          <w:bCs/>
          <w:sz w:val="20"/>
          <w:szCs w:val="20"/>
        </w:rPr>
        <w:t xml:space="preserve">, where 82.7% of respondents mistakenly reported not having legal work permits due to a misunderstanding of the term. However, even when legality is clarified, the survey illustrates that discrimination and the lack of fair wage practices continue to hinder displaced populations from accessing decent work (SDG 8). The issue is further compounded in </w:t>
      </w:r>
      <w:proofErr w:type="spellStart"/>
      <w:r w:rsidRPr="00214D67">
        <w:rPr>
          <w:bCs/>
          <w:sz w:val="20"/>
          <w:szCs w:val="20"/>
        </w:rPr>
        <w:t>Baharke</w:t>
      </w:r>
      <w:proofErr w:type="spellEnd"/>
      <w:r w:rsidRPr="00214D67">
        <w:rPr>
          <w:bCs/>
          <w:sz w:val="20"/>
          <w:szCs w:val="20"/>
        </w:rPr>
        <w:t xml:space="preserve"> and Shariya camps, where despite urban proximity (</w:t>
      </w:r>
      <w:proofErr w:type="spellStart"/>
      <w:r w:rsidRPr="00214D67">
        <w:rPr>
          <w:bCs/>
          <w:sz w:val="20"/>
          <w:szCs w:val="20"/>
        </w:rPr>
        <w:t>Baharke</w:t>
      </w:r>
      <w:proofErr w:type="spellEnd"/>
      <w:r w:rsidRPr="00214D67">
        <w:rPr>
          <w:bCs/>
          <w:sz w:val="20"/>
          <w:szCs w:val="20"/>
        </w:rPr>
        <w:t xml:space="preserve">) or shared ethno-religious identity (Shariya), residents face deep systemic barriers—particularly Yazidis who suffer from the trauma of ISIS attacks and bureaucratic hurdles in return and compensation mechanisms. It was also found that one of the dangers facing Shariya camp was the </w:t>
      </w:r>
      <w:r w:rsidR="002C7279" w:rsidRPr="00214D67">
        <w:rPr>
          <w:bCs/>
          <w:sz w:val="20"/>
          <w:szCs w:val="20"/>
        </w:rPr>
        <w:t>proximity</w:t>
      </w:r>
      <w:r w:rsidRPr="00214D67">
        <w:rPr>
          <w:bCs/>
          <w:sz w:val="20"/>
          <w:szCs w:val="20"/>
        </w:rPr>
        <w:t xml:space="preserve"> to Shariya sub-district and the easy access it provides youth and men to alcohol - posing women to domestic violence and youth to fail in education.</w:t>
      </w:r>
    </w:p>
    <w:p w14:paraId="479A76FD" w14:textId="77777777" w:rsidR="00534ED3" w:rsidRPr="00214D67" w:rsidRDefault="00534ED3" w:rsidP="00A61FD0">
      <w:pPr>
        <w:spacing w:before="240"/>
        <w:rPr>
          <w:bCs/>
          <w:sz w:val="20"/>
          <w:szCs w:val="20"/>
        </w:rPr>
      </w:pPr>
      <w:r w:rsidRPr="00214D67">
        <w:rPr>
          <w:bCs/>
          <w:sz w:val="20"/>
          <w:szCs w:val="20"/>
        </w:rPr>
        <w:t xml:space="preserve">Education is both a promising and challenging domain. While school attendance remains relatively high across camps, dropout rates among teenage boys—especially in </w:t>
      </w:r>
      <w:proofErr w:type="spellStart"/>
      <w:r w:rsidRPr="00214D67">
        <w:rPr>
          <w:bCs/>
          <w:sz w:val="20"/>
          <w:szCs w:val="20"/>
        </w:rPr>
        <w:t>Qushtapa</w:t>
      </w:r>
      <w:proofErr w:type="spellEnd"/>
      <w:r w:rsidRPr="00214D67">
        <w:rPr>
          <w:bCs/>
          <w:sz w:val="20"/>
          <w:szCs w:val="20"/>
        </w:rPr>
        <w:t xml:space="preserve">—are influenced by the need to provide labor for their families. In </w:t>
      </w:r>
      <w:proofErr w:type="spellStart"/>
      <w:r w:rsidRPr="00214D67">
        <w:rPr>
          <w:bCs/>
          <w:sz w:val="20"/>
          <w:szCs w:val="20"/>
        </w:rPr>
        <w:t>Qushtapa</w:t>
      </w:r>
      <w:proofErr w:type="spellEnd"/>
      <w:r w:rsidRPr="00214D67">
        <w:rPr>
          <w:bCs/>
          <w:sz w:val="20"/>
          <w:szCs w:val="20"/>
        </w:rPr>
        <w:t>, the mismatch between teachers’ dialect of instruction (Sorani) and students’ mother tongue (</w:t>
      </w:r>
      <w:proofErr w:type="spellStart"/>
      <w:r w:rsidRPr="00214D67">
        <w:rPr>
          <w:bCs/>
          <w:sz w:val="20"/>
          <w:szCs w:val="20"/>
        </w:rPr>
        <w:t>Kirmanci</w:t>
      </w:r>
      <w:proofErr w:type="spellEnd"/>
      <w:r w:rsidRPr="00214D67">
        <w:rPr>
          <w:bCs/>
          <w:sz w:val="20"/>
          <w:szCs w:val="20"/>
        </w:rPr>
        <w:t xml:space="preserve">) significantly undermines educational attainment. Moreover, delayed public sector salaries and undertrained teachers further erode trust in the schooling system. These findings underscore the need to localize </w:t>
      </w:r>
      <w:r w:rsidRPr="00214D67">
        <w:rPr>
          <w:bCs/>
          <w:sz w:val="20"/>
          <w:szCs w:val="20"/>
        </w:rPr>
        <w:lastRenderedPageBreak/>
        <w:t>educational content and strengthen teacher training, particularly in linguistically diverse camp environments.</w:t>
      </w:r>
    </w:p>
    <w:p w14:paraId="0BD396AA" w14:textId="77777777" w:rsidR="00534ED3" w:rsidRPr="00214D67" w:rsidRDefault="00534ED3" w:rsidP="00A61FD0">
      <w:pPr>
        <w:rPr>
          <w:bCs/>
          <w:sz w:val="20"/>
          <w:szCs w:val="20"/>
        </w:rPr>
      </w:pPr>
      <w:r w:rsidRPr="00214D67">
        <w:rPr>
          <w:bCs/>
          <w:sz w:val="20"/>
          <w:szCs w:val="20"/>
        </w:rPr>
        <w:t xml:space="preserve">Healthcare and shelter services also remain unevenly distributed. The majority of respondents rely on government hospitals or expensive private clinics, with minimal satisfaction in terms of medication availability and specialized services. </w:t>
      </w:r>
      <w:proofErr w:type="spellStart"/>
      <w:r w:rsidRPr="00214D67">
        <w:rPr>
          <w:bCs/>
          <w:sz w:val="20"/>
          <w:szCs w:val="20"/>
        </w:rPr>
        <w:t>Domiz</w:t>
      </w:r>
      <w:proofErr w:type="spellEnd"/>
      <w:r w:rsidRPr="00214D67">
        <w:rPr>
          <w:bCs/>
          <w:sz w:val="20"/>
          <w:szCs w:val="20"/>
        </w:rPr>
        <w:t xml:space="preserve"> stands out with relatively high cement-based sheltering, while Shariya still houses over 75% of its residents in tents—exposing them to environmental hazards and health risks. The disparity suggests the necessity of investing in durable infrastructure, particularly for vulnerable groups such as Yazidis, who face ongoing marginalization, and maternal needs that can be quite expensive and difficult to reach as a displaced person.</w:t>
      </w:r>
    </w:p>
    <w:p w14:paraId="58710762" w14:textId="77777777" w:rsidR="005C5727" w:rsidRPr="00214D67" w:rsidRDefault="005C5727" w:rsidP="00A61FD0">
      <w:pPr>
        <w:rPr>
          <w:bCs/>
          <w:sz w:val="20"/>
          <w:szCs w:val="20"/>
        </w:rPr>
      </w:pPr>
    </w:p>
    <w:p w14:paraId="25BD0BF8" w14:textId="73E917EC" w:rsidR="005C5727" w:rsidRPr="00214D67" w:rsidRDefault="005C5727" w:rsidP="00A61FD0">
      <w:pPr>
        <w:rPr>
          <w:bCs/>
          <w:sz w:val="20"/>
          <w:szCs w:val="20"/>
        </w:rPr>
      </w:pPr>
      <w:r w:rsidRPr="00214D67">
        <w:rPr>
          <w:bCs/>
          <w:sz w:val="20"/>
          <w:szCs w:val="20"/>
        </w:rPr>
        <w:t xml:space="preserve">The varied integration outcomes across KRI’s camps underscore their role as urban planning testbeds. </w:t>
      </w:r>
      <w:proofErr w:type="spellStart"/>
      <w:r w:rsidRPr="00214D67">
        <w:rPr>
          <w:bCs/>
          <w:sz w:val="20"/>
          <w:szCs w:val="20"/>
        </w:rPr>
        <w:t>Domiz</w:t>
      </w:r>
      <w:proofErr w:type="spellEnd"/>
      <w:r w:rsidRPr="00214D67">
        <w:rPr>
          <w:bCs/>
          <w:sz w:val="20"/>
          <w:szCs w:val="20"/>
        </w:rPr>
        <w:t xml:space="preserve"> 1’s success contrasts with </w:t>
      </w:r>
      <w:proofErr w:type="spellStart"/>
      <w:r w:rsidRPr="00214D67">
        <w:rPr>
          <w:bCs/>
          <w:sz w:val="20"/>
          <w:szCs w:val="20"/>
        </w:rPr>
        <w:t>Qushtapa’s</w:t>
      </w:r>
      <w:proofErr w:type="spellEnd"/>
      <w:r w:rsidRPr="00214D67">
        <w:rPr>
          <w:bCs/>
          <w:sz w:val="20"/>
          <w:szCs w:val="20"/>
        </w:rPr>
        <w:t xml:space="preserve"> infrastructure gaps, highlighting the need for regional master plans that integrate camps into urban systems (Ministry of Planning, Republic of Iraq, 2018). Transportation corridors linking camps to cities like Erbil and Duhok could enhance economic access, while resilient urban designs—addressing waste, energy, and shelter—would mitigate environmental risks (UN-Habitat, 2020). Host-displaced tensions, particularly around job competition, reflect planning failures in inclusive land-use policies (Hyndman, 2000). By treating camps as extensions of urban fabrics, KRI can pioneer displacement responses that align humanitarian and planning objectives.</w:t>
      </w:r>
    </w:p>
    <w:p w14:paraId="4F47A790" w14:textId="77777777" w:rsidR="00534ED3" w:rsidRPr="00214D67" w:rsidRDefault="00534ED3" w:rsidP="00A61FD0">
      <w:pPr>
        <w:spacing w:before="240"/>
        <w:rPr>
          <w:bCs/>
          <w:sz w:val="20"/>
          <w:szCs w:val="20"/>
        </w:rPr>
      </w:pPr>
      <w:r w:rsidRPr="00214D67">
        <w:rPr>
          <w:bCs/>
          <w:sz w:val="20"/>
          <w:szCs w:val="20"/>
        </w:rPr>
        <w:t xml:space="preserve">Gender dynamics emerged as a powerful thread throughout the research. Women in refugee camps, particularly in </w:t>
      </w:r>
      <w:proofErr w:type="spellStart"/>
      <w:r w:rsidRPr="00214D67">
        <w:rPr>
          <w:bCs/>
          <w:sz w:val="20"/>
          <w:szCs w:val="20"/>
        </w:rPr>
        <w:t>Domiz</w:t>
      </w:r>
      <w:proofErr w:type="spellEnd"/>
      <w:r w:rsidRPr="00214D67">
        <w:rPr>
          <w:bCs/>
          <w:sz w:val="20"/>
          <w:szCs w:val="20"/>
        </w:rPr>
        <w:t xml:space="preserve"> and </w:t>
      </w:r>
      <w:proofErr w:type="spellStart"/>
      <w:r w:rsidRPr="00214D67">
        <w:rPr>
          <w:bCs/>
          <w:sz w:val="20"/>
          <w:szCs w:val="20"/>
        </w:rPr>
        <w:t>Qushtapa</w:t>
      </w:r>
      <w:proofErr w:type="spellEnd"/>
      <w:r w:rsidRPr="00214D67">
        <w:rPr>
          <w:bCs/>
          <w:sz w:val="20"/>
          <w:szCs w:val="20"/>
        </w:rPr>
        <w:t>, are active in informal economic ventures, participating in FGD discussions and leading household financial efforts. Despite this, many women continue to bear the brunt of economic instability, compounded by unequal access to decision-making spaces and heightened risks of domestic violence, particularly in camps where economic and infrastructural frustrations are high. The demand for safe spaces, psychosocial support, and gender-sensitive programming is not only valid—it is urgent.</w:t>
      </w:r>
    </w:p>
    <w:p w14:paraId="0AF414CF" w14:textId="77777777" w:rsidR="00534ED3" w:rsidRPr="00214D67" w:rsidRDefault="00534ED3" w:rsidP="00A61FD0">
      <w:pPr>
        <w:spacing w:before="240"/>
        <w:rPr>
          <w:bCs/>
          <w:sz w:val="20"/>
          <w:szCs w:val="20"/>
        </w:rPr>
      </w:pPr>
      <w:r w:rsidRPr="00214D67">
        <w:rPr>
          <w:bCs/>
          <w:sz w:val="20"/>
          <w:szCs w:val="20"/>
        </w:rPr>
        <w:t>Finally, the host community survey reveals a nuanced and cautious stance toward displaced populations. While a majority do not view refugees and IDPs as inherently problematic, support for long-term integration remains weak. The strongest opposition surfaces around intermarriage, property rights, and political inclusion—suggesting that coexistence, while functional, is conditional and superficial. This is especially visible in the case of Rojava Kurds, who are seen as competitors in the labor market and sources of cultural disruption, despite also being Kurdish. The reluctance to fully integrate displaced groups—coupled with preferences for temporary containment in camps—reveals a tension between humanitarian tolerance and socio-political exclusion.</w:t>
      </w:r>
    </w:p>
    <w:p w14:paraId="22DAC0C8" w14:textId="3D2288E8" w:rsidR="002C7279" w:rsidRDefault="00534ED3" w:rsidP="00A61FD0">
      <w:pPr>
        <w:spacing w:before="240"/>
        <w:rPr>
          <w:bCs/>
          <w:sz w:val="22"/>
          <w:szCs w:val="22"/>
        </w:rPr>
      </w:pPr>
      <w:r w:rsidRPr="00214D67">
        <w:rPr>
          <w:bCs/>
          <w:sz w:val="20"/>
          <w:szCs w:val="20"/>
        </w:rPr>
        <w:t xml:space="preserve">In </w:t>
      </w:r>
      <w:r w:rsidR="002C7279" w:rsidRPr="00214D67">
        <w:rPr>
          <w:bCs/>
          <w:sz w:val="20"/>
          <w:szCs w:val="20"/>
        </w:rPr>
        <w:t>conclusion</w:t>
      </w:r>
      <w:r w:rsidRPr="00214D67">
        <w:rPr>
          <w:bCs/>
          <w:sz w:val="20"/>
          <w:szCs w:val="20"/>
        </w:rPr>
        <w:t>, these findings emphasize that while KRI’s displacement response has achieved considerable successes, long-term sustainability requires a deeper, systemic commitment to equity, inclusion, and locally adapted service provision. Addressing infrastructure gaps, tackling employment discrimination, and fostering host-refugee cohesion must be prioritized through coordinated policies and increased investment. The Kurdistan Region holds the potential to model a development-centered displacement response—one that recognizes displaced persons not as burdens, but as contributors to a shared future.</w:t>
      </w:r>
    </w:p>
    <w:p w14:paraId="71DDA8C3" w14:textId="73D6DD1E" w:rsidR="00040EF3" w:rsidRPr="00214D67" w:rsidRDefault="00040EF3" w:rsidP="00214D67">
      <w:pPr>
        <w:pStyle w:val="ListParagraph"/>
        <w:numPr>
          <w:ilvl w:val="0"/>
          <w:numId w:val="1"/>
        </w:numPr>
        <w:spacing w:before="240"/>
        <w:jc w:val="left"/>
        <w:rPr>
          <w:b/>
          <w:sz w:val="20"/>
          <w:szCs w:val="20"/>
        </w:rPr>
      </w:pPr>
      <w:r w:rsidRPr="00214D67">
        <w:rPr>
          <w:b/>
          <w:sz w:val="20"/>
          <w:szCs w:val="20"/>
        </w:rPr>
        <w:t>Policy Recommendations</w:t>
      </w:r>
    </w:p>
    <w:p w14:paraId="0BCC8131" w14:textId="77777777" w:rsidR="00040EF3" w:rsidRPr="00214D67" w:rsidRDefault="00040EF3" w:rsidP="00A61FD0">
      <w:pPr>
        <w:pStyle w:val="ListParagraph"/>
        <w:numPr>
          <w:ilvl w:val="1"/>
          <w:numId w:val="1"/>
        </w:numPr>
        <w:spacing w:before="240"/>
        <w:rPr>
          <w:bCs/>
          <w:sz w:val="20"/>
          <w:szCs w:val="20"/>
        </w:rPr>
      </w:pPr>
      <w:r w:rsidRPr="00214D67">
        <w:rPr>
          <w:bCs/>
          <w:sz w:val="20"/>
          <w:szCs w:val="20"/>
        </w:rPr>
        <w:t>End Child Labor Through Education and Income Security</w:t>
      </w:r>
    </w:p>
    <w:p w14:paraId="66F8E458" w14:textId="61276F6E" w:rsidR="00040EF3" w:rsidRPr="00214D67" w:rsidRDefault="00040EF3" w:rsidP="00A61FD0">
      <w:pPr>
        <w:rPr>
          <w:bCs/>
          <w:sz w:val="20"/>
          <w:szCs w:val="20"/>
        </w:rPr>
      </w:pPr>
      <w:r w:rsidRPr="00214D67">
        <w:rPr>
          <w:bCs/>
          <w:sz w:val="20"/>
          <w:szCs w:val="20"/>
        </w:rPr>
        <w:t xml:space="preserve">Child labor emerged as a persistent issue, particularly among teenage boys in </w:t>
      </w:r>
      <w:proofErr w:type="spellStart"/>
      <w:r w:rsidRPr="00214D67">
        <w:rPr>
          <w:bCs/>
          <w:sz w:val="20"/>
          <w:szCs w:val="20"/>
        </w:rPr>
        <w:t>Domiz</w:t>
      </w:r>
      <w:proofErr w:type="spellEnd"/>
      <w:r w:rsidRPr="00214D67">
        <w:rPr>
          <w:bCs/>
          <w:sz w:val="20"/>
          <w:szCs w:val="20"/>
        </w:rPr>
        <w:t xml:space="preserve"> and </w:t>
      </w:r>
      <w:proofErr w:type="spellStart"/>
      <w:r w:rsidRPr="00214D67">
        <w:rPr>
          <w:bCs/>
          <w:sz w:val="20"/>
          <w:szCs w:val="20"/>
        </w:rPr>
        <w:t>Qushtapa</w:t>
      </w:r>
      <w:proofErr w:type="spellEnd"/>
      <w:r w:rsidRPr="00214D67">
        <w:rPr>
          <w:bCs/>
          <w:sz w:val="20"/>
          <w:szCs w:val="20"/>
        </w:rPr>
        <w:t xml:space="preserve"> camps who </w:t>
      </w:r>
      <w:r w:rsidRPr="00214D67">
        <w:rPr>
          <w:bCs/>
          <w:sz w:val="20"/>
          <w:szCs w:val="20"/>
        </w:rPr>
        <w:lastRenderedPageBreak/>
        <w:t>drop out of school to support their families. This not only undermines their future prospects but also perpetuates cycles of poverty. Policies must:</w:t>
      </w:r>
    </w:p>
    <w:p w14:paraId="029DCEBD" w14:textId="77777777" w:rsidR="00040EF3" w:rsidRPr="00214D67" w:rsidRDefault="00040EF3" w:rsidP="00A61FD0">
      <w:pPr>
        <w:pStyle w:val="ListParagraph"/>
        <w:numPr>
          <w:ilvl w:val="0"/>
          <w:numId w:val="10"/>
        </w:numPr>
        <w:rPr>
          <w:bCs/>
          <w:sz w:val="20"/>
          <w:szCs w:val="20"/>
        </w:rPr>
      </w:pPr>
      <w:r w:rsidRPr="00214D67">
        <w:rPr>
          <w:bCs/>
          <w:sz w:val="20"/>
          <w:szCs w:val="20"/>
        </w:rPr>
        <w:t>Establish incentivized education programs that provide financial or material support for families whose children remain in school.</w:t>
      </w:r>
    </w:p>
    <w:p w14:paraId="056A27E4" w14:textId="2F203BAB" w:rsidR="00040EF3" w:rsidRPr="00214D67" w:rsidRDefault="00040EF3" w:rsidP="00A61FD0">
      <w:pPr>
        <w:pStyle w:val="ListParagraph"/>
        <w:numPr>
          <w:ilvl w:val="0"/>
          <w:numId w:val="10"/>
        </w:numPr>
        <w:rPr>
          <w:bCs/>
          <w:sz w:val="20"/>
          <w:szCs w:val="20"/>
        </w:rPr>
      </w:pPr>
      <w:r w:rsidRPr="00214D67">
        <w:rPr>
          <w:bCs/>
          <w:sz w:val="20"/>
          <w:szCs w:val="20"/>
        </w:rPr>
        <w:t>Strengthen monitoring and accountability systems within camps to identify and intervene in cases of child labor, in collaboration with community leaders and NGOs.</w:t>
      </w:r>
    </w:p>
    <w:p w14:paraId="0C9E1C15" w14:textId="77777777" w:rsidR="00040EF3" w:rsidRPr="00214D67" w:rsidRDefault="00040EF3" w:rsidP="00A61FD0">
      <w:pPr>
        <w:pStyle w:val="ListParagraph"/>
        <w:rPr>
          <w:bCs/>
          <w:sz w:val="20"/>
          <w:szCs w:val="20"/>
        </w:rPr>
      </w:pPr>
    </w:p>
    <w:p w14:paraId="5488F958" w14:textId="24758BDD" w:rsidR="00040EF3" w:rsidRPr="00214D67" w:rsidRDefault="00040EF3" w:rsidP="00A61FD0">
      <w:pPr>
        <w:pStyle w:val="ListParagraph"/>
        <w:numPr>
          <w:ilvl w:val="1"/>
          <w:numId w:val="1"/>
        </w:numPr>
        <w:rPr>
          <w:bCs/>
          <w:sz w:val="20"/>
          <w:szCs w:val="20"/>
        </w:rPr>
      </w:pPr>
      <w:r w:rsidRPr="00214D67">
        <w:rPr>
          <w:bCs/>
          <w:sz w:val="20"/>
          <w:szCs w:val="20"/>
        </w:rPr>
        <w:t>Promote Community Cohesion and Reconciliation</w:t>
      </w:r>
    </w:p>
    <w:p w14:paraId="17E75668" w14:textId="268929C6" w:rsidR="00040EF3" w:rsidRPr="00214D67" w:rsidRDefault="00040EF3" w:rsidP="00A61FD0">
      <w:pPr>
        <w:rPr>
          <w:bCs/>
          <w:sz w:val="20"/>
          <w:szCs w:val="20"/>
        </w:rPr>
      </w:pPr>
      <w:r w:rsidRPr="00214D67">
        <w:rPr>
          <w:bCs/>
          <w:sz w:val="20"/>
          <w:szCs w:val="20"/>
        </w:rPr>
        <w:t xml:space="preserve">The study reveals a growing rift between host communities and displaced populations, particularly in </w:t>
      </w:r>
      <w:proofErr w:type="spellStart"/>
      <w:r w:rsidRPr="00214D67">
        <w:rPr>
          <w:bCs/>
          <w:sz w:val="20"/>
          <w:szCs w:val="20"/>
        </w:rPr>
        <w:t>Qushtapa</w:t>
      </w:r>
      <w:proofErr w:type="spellEnd"/>
      <w:r w:rsidRPr="00214D67">
        <w:rPr>
          <w:bCs/>
          <w:sz w:val="20"/>
          <w:szCs w:val="20"/>
        </w:rPr>
        <w:t>, where dialect and cultural differences inhibit integration. To bridge these divides:</w:t>
      </w:r>
    </w:p>
    <w:p w14:paraId="21A62F13" w14:textId="77777777" w:rsidR="00040EF3" w:rsidRPr="00214D67" w:rsidRDefault="00040EF3" w:rsidP="00A61FD0">
      <w:pPr>
        <w:pStyle w:val="ListParagraph"/>
        <w:numPr>
          <w:ilvl w:val="0"/>
          <w:numId w:val="12"/>
        </w:numPr>
        <w:rPr>
          <w:bCs/>
          <w:sz w:val="20"/>
          <w:szCs w:val="20"/>
        </w:rPr>
      </w:pPr>
      <w:r w:rsidRPr="00214D67">
        <w:rPr>
          <w:bCs/>
          <w:sz w:val="20"/>
          <w:szCs w:val="20"/>
        </w:rPr>
        <w:t>develop joint community projects - such as shared marketplaces, schools, and recreational spaces - that bring host and displaced populations into cooperative, daily contact.</w:t>
      </w:r>
    </w:p>
    <w:p w14:paraId="2640FF26" w14:textId="77777777" w:rsidR="00040EF3" w:rsidRPr="00214D67" w:rsidRDefault="00040EF3" w:rsidP="00A61FD0">
      <w:pPr>
        <w:pStyle w:val="ListParagraph"/>
        <w:numPr>
          <w:ilvl w:val="0"/>
          <w:numId w:val="12"/>
        </w:numPr>
        <w:rPr>
          <w:bCs/>
          <w:sz w:val="20"/>
          <w:szCs w:val="20"/>
        </w:rPr>
      </w:pPr>
      <w:r w:rsidRPr="00214D67">
        <w:rPr>
          <w:bCs/>
          <w:sz w:val="20"/>
          <w:szCs w:val="20"/>
        </w:rPr>
        <w:t xml:space="preserve">facilitate local dialogue platforms and reconciliation activities, especially between IDP returnees and origin communities, to rebuild trust and social cohesion. instancing </w:t>
      </w:r>
      <w:proofErr w:type="spellStart"/>
      <w:r w:rsidRPr="00214D67">
        <w:rPr>
          <w:bCs/>
          <w:sz w:val="20"/>
          <w:szCs w:val="20"/>
        </w:rPr>
        <w:t>shariya</w:t>
      </w:r>
      <w:proofErr w:type="spellEnd"/>
      <w:r w:rsidRPr="00214D67">
        <w:rPr>
          <w:bCs/>
          <w:sz w:val="20"/>
          <w:szCs w:val="20"/>
        </w:rPr>
        <w:t xml:space="preserve"> camp, whereas residents are </w:t>
      </w:r>
      <w:proofErr w:type="spellStart"/>
      <w:r w:rsidRPr="00214D67">
        <w:rPr>
          <w:bCs/>
          <w:sz w:val="20"/>
          <w:szCs w:val="20"/>
        </w:rPr>
        <w:t>yazidi</w:t>
      </w:r>
      <w:proofErr w:type="spellEnd"/>
      <w:r w:rsidRPr="00214D67">
        <w:rPr>
          <w:bCs/>
          <w:sz w:val="20"/>
          <w:szCs w:val="20"/>
        </w:rPr>
        <w:t xml:space="preserve"> </w:t>
      </w:r>
      <w:proofErr w:type="spellStart"/>
      <w:r w:rsidRPr="00214D67">
        <w:rPr>
          <w:bCs/>
          <w:sz w:val="20"/>
          <w:szCs w:val="20"/>
        </w:rPr>
        <w:t>kurds</w:t>
      </w:r>
      <w:proofErr w:type="spellEnd"/>
      <w:r w:rsidRPr="00214D67">
        <w:rPr>
          <w:bCs/>
          <w:sz w:val="20"/>
          <w:szCs w:val="20"/>
        </w:rPr>
        <w:t xml:space="preserve"> but culturally differ from </w:t>
      </w:r>
      <w:proofErr w:type="spellStart"/>
      <w:r w:rsidRPr="00214D67">
        <w:rPr>
          <w:bCs/>
          <w:sz w:val="20"/>
          <w:szCs w:val="20"/>
        </w:rPr>
        <w:t>shariya’s</w:t>
      </w:r>
      <w:proofErr w:type="spellEnd"/>
      <w:r w:rsidRPr="00214D67">
        <w:rPr>
          <w:bCs/>
          <w:sz w:val="20"/>
          <w:szCs w:val="20"/>
        </w:rPr>
        <w:t xml:space="preserve"> </w:t>
      </w:r>
      <w:proofErr w:type="spellStart"/>
      <w:r w:rsidRPr="00214D67">
        <w:rPr>
          <w:bCs/>
          <w:sz w:val="20"/>
          <w:szCs w:val="20"/>
        </w:rPr>
        <w:t>yazidi</w:t>
      </w:r>
      <w:proofErr w:type="spellEnd"/>
      <w:r w:rsidRPr="00214D67">
        <w:rPr>
          <w:bCs/>
          <w:sz w:val="20"/>
          <w:szCs w:val="20"/>
        </w:rPr>
        <w:t xml:space="preserve"> </w:t>
      </w:r>
      <w:proofErr w:type="spellStart"/>
      <w:r w:rsidRPr="00214D67">
        <w:rPr>
          <w:bCs/>
          <w:sz w:val="20"/>
          <w:szCs w:val="20"/>
        </w:rPr>
        <w:t>kurds</w:t>
      </w:r>
      <w:proofErr w:type="spellEnd"/>
      <w:r w:rsidRPr="00214D67">
        <w:rPr>
          <w:bCs/>
          <w:sz w:val="20"/>
          <w:szCs w:val="20"/>
        </w:rPr>
        <w:t>, and this is due to them being original inhibitors of villages of Sinjar and farming life.</w:t>
      </w:r>
    </w:p>
    <w:p w14:paraId="5A066FF6" w14:textId="131C7231" w:rsidR="00040EF3" w:rsidRPr="00214D67" w:rsidRDefault="00040EF3" w:rsidP="00A61FD0">
      <w:pPr>
        <w:pStyle w:val="ListParagraph"/>
        <w:numPr>
          <w:ilvl w:val="0"/>
          <w:numId w:val="12"/>
        </w:numPr>
        <w:rPr>
          <w:bCs/>
          <w:sz w:val="20"/>
          <w:szCs w:val="20"/>
        </w:rPr>
      </w:pPr>
      <w:r w:rsidRPr="00214D67">
        <w:rPr>
          <w:bCs/>
          <w:sz w:val="20"/>
          <w:szCs w:val="20"/>
        </w:rPr>
        <w:t>encourage youth-led initiatives and peer exchange programs across community lines to foster long-term solidarity.</w:t>
      </w:r>
    </w:p>
    <w:p w14:paraId="5D8FBD2E" w14:textId="77777777" w:rsidR="00040EF3" w:rsidRPr="00214D67" w:rsidRDefault="00040EF3" w:rsidP="00A61FD0">
      <w:pPr>
        <w:pStyle w:val="ListParagraph"/>
        <w:rPr>
          <w:bCs/>
          <w:sz w:val="20"/>
          <w:szCs w:val="20"/>
        </w:rPr>
      </w:pPr>
    </w:p>
    <w:p w14:paraId="4402222F" w14:textId="1AA311C3" w:rsidR="00040EF3" w:rsidRPr="00214D67" w:rsidRDefault="00040EF3" w:rsidP="00A61FD0">
      <w:pPr>
        <w:pStyle w:val="ListParagraph"/>
        <w:numPr>
          <w:ilvl w:val="1"/>
          <w:numId w:val="1"/>
        </w:numPr>
        <w:rPr>
          <w:bCs/>
          <w:sz w:val="20"/>
          <w:szCs w:val="20"/>
        </w:rPr>
      </w:pPr>
      <w:r w:rsidRPr="00214D67">
        <w:rPr>
          <w:bCs/>
          <w:sz w:val="20"/>
          <w:szCs w:val="20"/>
        </w:rPr>
        <w:t>Ensuring Women’s Safety and Access to Health Services</w:t>
      </w:r>
    </w:p>
    <w:p w14:paraId="3B870E80" w14:textId="6E597C14" w:rsidR="00040EF3" w:rsidRPr="00214D67" w:rsidRDefault="00040EF3" w:rsidP="00A61FD0">
      <w:pPr>
        <w:rPr>
          <w:bCs/>
          <w:color w:val="000000" w:themeColor="text1"/>
          <w:sz w:val="20"/>
          <w:szCs w:val="20"/>
        </w:rPr>
      </w:pPr>
      <w:r w:rsidRPr="00214D67">
        <w:rPr>
          <w:bCs/>
          <w:color w:val="000000" w:themeColor="text1"/>
          <w:sz w:val="20"/>
          <w:szCs w:val="20"/>
        </w:rPr>
        <w:t>Women bear a disproportionate burden of displacement, facing higher exposure to domestic violence, healthcare gaps, and economic exclusion. Key actions include:</w:t>
      </w:r>
    </w:p>
    <w:p w14:paraId="581D43BC" w14:textId="77777777" w:rsidR="00040EF3" w:rsidRPr="00214D67" w:rsidRDefault="00040EF3" w:rsidP="00A61FD0">
      <w:pPr>
        <w:pStyle w:val="ListParagraph"/>
        <w:numPr>
          <w:ilvl w:val="0"/>
          <w:numId w:val="13"/>
        </w:numPr>
        <w:rPr>
          <w:bCs/>
          <w:color w:val="000000" w:themeColor="text1"/>
          <w:sz w:val="20"/>
          <w:szCs w:val="20"/>
        </w:rPr>
      </w:pPr>
      <w:r w:rsidRPr="00214D67">
        <w:rPr>
          <w:bCs/>
          <w:color w:val="000000" w:themeColor="text1"/>
          <w:sz w:val="20"/>
          <w:szCs w:val="20"/>
        </w:rPr>
        <w:t xml:space="preserve">Establish more safe spaces for women and girls, especially in Shariya and </w:t>
      </w:r>
      <w:proofErr w:type="spellStart"/>
      <w:r w:rsidRPr="00214D67">
        <w:rPr>
          <w:bCs/>
          <w:color w:val="000000" w:themeColor="text1"/>
          <w:sz w:val="20"/>
          <w:szCs w:val="20"/>
        </w:rPr>
        <w:t>Baharke</w:t>
      </w:r>
      <w:proofErr w:type="spellEnd"/>
      <w:r w:rsidRPr="00214D67">
        <w:rPr>
          <w:bCs/>
          <w:color w:val="000000" w:themeColor="text1"/>
          <w:sz w:val="20"/>
          <w:szCs w:val="20"/>
        </w:rPr>
        <w:t xml:space="preserve"> where domestic violence and safety concerns are prevalent.</w:t>
      </w:r>
    </w:p>
    <w:p w14:paraId="3797F622" w14:textId="4E42C4CB" w:rsidR="00040EF3" w:rsidRPr="00214D67" w:rsidRDefault="00040EF3" w:rsidP="00A61FD0">
      <w:pPr>
        <w:pStyle w:val="ListParagraph"/>
        <w:numPr>
          <w:ilvl w:val="0"/>
          <w:numId w:val="13"/>
        </w:numPr>
        <w:rPr>
          <w:bCs/>
          <w:color w:val="000000" w:themeColor="text1"/>
          <w:sz w:val="20"/>
          <w:szCs w:val="20"/>
        </w:rPr>
      </w:pPr>
      <w:r w:rsidRPr="00214D67">
        <w:rPr>
          <w:bCs/>
          <w:color w:val="000000" w:themeColor="text1"/>
          <w:sz w:val="20"/>
          <w:szCs w:val="20"/>
        </w:rPr>
        <w:t>Improve access to maternal health services, psychosocial support, and chronic disease care by strengthening healthcare aid to camps and subsidizing medical costs.</w:t>
      </w:r>
    </w:p>
    <w:p w14:paraId="4120CC75" w14:textId="77777777" w:rsidR="00040EF3" w:rsidRPr="00214D67" w:rsidRDefault="00040EF3" w:rsidP="00A61FD0">
      <w:pPr>
        <w:pStyle w:val="ListParagraph"/>
        <w:rPr>
          <w:bCs/>
          <w:color w:val="000000" w:themeColor="text1"/>
          <w:sz w:val="20"/>
          <w:szCs w:val="20"/>
        </w:rPr>
      </w:pPr>
    </w:p>
    <w:p w14:paraId="5BCA48D9" w14:textId="72316E9A" w:rsidR="00040EF3" w:rsidRPr="00214D67" w:rsidRDefault="00040EF3" w:rsidP="00A61FD0">
      <w:pPr>
        <w:pStyle w:val="ListParagraph"/>
        <w:numPr>
          <w:ilvl w:val="1"/>
          <w:numId w:val="1"/>
        </w:numPr>
        <w:rPr>
          <w:bCs/>
          <w:color w:val="000000" w:themeColor="text1"/>
          <w:sz w:val="20"/>
          <w:szCs w:val="20"/>
        </w:rPr>
      </w:pPr>
      <w:r w:rsidRPr="00214D67">
        <w:rPr>
          <w:bCs/>
          <w:color w:val="000000" w:themeColor="text1"/>
          <w:sz w:val="20"/>
          <w:szCs w:val="20"/>
        </w:rPr>
        <w:t>Design Inclusive Project That Benefit Both Host and Displace</w:t>
      </w:r>
      <w:r w:rsidR="004C25A2" w:rsidRPr="00214D67">
        <w:rPr>
          <w:bCs/>
          <w:color w:val="000000" w:themeColor="text1"/>
          <w:sz w:val="20"/>
          <w:szCs w:val="20"/>
        </w:rPr>
        <w:t>d</w:t>
      </w:r>
      <w:r w:rsidRPr="00214D67">
        <w:rPr>
          <w:bCs/>
          <w:color w:val="000000" w:themeColor="text1"/>
          <w:sz w:val="20"/>
          <w:szCs w:val="20"/>
        </w:rPr>
        <w:t xml:space="preserve"> Communities</w:t>
      </w:r>
    </w:p>
    <w:p w14:paraId="577C270F" w14:textId="72848C64" w:rsidR="00040EF3" w:rsidRPr="00214D67" w:rsidRDefault="00040EF3" w:rsidP="00A61FD0">
      <w:pPr>
        <w:rPr>
          <w:bCs/>
          <w:color w:val="000000" w:themeColor="text1"/>
          <w:sz w:val="20"/>
          <w:szCs w:val="20"/>
        </w:rPr>
      </w:pPr>
      <w:r w:rsidRPr="00214D67">
        <w:rPr>
          <w:bCs/>
          <w:color w:val="000000" w:themeColor="text1"/>
          <w:sz w:val="20"/>
          <w:szCs w:val="20"/>
        </w:rPr>
        <w:t>Tensions around service provision and employment are intensified when aid is perceived as one-sided. To address this:</w:t>
      </w:r>
    </w:p>
    <w:p w14:paraId="50F360C3" w14:textId="518F9447" w:rsidR="00040EF3" w:rsidRPr="00214D67" w:rsidRDefault="00040EF3" w:rsidP="00A61FD0">
      <w:pPr>
        <w:pStyle w:val="ListParagraph"/>
        <w:numPr>
          <w:ilvl w:val="0"/>
          <w:numId w:val="14"/>
        </w:numPr>
        <w:rPr>
          <w:bCs/>
          <w:color w:val="000000" w:themeColor="text1"/>
          <w:sz w:val="20"/>
          <w:szCs w:val="20"/>
        </w:rPr>
      </w:pPr>
      <w:r w:rsidRPr="00214D67">
        <w:rPr>
          <w:bCs/>
          <w:color w:val="000000" w:themeColor="text1"/>
          <w:sz w:val="20"/>
          <w:szCs w:val="20"/>
        </w:rPr>
        <w:t>Develop dual-benefit programs that support both displaced persons and vulnerable host community members, especially in job creation, vocational training, and urban infrastructure.</w:t>
      </w:r>
    </w:p>
    <w:p w14:paraId="23D3EB6A" w14:textId="581C9624" w:rsidR="00040EF3" w:rsidRPr="00214D67" w:rsidRDefault="00040EF3" w:rsidP="00A61FD0">
      <w:pPr>
        <w:pStyle w:val="ListParagraph"/>
        <w:numPr>
          <w:ilvl w:val="0"/>
          <w:numId w:val="14"/>
        </w:numPr>
        <w:rPr>
          <w:bCs/>
          <w:color w:val="000000" w:themeColor="text1"/>
          <w:sz w:val="20"/>
          <w:szCs w:val="20"/>
        </w:rPr>
      </w:pPr>
      <w:r w:rsidRPr="00214D67">
        <w:rPr>
          <w:bCs/>
          <w:color w:val="000000" w:themeColor="text1"/>
          <w:sz w:val="20"/>
          <w:szCs w:val="20"/>
        </w:rPr>
        <w:t>Incentivize private sector partnerships that employ both groups, offering tax benefits or subsidies for inclusive hiring.</w:t>
      </w:r>
    </w:p>
    <w:p w14:paraId="1E8C6E19" w14:textId="2ED38187" w:rsidR="00040EF3" w:rsidRPr="00214D67" w:rsidRDefault="00040EF3" w:rsidP="00A61FD0">
      <w:pPr>
        <w:pStyle w:val="ListParagraph"/>
        <w:numPr>
          <w:ilvl w:val="0"/>
          <w:numId w:val="14"/>
        </w:numPr>
        <w:rPr>
          <w:bCs/>
          <w:color w:val="000000" w:themeColor="text1"/>
          <w:sz w:val="20"/>
          <w:szCs w:val="20"/>
        </w:rPr>
      </w:pPr>
      <w:r w:rsidRPr="00214D67">
        <w:rPr>
          <w:bCs/>
          <w:color w:val="000000" w:themeColor="text1"/>
          <w:sz w:val="20"/>
          <w:szCs w:val="20"/>
        </w:rPr>
        <w:t>Promote sustainable models, such as community cooperatives and green enterprises, to reduce dependency and foster shared economic development.</w:t>
      </w:r>
    </w:p>
    <w:p w14:paraId="02CE2688" w14:textId="77777777" w:rsidR="00040EF3" w:rsidRPr="00214D67" w:rsidRDefault="00040EF3" w:rsidP="00A61FD0">
      <w:pPr>
        <w:pStyle w:val="ListParagraph"/>
        <w:rPr>
          <w:bCs/>
          <w:color w:val="000000" w:themeColor="text1"/>
          <w:sz w:val="20"/>
          <w:szCs w:val="20"/>
        </w:rPr>
      </w:pPr>
    </w:p>
    <w:p w14:paraId="0C688555" w14:textId="77A94B78" w:rsidR="00040EF3" w:rsidRPr="00214D67" w:rsidRDefault="00040EF3" w:rsidP="00A61FD0">
      <w:pPr>
        <w:pStyle w:val="ListParagraph"/>
        <w:numPr>
          <w:ilvl w:val="1"/>
          <w:numId w:val="1"/>
        </w:numPr>
        <w:rPr>
          <w:bCs/>
          <w:sz w:val="20"/>
          <w:szCs w:val="20"/>
        </w:rPr>
      </w:pPr>
      <w:r w:rsidRPr="00214D67">
        <w:rPr>
          <w:bCs/>
          <w:sz w:val="20"/>
          <w:szCs w:val="20"/>
        </w:rPr>
        <w:t>Raise Awarenesses and Inform Displaced Populations of Their Roles</w:t>
      </w:r>
    </w:p>
    <w:p w14:paraId="20CFD5F6" w14:textId="77777777" w:rsidR="00040EF3" w:rsidRPr="00214D67" w:rsidRDefault="00040EF3" w:rsidP="00A61FD0">
      <w:pPr>
        <w:rPr>
          <w:bCs/>
          <w:sz w:val="20"/>
          <w:szCs w:val="20"/>
        </w:rPr>
      </w:pPr>
      <w:r w:rsidRPr="00214D67">
        <w:rPr>
          <w:bCs/>
          <w:sz w:val="20"/>
          <w:szCs w:val="20"/>
        </w:rPr>
        <w:t>Many displaced persons remain unaware of the legal and civic pathways available to them, as seen in confusion over work permits and limited engagement in civic life. To address this:</w:t>
      </w:r>
    </w:p>
    <w:p w14:paraId="60500E2A" w14:textId="77777777" w:rsidR="00040EF3" w:rsidRPr="00214D67" w:rsidRDefault="00040EF3" w:rsidP="00A61FD0">
      <w:pPr>
        <w:rPr>
          <w:bCs/>
          <w:sz w:val="20"/>
          <w:szCs w:val="20"/>
        </w:rPr>
      </w:pPr>
    </w:p>
    <w:p w14:paraId="7A3C4C41" w14:textId="20A177EE" w:rsidR="00040EF3" w:rsidRPr="00214D67" w:rsidRDefault="00040EF3" w:rsidP="00A61FD0">
      <w:pPr>
        <w:pStyle w:val="ListParagraph"/>
        <w:numPr>
          <w:ilvl w:val="0"/>
          <w:numId w:val="15"/>
        </w:numPr>
        <w:rPr>
          <w:bCs/>
          <w:sz w:val="20"/>
          <w:szCs w:val="20"/>
        </w:rPr>
      </w:pPr>
      <w:r w:rsidRPr="00214D67">
        <w:rPr>
          <w:bCs/>
          <w:sz w:val="20"/>
          <w:szCs w:val="20"/>
        </w:rPr>
        <w:t xml:space="preserve">Launch information campaigns within camps using culturally and linguistically appropriate materials to </w:t>
      </w:r>
      <w:r w:rsidRPr="00214D67">
        <w:rPr>
          <w:bCs/>
          <w:sz w:val="20"/>
          <w:szCs w:val="20"/>
        </w:rPr>
        <w:lastRenderedPageBreak/>
        <w:t>clarify legal rights, services available, and participation opportunities.</w:t>
      </w:r>
    </w:p>
    <w:p w14:paraId="76464223" w14:textId="7B709EBA" w:rsidR="00040EF3" w:rsidRPr="00214D67" w:rsidRDefault="00040EF3" w:rsidP="00A61FD0">
      <w:pPr>
        <w:pStyle w:val="ListParagraph"/>
        <w:numPr>
          <w:ilvl w:val="0"/>
          <w:numId w:val="15"/>
        </w:numPr>
        <w:rPr>
          <w:bCs/>
          <w:sz w:val="20"/>
          <w:szCs w:val="20"/>
        </w:rPr>
      </w:pPr>
      <w:r w:rsidRPr="00214D67">
        <w:rPr>
          <w:bCs/>
          <w:sz w:val="20"/>
          <w:szCs w:val="20"/>
        </w:rPr>
        <w:t>Support community media and mobile information units to reach populations with limited literacy or access to digital tools.</w:t>
      </w:r>
    </w:p>
    <w:p w14:paraId="00AD6397" w14:textId="686A2849" w:rsidR="002C7279" w:rsidRPr="00214D67" w:rsidRDefault="00040EF3" w:rsidP="00A61FD0">
      <w:pPr>
        <w:pStyle w:val="ListParagraph"/>
        <w:numPr>
          <w:ilvl w:val="0"/>
          <w:numId w:val="15"/>
        </w:numPr>
        <w:rPr>
          <w:bCs/>
          <w:sz w:val="20"/>
          <w:szCs w:val="20"/>
        </w:rPr>
      </w:pPr>
      <w:r w:rsidRPr="00214D67">
        <w:rPr>
          <w:bCs/>
          <w:sz w:val="20"/>
          <w:szCs w:val="20"/>
        </w:rPr>
        <w:t>Train camp staff and local NGOs to serve as resource focal points, helping residents navigate legal, educational, and employment systems more effectively.</w:t>
      </w:r>
    </w:p>
    <w:p w14:paraId="6721EAAD" w14:textId="77777777" w:rsidR="005F6C1F" w:rsidRPr="00214D67" w:rsidRDefault="005F6C1F" w:rsidP="00A61FD0">
      <w:pPr>
        <w:pStyle w:val="ListParagraph"/>
        <w:rPr>
          <w:bCs/>
          <w:sz w:val="20"/>
          <w:szCs w:val="20"/>
        </w:rPr>
      </w:pPr>
    </w:p>
    <w:p w14:paraId="09A4A0BF" w14:textId="7178BC45" w:rsidR="005C5727" w:rsidRPr="00214D67" w:rsidRDefault="005C5727" w:rsidP="00A61FD0">
      <w:pPr>
        <w:pStyle w:val="ListParagraph"/>
        <w:numPr>
          <w:ilvl w:val="1"/>
          <w:numId w:val="1"/>
        </w:numPr>
        <w:rPr>
          <w:bCs/>
          <w:sz w:val="20"/>
          <w:szCs w:val="20"/>
        </w:rPr>
      </w:pPr>
      <w:r w:rsidRPr="00214D67">
        <w:rPr>
          <w:bCs/>
          <w:sz w:val="20"/>
          <w:szCs w:val="20"/>
        </w:rPr>
        <w:t xml:space="preserve">Enhance </w:t>
      </w:r>
      <w:r w:rsidR="005F6C1F" w:rsidRPr="00214D67">
        <w:rPr>
          <w:bCs/>
          <w:sz w:val="20"/>
          <w:szCs w:val="20"/>
        </w:rPr>
        <w:t>Urban and Regional Planning Frameworks</w:t>
      </w:r>
    </w:p>
    <w:p w14:paraId="210CAC36" w14:textId="0C44E485" w:rsidR="009847AE" w:rsidRPr="00214D67" w:rsidRDefault="005F6C1F" w:rsidP="00A61FD0">
      <w:pPr>
        <w:rPr>
          <w:bCs/>
          <w:sz w:val="20"/>
          <w:szCs w:val="20"/>
        </w:rPr>
      </w:pPr>
      <w:r w:rsidRPr="00214D67">
        <w:rPr>
          <w:bCs/>
          <w:sz w:val="20"/>
          <w:szCs w:val="20"/>
        </w:rPr>
        <w:t xml:space="preserve">To ensure sustainable displacement management, KRI must integrate camps into regional master plans. Zoning for sustainable camp management and displacement resolutions, as seen in </w:t>
      </w:r>
      <w:proofErr w:type="spellStart"/>
      <w:r w:rsidRPr="00214D67">
        <w:rPr>
          <w:bCs/>
          <w:sz w:val="20"/>
          <w:szCs w:val="20"/>
        </w:rPr>
        <w:t>Domiz</w:t>
      </w:r>
      <w:proofErr w:type="spellEnd"/>
      <w:r w:rsidRPr="00214D67">
        <w:rPr>
          <w:bCs/>
          <w:sz w:val="20"/>
          <w:szCs w:val="20"/>
        </w:rPr>
        <w:t xml:space="preserve"> 1, can prevent urban sprawl, while resilient urban designs—such as waste management systems in </w:t>
      </w:r>
      <w:proofErr w:type="spellStart"/>
      <w:r w:rsidRPr="00214D67">
        <w:rPr>
          <w:bCs/>
          <w:sz w:val="20"/>
          <w:szCs w:val="20"/>
        </w:rPr>
        <w:t>Baharke</w:t>
      </w:r>
      <w:proofErr w:type="spellEnd"/>
      <w:r w:rsidRPr="00214D67">
        <w:rPr>
          <w:bCs/>
          <w:sz w:val="20"/>
          <w:szCs w:val="20"/>
        </w:rPr>
        <w:t xml:space="preserve"> or energy storage in </w:t>
      </w:r>
      <w:proofErr w:type="spellStart"/>
      <w:r w:rsidRPr="00214D67">
        <w:rPr>
          <w:bCs/>
          <w:sz w:val="20"/>
          <w:szCs w:val="20"/>
        </w:rPr>
        <w:t>Qushtapa</w:t>
      </w:r>
      <w:proofErr w:type="spellEnd"/>
      <w:r w:rsidRPr="00214D67">
        <w:rPr>
          <w:bCs/>
          <w:sz w:val="20"/>
          <w:szCs w:val="20"/>
        </w:rPr>
        <w:t>—enhance livability (UN-Habitat, 2020). Participatory planning, involving both displaced and host communities, can address tensions and foster inclusive urban governance (Ministry of Planning, Republic of Iraq, 2018). These measures align with SDG 11 and position KRI as a model for urban planning in displacement contexts.</w:t>
      </w:r>
    </w:p>
    <w:p w14:paraId="01EA6E3B" w14:textId="277314F0" w:rsidR="004F66A8" w:rsidRPr="00214D67" w:rsidRDefault="004F66A8" w:rsidP="00A61FD0">
      <w:pPr>
        <w:pStyle w:val="ListParagraph"/>
        <w:numPr>
          <w:ilvl w:val="0"/>
          <w:numId w:val="1"/>
        </w:numPr>
        <w:spacing w:before="240"/>
        <w:rPr>
          <w:b/>
          <w:sz w:val="20"/>
          <w:szCs w:val="20"/>
        </w:rPr>
      </w:pPr>
      <w:r w:rsidRPr="00214D67">
        <w:rPr>
          <w:b/>
          <w:sz w:val="20"/>
          <w:szCs w:val="20"/>
        </w:rPr>
        <w:t>Conclusion</w:t>
      </w:r>
    </w:p>
    <w:p w14:paraId="22F0D9C8" w14:textId="77777777" w:rsidR="004F66A8" w:rsidRPr="00214D67" w:rsidRDefault="004F66A8" w:rsidP="00A61FD0">
      <w:pPr>
        <w:spacing w:before="240"/>
        <w:rPr>
          <w:bCs/>
          <w:sz w:val="20"/>
          <w:szCs w:val="20"/>
        </w:rPr>
      </w:pPr>
      <w:r w:rsidRPr="00214D67">
        <w:rPr>
          <w:bCs/>
          <w:sz w:val="20"/>
          <w:szCs w:val="20"/>
        </w:rPr>
        <w:t xml:space="preserve">The Kurdistan Region of Iraq has served as a humanitarian corridor for displaced communities, balancing immediate relief with growing aspirations for sustainable development. Kurdish host communities, while empathetic and accommodating in many instances, face their own social and economic pressures, creating a delicate equilibrium between solidarity and self-preservation. This research highlights that while some camps, like </w:t>
      </w:r>
      <w:proofErr w:type="spellStart"/>
      <w:r w:rsidRPr="00214D67">
        <w:rPr>
          <w:bCs/>
          <w:sz w:val="20"/>
          <w:szCs w:val="20"/>
        </w:rPr>
        <w:t>Domiz</w:t>
      </w:r>
      <w:proofErr w:type="spellEnd"/>
      <w:r w:rsidRPr="00214D67">
        <w:rPr>
          <w:bCs/>
          <w:sz w:val="20"/>
          <w:szCs w:val="20"/>
        </w:rPr>
        <w:t xml:space="preserve"> 1, have evolved into relatively integrated spaces, others—such as </w:t>
      </w:r>
      <w:proofErr w:type="spellStart"/>
      <w:r w:rsidRPr="00214D67">
        <w:rPr>
          <w:bCs/>
          <w:sz w:val="20"/>
          <w:szCs w:val="20"/>
        </w:rPr>
        <w:t>Qushtapa</w:t>
      </w:r>
      <w:proofErr w:type="spellEnd"/>
      <w:r w:rsidRPr="00214D67">
        <w:rPr>
          <w:bCs/>
          <w:sz w:val="20"/>
          <w:szCs w:val="20"/>
        </w:rPr>
        <w:t xml:space="preserve"> and Shariya—continue to struggle with issues of marginalization, infrastructure disparity, and systemic exclusion.</w:t>
      </w:r>
    </w:p>
    <w:p w14:paraId="0CDF85DB" w14:textId="77777777" w:rsidR="004F66A8" w:rsidRPr="00214D67" w:rsidRDefault="004F66A8" w:rsidP="00A61FD0">
      <w:pPr>
        <w:spacing w:before="240"/>
        <w:rPr>
          <w:bCs/>
          <w:sz w:val="20"/>
          <w:szCs w:val="20"/>
        </w:rPr>
      </w:pPr>
      <w:r w:rsidRPr="00214D67">
        <w:rPr>
          <w:bCs/>
          <w:sz w:val="20"/>
          <w:szCs w:val="20"/>
        </w:rPr>
        <w:t>Key challenges include the lack of inclusive education due to language mismatches, inadequate shelter and healthcare access, employment discrimination, and underrepresentation of women in decision-making. Simultaneously, the host community’s mixed attitudes—supportive of humanitarian presence but resistant to deeper social integration—reflect the urgent need for reconciliatory strategies and shared development agendas.</w:t>
      </w:r>
    </w:p>
    <w:p w14:paraId="5FB0EF08" w14:textId="608C8EE7" w:rsidR="00214D67" w:rsidRDefault="004F66A8" w:rsidP="00026FCF">
      <w:pPr>
        <w:spacing w:before="240"/>
        <w:rPr>
          <w:sz w:val="20"/>
          <w:szCs w:val="20"/>
        </w:rPr>
      </w:pPr>
      <w:r w:rsidRPr="00214D67">
        <w:rPr>
          <w:sz w:val="20"/>
          <w:szCs w:val="20"/>
        </w:rPr>
        <w:t>To ensure sustainability in displacement response, humanitarian efforts must extend beyond service delivery and toward structural transformation. This includes cultivating mutual understanding, empowering local governance within camps, and framing IDPs and refugees not only as vulnerable groups but as capable contributors to community well-being and regional development.</w:t>
      </w:r>
    </w:p>
    <w:p w14:paraId="0EF85DFC" w14:textId="77777777" w:rsidR="00026FCF" w:rsidRPr="00214D67" w:rsidRDefault="00026FCF" w:rsidP="00026FCF">
      <w:pPr>
        <w:spacing w:before="240"/>
        <w:rPr>
          <w:sz w:val="20"/>
          <w:szCs w:val="20"/>
        </w:rPr>
      </w:pPr>
    </w:p>
    <w:p w14:paraId="24C9D530" w14:textId="26A007C4" w:rsidR="00DD4888" w:rsidRPr="00214D67" w:rsidRDefault="009237CA" w:rsidP="00A61FD0">
      <w:pPr>
        <w:pStyle w:val="BodyText"/>
        <w:spacing w:after="0" w:line="240" w:lineRule="auto"/>
        <w:rPr>
          <w:b/>
          <w:bCs w:val="0"/>
          <w:szCs w:val="20"/>
          <w:lang w:val="en-GB"/>
        </w:rPr>
      </w:pPr>
      <w:r w:rsidRPr="00214D67">
        <w:rPr>
          <w:b/>
          <w:bCs w:val="0"/>
          <w:szCs w:val="20"/>
          <w:lang w:val="en-GB"/>
        </w:rPr>
        <w:t>Acknowledgments</w:t>
      </w:r>
    </w:p>
    <w:p w14:paraId="6E04677B" w14:textId="753453A5" w:rsidR="00C24936" w:rsidRPr="00214D67" w:rsidRDefault="00214D67" w:rsidP="00A61FD0">
      <w:pPr>
        <w:spacing w:before="240"/>
        <w:rPr>
          <w:sz w:val="20"/>
          <w:szCs w:val="20"/>
        </w:rPr>
      </w:pPr>
      <w:r>
        <w:rPr>
          <w:sz w:val="20"/>
          <w:szCs w:val="20"/>
        </w:rPr>
        <w:t>Our deepest gratitude goes to the individuals who participated in this study, and to the focus group discussion members for dedicating time to the sessions. Their willingness to share their deeply personal experiences is the foundation of this work. This research was made possible through the commitment of camp managers and openness to coordinate the sessions, surveys, and all inquiries requested by the research division.</w:t>
      </w:r>
    </w:p>
    <w:p w14:paraId="2CDE87FC" w14:textId="77777777" w:rsidR="009847AE" w:rsidRDefault="009847AE" w:rsidP="00A61FD0">
      <w:pPr>
        <w:tabs>
          <w:tab w:val="left" w:pos="1163"/>
        </w:tabs>
        <w:rPr>
          <w:sz w:val="20"/>
        </w:rPr>
      </w:pPr>
    </w:p>
    <w:p w14:paraId="17FBBD3B" w14:textId="77777777" w:rsidR="00026FCF" w:rsidRDefault="00026FCF" w:rsidP="00A61FD0">
      <w:pPr>
        <w:tabs>
          <w:tab w:val="left" w:pos="1163"/>
        </w:tabs>
        <w:rPr>
          <w:sz w:val="20"/>
        </w:rPr>
      </w:pPr>
    </w:p>
    <w:p w14:paraId="0C533699" w14:textId="77777777" w:rsidR="00026FCF" w:rsidRDefault="00026FCF" w:rsidP="00A61FD0">
      <w:pPr>
        <w:tabs>
          <w:tab w:val="left" w:pos="1163"/>
        </w:tabs>
        <w:rPr>
          <w:sz w:val="20"/>
        </w:rPr>
      </w:pPr>
    </w:p>
    <w:p w14:paraId="28EE7F0B" w14:textId="77777777" w:rsidR="00026FCF" w:rsidRDefault="00026FCF" w:rsidP="00A61FD0">
      <w:pPr>
        <w:tabs>
          <w:tab w:val="left" w:pos="1163"/>
        </w:tabs>
        <w:rPr>
          <w:sz w:val="20"/>
        </w:rPr>
      </w:pPr>
    </w:p>
    <w:p w14:paraId="159C82C5" w14:textId="77777777" w:rsidR="00E24ABF" w:rsidRPr="004749DE" w:rsidRDefault="00E24ABF" w:rsidP="00A61FD0">
      <w:pPr>
        <w:rPr>
          <w:b/>
          <w:bCs/>
          <w:sz w:val="20"/>
          <w:szCs w:val="22"/>
          <w:lang w:val="pt-BR"/>
        </w:rPr>
      </w:pPr>
      <w:proofErr w:type="spellStart"/>
      <w:r w:rsidRPr="004749DE">
        <w:rPr>
          <w:b/>
          <w:bCs/>
          <w:sz w:val="20"/>
          <w:szCs w:val="22"/>
          <w:lang w:val="pt-BR"/>
        </w:rPr>
        <w:t>References</w:t>
      </w:r>
      <w:proofErr w:type="spellEnd"/>
    </w:p>
    <w:p w14:paraId="30C1B4D3" w14:textId="77777777" w:rsidR="0023113D" w:rsidRPr="00214D67" w:rsidRDefault="0023113D" w:rsidP="00214D67">
      <w:pPr>
        <w:pStyle w:val="NormalWeb"/>
        <w:spacing w:after="0" w:afterAutospacing="0"/>
        <w:rPr>
          <w:rFonts w:ascii="Arial" w:hAnsi="Arial" w:cs="Arial"/>
          <w:color w:val="000000"/>
          <w:sz w:val="16"/>
          <w:szCs w:val="16"/>
        </w:rPr>
      </w:pPr>
      <w:proofErr w:type="spellStart"/>
      <w:r w:rsidRPr="00214D67">
        <w:rPr>
          <w:rFonts w:ascii="Arial" w:hAnsi="Arial" w:cs="Arial"/>
          <w:color w:val="000000"/>
          <w:sz w:val="16"/>
          <w:szCs w:val="16"/>
        </w:rPr>
        <w:t>Agier</w:t>
      </w:r>
      <w:proofErr w:type="spellEnd"/>
      <w:r w:rsidRPr="00214D67">
        <w:rPr>
          <w:rFonts w:ascii="Arial" w:hAnsi="Arial" w:cs="Arial"/>
          <w:color w:val="000000"/>
          <w:sz w:val="16"/>
          <w:szCs w:val="16"/>
        </w:rPr>
        <w:t xml:space="preserve">, M. (2011). </w:t>
      </w:r>
      <w:r w:rsidRPr="00214D67">
        <w:rPr>
          <w:rStyle w:val="Emphasis"/>
          <w:rFonts w:ascii="Arial" w:hAnsi="Arial" w:cs="Arial"/>
          <w:color w:val="000000"/>
          <w:sz w:val="16"/>
          <w:szCs w:val="16"/>
        </w:rPr>
        <w:t>Managing the undesirables: Refugee camps and humanitarian government</w:t>
      </w:r>
      <w:r w:rsidRPr="00214D67">
        <w:rPr>
          <w:rFonts w:ascii="Arial" w:hAnsi="Arial" w:cs="Arial"/>
          <w:color w:val="000000"/>
          <w:sz w:val="16"/>
          <w:szCs w:val="16"/>
        </w:rPr>
        <w:t>. Polity Press.</w:t>
      </w:r>
    </w:p>
    <w:p w14:paraId="1242CC03"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Hyndman, J. (2000). </w:t>
      </w:r>
      <w:r w:rsidRPr="00214D67">
        <w:rPr>
          <w:rStyle w:val="Emphasis"/>
          <w:rFonts w:ascii="Arial" w:hAnsi="Arial" w:cs="Arial"/>
          <w:color w:val="000000"/>
          <w:sz w:val="16"/>
          <w:szCs w:val="16"/>
        </w:rPr>
        <w:t>Managing displacement: Refugees and the politics of humanitarianism</w:t>
      </w:r>
      <w:r w:rsidRPr="00214D67">
        <w:rPr>
          <w:rFonts w:ascii="Arial" w:hAnsi="Arial" w:cs="Arial"/>
          <w:color w:val="000000"/>
          <w:sz w:val="16"/>
          <w:szCs w:val="16"/>
        </w:rPr>
        <w:t>. University of Minnesota Press.</w:t>
      </w:r>
    </w:p>
    <w:p w14:paraId="27993BE6"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Ministry of Planning, Republic of Iraq. (2018). </w:t>
      </w:r>
      <w:r w:rsidRPr="00214D67">
        <w:rPr>
          <w:rStyle w:val="Emphasis"/>
          <w:rFonts w:ascii="Arial" w:hAnsi="Arial" w:cs="Arial"/>
          <w:color w:val="000000"/>
          <w:sz w:val="16"/>
          <w:szCs w:val="16"/>
        </w:rPr>
        <w:t>National development plan 2018-2022</w:t>
      </w:r>
      <w:r w:rsidRPr="00214D67">
        <w:rPr>
          <w:rFonts w:ascii="Arial" w:hAnsi="Arial" w:cs="Arial"/>
          <w:color w:val="000000"/>
          <w:sz w:val="16"/>
          <w:szCs w:val="16"/>
        </w:rPr>
        <w:t xml:space="preserve">. Government of Iraq. </w:t>
      </w:r>
      <w:hyperlink r:id="rId10" w:tgtFrame="_blank" w:history="1">
        <w:r w:rsidRPr="00214D67">
          <w:rPr>
            <w:rStyle w:val="Hyperlink"/>
            <w:rFonts w:ascii="Arial" w:hAnsi="Arial" w:cs="Arial"/>
            <w:sz w:val="16"/>
            <w:szCs w:val="16"/>
          </w:rPr>
          <w:t>https://mop.gov.iq/en/</w:t>
        </w:r>
      </w:hyperlink>
    </w:p>
    <w:p w14:paraId="3C9BB1DC"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UN-Habitat. (2016). </w:t>
      </w:r>
      <w:r w:rsidRPr="00214D67">
        <w:rPr>
          <w:rStyle w:val="Emphasis"/>
          <w:rFonts w:ascii="Arial" w:hAnsi="Arial" w:cs="Arial"/>
          <w:color w:val="000000"/>
          <w:sz w:val="16"/>
          <w:szCs w:val="16"/>
        </w:rPr>
        <w:t>New Urban Agenda</w:t>
      </w:r>
      <w:r w:rsidRPr="00214D67">
        <w:rPr>
          <w:rFonts w:ascii="Arial" w:hAnsi="Arial" w:cs="Arial"/>
          <w:color w:val="000000"/>
          <w:sz w:val="16"/>
          <w:szCs w:val="16"/>
        </w:rPr>
        <w:t xml:space="preserve">. United Nations Human Settlements Programme. </w:t>
      </w:r>
      <w:hyperlink r:id="rId11" w:tgtFrame="_blank" w:history="1">
        <w:r w:rsidRPr="00214D67">
          <w:rPr>
            <w:rStyle w:val="Hyperlink"/>
            <w:rFonts w:ascii="Arial" w:hAnsi="Arial" w:cs="Arial"/>
            <w:sz w:val="16"/>
            <w:szCs w:val="16"/>
          </w:rPr>
          <w:t>https://unhabitat.org/sites/default/files/2019/05/nua-english.pdf</w:t>
        </w:r>
      </w:hyperlink>
    </w:p>
    <w:p w14:paraId="3C030D74"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UN-Habitat. (2020). </w:t>
      </w:r>
      <w:r w:rsidRPr="00214D67">
        <w:rPr>
          <w:rStyle w:val="Emphasis"/>
          <w:rFonts w:ascii="Arial" w:hAnsi="Arial" w:cs="Arial"/>
          <w:color w:val="000000"/>
          <w:sz w:val="16"/>
          <w:szCs w:val="16"/>
        </w:rPr>
        <w:t>Cities and pandemics: Towards a more just, green and healthy future</w:t>
      </w:r>
      <w:r w:rsidRPr="00214D67">
        <w:rPr>
          <w:rFonts w:ascii="Arial" w:hAnsi="Arial" w:cs="Arial"/>
          <w:color w:val="000000"/>
          <w:sz w:val="16"/>
          <w:szCs w:val="16"/>
        </w:rPr>
        <w:t xml:space="preserve">. United Nations Human Settlements Programme. </w:t>
      </w:r>
      <w:hyperlink r:id="rId12" w:tgtFrame="_blank" w:history="1">
        <w:r w:rsidRPr="00214D67">
          <w:rPr>
            <w:rStyle w:val="Hyperlink"/>
            <w:rFonts w:ascii="Arial" w:hAnsi="Arial" w:cs="Arial"/>
            <w:sz w:val="16"/>
            <w:szCs w:val="16"/>
          </w:rPr>
          <w:t>https://unhabitat.org/sites/default/files/2020/04/un-habitat_cities_and_pandemics_report.pdf</w:t>
        </w:r>
      </w:hyperlink>
    </w:p>
    <w:p w14:paraId="5C27EE62"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&amp; World Bank. (2021). </w:t>
      </w:r>
      <w:r w:rsidRPr="00214D67">
        <w:rPr>
          <w:rStyle w:val="Emphasis"/>
          <w:rFonts w:ascii="Arial" w:hAnsi="Arial" w:cs="Arial"/>
          <w:color w:val="000000"/>
          <w:sz w:val="16"/>
          <w:szCs w:val="16"/>
        </w:rPr>
        <w:t>The urbanization of forced displacement: UNHCR and urban refugees</w:t>
      </w:r>
      <w:r w:rsidRPr="00214D67">
        <w:rPr>
          <w:rFonts w:ascii="Arial" w:hAnsi="Arial" w:cs="Arial"/>
          <w:color w:val="000000"/>
          <w:sz w:val="16"/>
          <w:szCs w:val="16"/>
        </w:rPr>
        <w:t xml:space="preserve">. United Nations High Commissioner for Refugees. </w:t>
      </w:r>
      <w:hyperlink r:id="rId13" w:tgtFrame="_blank" w:history="1">
        <w:r w:rsidRPr="00214D67">
          <w:rPr>
            <w:rStyle w:val="Hyperlink"/>
            <w:rFonts w:ascii="Arial" w:hAnsi="Arial" w:cs="Arial"/>
            <w:sz w:val="16"/>
            <w:szCs w:val="16"/>
          </w:rPr>
          <w:t>https://www.unhcr.org/sites/default/files/legacy-pdf/602d2a7d4.pdf</w:t>
        </w:r>
      </w:hyperlink>
    </w:p>
    <w:p w14:paraId="41429AB0" w14:textId="6BEEF220"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Internal Displacement Monitoring Centre. (2015, June 30).</w:t>
      </w:r>
      <w:r w:rsidRPr="00214D67">
        <w:rPr>
          <w:rStyle w:val="apple-converted-space"/>
          <w:rFonts w:ascii="Arial" w:hAnsi="Arial" w:cs="Arial"/>
          <w:color w:val="000000"/>
          <w:sz w:val="16"/>
          <w:szCs w:val="16"/>
        </w:rPr>
        <w:t> </w:t>
      </w:r>
      <w:r w:rsidRPr="00214D67">
        <w:rPr>
          <w:rStyle w:val="Emphasis"/>
          <w:rFonts w:ascii="Arial" w:hAnsi="Arial" w:cs="Arial"/>
          <w:color w:val="000000"/>
          <w:sz w:val="16"/>
          <w:szCs w:val="16"/>
        </w:rPr>
        <w:t>Iraq: IDPs caught between a rock and a hard place as displacement crisis deepens</w:t>
      </w:r>
      <w:r w:rsidRPr="00214D67">
        <w:rPr>
          <w:rFonts w:ascii="Arial" w:hAnsi="Arial" w:cs="Arial"/>
          <w:color w:val="000000"/>
          <w:sz w:val="16"/>
          <w:szCs w:val="16"/>
        </w:rPr>
        <w:t xml:space="preserve">. Norwegian Refugee Council. </w:t>
      </w:r>
      <w:hyperlink r:id="rId14" w:history="1">
        <w:r w:rsidRPr="00214D67">
          <w:rPr>
            <w:rStyle w:val="Hyperlink"/>
            <w:rFonts w:ascii="Arial" w:hAnsi="Arial" w:cs="Arial"/>
            <w:sz w:val="16"/>
            <w:szCs w:val="16"/>
          </w:rPr>
          <w:t>https://api.internal-displacement.org/sites/default/files/publications/documents/201506-me-iraq-overview-en.pdf</w:t>
        </w:r>
      </w:hyperlink>
      <w:r w:rsidRPr="00214D67">
        <w:rPr>
          <w:rFonts w:ascii="Arial" w:hAnsi="Arial" w:cs="Arial"/>
          <w:color w:val="000000"/>
          <w:sz w:val="16"/>
          <w:szCs w:val="16"/>
        </w:rPr>
        <w:t xml:space="preserve"> </w:t>
      </w:r>
    </w:p>
    <w:p w14:paraId="7721CE91"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Barzani Charity Foundation. (2022). </w:t>
      </w:r>
      <w:r w:rsidRPr="00214D67">
        <w:rPr>
          <w:rStyle w:val="Emphasis"/>
          <w:rFonts w:ascii="Arial" w:hAnsi="Arial" w:cs="Arial"/>
          <w:color w:val="000000"/>
          <w:sz w:val="16"/>
          <w:szCs w:val="16"/>
        </w:rPr>
        <w:t>BCF annual report 2022</w:t>
      </w:r>
      <w:r w:rsidRPr="00214D67">
        <w:rPr>
          <w:rFonts w:ascii="Arial" w:hAnsi="Arial" w:cs="Arial"/>
          <w:color w:val="000000"/>
          <w:sz w:val="16"/>
          <w:szCs w:val="16"/>
        </w:rPr>
        <w:t>. Barzani Charity Foundation.</w:t>
      </w:r>
    </w:p>
    <w:p w14:paraId="66FE8AA9"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(2021). </w:t>
      </w:r>
      <w:r w:rsidRPr="00214D67">
        <w:rPr>
          <w:rStyle w:val="Emphasis"/>
          <w:rFonts w:ascii="Arial" w:hAnsi="Arial" w:cs="Arial"/>
          <w:color w:val="000000"/>
          <w:sz w:val="16"/>
          <w:szCs w:val="16"/>
        </w:rPr>
        <w:t>Shelter assistance report 2021</w:t>
      </w:r>
      <w:r w:rsidRPr="00214D67">
        <w:rPr>
          <w:rFonts w:ascii="Arial" w:hAnsi="Arial" w:cs="Arial"/>
          <w:color w:val="000000"/>
          <w:sz w:val="16"/>
          <w:szCs w:val="16"/>
        </w:rPr>
        <w:t>. United Nations High Commissioner for Refugees.</w:t>
      </w:r>
    </w:p>
    <w:p w14:paraId="4E1A5B39"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(2022). </w:t>
      </w:r>
      <w:r w:rsidRPr="00214D67">
        <w:rPr>
          <w:rStyle w:val="Emphasis"/>
          <w:rFonts w:ascii="Arial" w:hAnsi="Arial" w:cs="Arial"/>
          <w:color w:val="000000"/>
          <w:sz w:val="16"/>
          <w:szCs w:val="16"/>
        </w:rPr>
        <w:t>WASH facilities report 2022</w:t>
      </w:r>
      <w:r w:rsidRPr="00214D67">
        <w:rPr>
          <w:rFonts w:ascii="Arial" w:hAnsi="Arial" w:cs="Arial"/>
          <w:color w:val="000000"/>
          <w:sz w:val="16"/>
          <w:szCs w:val="16"/>
        </w:rPr>
        <w:t>. United Nations High Commissioner for Refugees.</w:t>
      </w:r>
    </w:p>
    <w:p w14:paraId="642A6DC6"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(2022). </w:t>
      </w:r>
      <w:r w:rsidRPr="00214D67">
        <w:rPr>
          <w:rStyle w:val="Emphasis"/>
          <w:rFonts w:ascii="Arial" w:hAnsi="Arial" w:cs="Arial"/>
          <w:color w:val="000000"/>
          <w:sz w:val="16"/>
          <w:szCs w:val="16"/>
        </w:rPr>
        <w:t>Protection services report 2022</w:t>
      </w:r>
      <w:r w:rsidRPr="00214D67">
        <w:rPr>
          <w:rFonts w:ascii="Arial" w:hAnsi="Arial" w:cs="Arial"/>
          <w:color w:val="000000"/>
          <w:sz w:val="16"/>
          <w:szCs w:val="16"/>
        </w:rPr>
        <w:t>. United Nations High Commissioner for Refugees.</w:t>
      </w:r>
    </w:p>
    <w:p w14:paraId="4AC23D7D" w14:textId="77777777" w:rsidR="0023113D" w:rsidRPr="00214D67" w:rsidRDefault="0023113D" w:rsidP="00214D67">
      <w:pPr>
        <w:spacing w:after="120"/>
        <w:ind w:left="567" w:hanging="567"/>
        <w:rPr>
          <w:rFonts w:ascii="Arial" w:hAnsi="Arial" w:cs="Arial"/>
          <w:color w:val="000000"/>
          <w:sz w:val="16"/>
          <w:szCs w:val="16"/>
        </w:rPr>
      </w:pPr>
      <w:r w:rsidRPr="00214D67">
        <w:rPr>
          <w:rFonts w:ascii="Arial" w:hAnsi="Arial" w:cs="Arial"/>
          <w:color w:val="000000"/>
          <w:sz w:val="16"/>
          <w:szCs w:val="16"/>
        </w:rPr>
        <w:t xml:space="preserve">UNHCR. (2022). </w:t>
      </w:r>
      <w:r w:rsidRPr="00214D67">
        <w:rPr>
          <w:rStyle w:val="Emphasis"/>
          <w:rFonts w:ascii="Arial" w:hAnsi="Arial" w:cs="Arial"/>
          <w:color w:val="000000"/>
          <w:sz w:val="16"/>
          <w:szCs w:val="16"/>
        </w:rPr>
        <w:t>Education update 2022</w:t>
      </w:r>
      <w:r w:rsidRPr="00214D67">
        <w:rPr>
          <w:rFonts w:ascii="Arial" w:hAnsi="Arial" w:cs="Arial"/>
          <w:color w:val="000000"/>
          <w:sz w:val="16"/>
          <w:szCs w:val="16"/>
        </w:rPr>
        <w:t>. United Nations High Commissioner for Refugees.</w:t>
      </w:r>
    </w:p>
    <w:p w14:paraId="18BDC838"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(2023). </w:t>
      </w:r>
      <w:r w:rsidRPr="00214D67">
        <w:rPr>
          <w:rStyle w:val="Emphasis"/>
          <w:rFonts w:ascii="Arial" w:hAnsi="Arial" w:cs="Arial"/>
          <w:color w:val="000000"/>
          <w:sz w:val="16"/>
          <w:szCs w:val="16"/>
        </w:rPr>
        <w:t>Health access report 2023</w:t>
      </w:r>
      <w:r w:rsidRPr="00214D67">
        <w:rPr>
          <w:rFonts w:ascii="Arial" w:hAnsi="Arial" w:cs="Arial"/>
          <w:color w:val="000000"/>
          <w:sz w:val="16"/>
          <w:szCs w:val="16"/>
        </w:rPr>
        <w:t>. United Nations High Commissioner for Refugees.</w:t>
      </w:r>
    </w:p>
    <w:p w14:paraId="43B6BDB9"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(2023). </w:t>
      </w:r>
      <w:r w:rsidRPr="00214D67">
        <w:rPr>
          <w:rStyle w:val="Emphasis"/>
          <w:rFonts w:ascii="Arial" w:hAnsi="Arial" w:cs="Arial"/>
          <w:color w:val="000000"/>
          <w:sz w:val="16"/>
          <w:szCs w:val="16"/>
        </w:rPr>
        <w:t>Protection update 2023: GBV prevention</w:t>
      </w:r>
      <w:r w:rsidRPr="00214D67">
        <w:rPr>
          <w:rFonts w:ascii="Arial" w:hAnsi="Arial" w:cs="Arial"/>
          <w:color w:val="000000"/>
          <w:sz w:val="16"/>
          <w:szCs w:val="16"/>
        </w:rPr>
        <w:t>. United Nations High Commissioner for Refugees.</w:t>
      </w:r>
    </w:p>
    <w:p w14:paraId="54993095"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(2023). </w:t>
      </w:r>
      <w:r w:rsidRPr="00214D67">
        <w:rPr>
          <w:rStyle w:val="Emphasis"/>
          <w:rFonts w:ascii="Arial" w:hAnsi="Arial" w:cs="Arial"/>
          <w:color w:val="000000"/>
          <w:sz w:val="16"/>
          <w:szCs w:val="16"/>
        </w:rPr>
        <w:t>Mental health services report 2023</w:t>
      </w:r>
      <w:r w:rsidRPr="00214D67">
        <w:rPr>
          <w:rFonts w:ascii="Arial" w:hAnsi="Arial" w:cs="Arial"/>
          <w:color w:val="000000"/>
          <w:sz w:val="16"/>
          <w:szCs w:val="16"/>
        </w:rPr>
        <w:t>. United Nations High Commissioner for Refugees.</w:t>
      </w:r>
    </w:p>
    <w:p w14:paraId="13E99DD2"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UNHCR. (2023). </w:t>
      </w:r>
      <w:r w:rsidRPr="00214D67">
        <w:rPr>
          <w:rStyle w:val="Emphasis"/>
          <w:rFonts w:ascii="Arial" w:hAnsi="Arial" w:cs="Arial"/>
          <w:color w:val="000000"/>
          <w:sz w:val="16"/>
          <w:szCs w:val="16"/>
        </w:rPr>
        <w:t>WASH report 2023</w:t>
      </w:r>
      <w:r w:rsidRPr="00214D67">
        <w:rPr>
          <w:rFonts w:ascii="Arial" w:hAnsi="Arial" w:cs="Arial"/>
          <w:color w:val="000000"/>
          <w:sz w:val="16"/>
          <w:szCs w:val="16"/>
        </w:rPr>
        <w:t>. United Nations High Commissioner for Refugees.</w:t>
      </w:r>
    </w:p>
    <w:p w14:paraId="04584507"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Barzani Charity Foundation. (2022). </w:t>
      </w:r>
      <w:r w:rsidRPr="00214D67">
        <w:rPr>
          <w:rStyle w:val="Emphasis"/>
          <w:rFonts w:ascii="Arial" w:hAnsi="Arial" w:cs="Arial"/>
          <w:color w:val="000000"/>
          <w:sz w:val="16"/>
          <w:szCs w:val="16"/>
        </w:rPr>
        <w:t>Winter response report 2022</w:t>
      </w:r>
      <w:r w:rsidRPr="00214D67">
        <w:rPr>
          <w:rFonts w:ascii="Arial" w:hAnsi="Arial" w:cs="Arial"/>
          <w:color w:val="000000"/>
          <w:sz w:val="16"/>
          <w:szCs w:val="16"/>
        </w:rPr>
        <w:t>. Barzani Charity Foundation.</w:t>
      </w:r>
    </w:p>
    <w:p w14:paraId="495CD8D0"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Barzani Charity Foundation. (2022). </w:t>
      </w:r>
      <w:r w:rsidRPr="00214D67">
        <w:rPr>
          <w:rStyle w:val="Emphasis"/>
          <w:rFonts w:ascii="Arial" w:hAnsi="Arial" w:cs="Arial"/>
          <w:color w:val="000000"/>
          <w:sz w:val="16"/>
          <w:szCs w:val="16"/>
        </w:rPr>
        <w:t>Emergency response report 2022</w:t>
      </w:r>
      <w:r w:rsidRPr="00214D67">
        <w:rPr>
          <w:rFonts w:ascii="Arial" w:hAnsi="Arial" w:cs="Arial"/>
          <w:color w:val="000000"/>
          <w:sz w:val="16"/>
          <w:szCs w:val="16"/>
        </w:rPr>
        <w:t>. Barzani Charity Foundation.</w:t>
      </w:r>
    </w:p>
    <w:p w14:paraId="09F6710B"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Barzani Charity Foundation. (2023). </w:t>
      </w:r>
      <w:r w:rsidRPr="00214D67">
        <w:rPr>
          <w:rStyle w:val="Emphasis"/>
          <w:rFonts w:ascii="Arial" w:hAnsi="Arial" w:cs="Arial"/>
          <w:color w:val="000000"/>
          <w:sz w:val="16"/>
          <w:szCs w:val="16"/>
        </w:rPr>
        <w:t>Health services report 2023</w:t>
      </w:r>
      <w:r w:rsidRPr="00214D67">
        <w:rPr>
          <w:rFonts w:ascii="Arial" w:hAnsi="Arial" w:cs="Arial"/>
          <w:color w:val="000000"/>
          <w:sz w:val="16"/>
          <w:szCs w:val="16"/>
        </w:rPr>
        <w:t>. Barzani Charity Foundation.</w:t>
      </w:r>
    </w:p>
    <w:p w14:paraId="4E5B5F6E" w14:textId="77777777" w:rsidR="0023113D"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lastRenderedPageBreak/>
        <w:t xml:space="preserve">Kurdistan Regional Government. (2023). </w:t>
      </w:r>
      <w:r w:rsidRPr="00214D67">
        <w:rPr>
          <w:rStyle w:val="Emphasis"/>
          <w:rFonts w:ascii="Arial" w:hAnsi="Arial" w:cs="Arial"/>
          <w:color w:val="000000"/>
          <w:sz w:val="16"/>
          <w:szCs w:val="16"/>
        </w:rPr>
        <w:t>Camp management report 2023</w:t>
      </w:r>
      <w:r w:rsidRPr="00214D67">
        <w:rPr>
          <w:rFonts w:ascii="Arial" w:hAnsi="Arial" w:cs="Arial"/>
          <w:color w:val="000000"/>
          <w:sz w:val="16"/>
          <w:szCs w:val="16"/>
        </w:rPr>
        <w:t>. Kurdistan Regional Government.</w:t>
      </w:r>
    </w:p>
    <w:p w14:paraId="582065D4" w14:textId="31E39D82" w:rsidR="00FE4B21" w:rsidRPr="00214D67" w:rsidRDefault="0023113D" w:rsidP="00214D67">
      <w:pPr>
        <w:pStyle w:val="NormalWeb"/>
        <w:spacing w:after="0" w:afterAutospacing="0"/>
        <w:rPr>
          <w:rFonts w:ascii="Arial" w:hAnsi="Arial" w:cs="Arial"/>
          <w:color w:val="000000"/>
          <w:sz w:val="16"/>
          <w:szCs w:val="16"/>
        </w:rPr>
      </w:pPr>
      <w:r w:rsidRPr="00214D67">
        <w:rPr>
          <w:rFonts w:ascii="Arial" w:hAnsi="Arial" w:cs="Arial"/>
          <w:color w:val="000000"/>
          <w:sz w:val="16"/>
          <w:szCs w:val="16"/>
        </w:rPr>
        <w:t xml:space="preserve">IOM. (2023). </w:t>
      </w:r>
      <w:r w:rsidRPr="00214D67">
        <w:rPr>
          <w:rStyle w:val="Emphasis"/>
          <w:rFonts w:ascii="Arial" w:hAnsi="Arial" w:cs="Arial"/>
          <w:color w:val="000000"/>
          <w:sz w:val="16"/>
          <w:szCs w:val="16"/>
        </w:rPr>
        <w:t>Integration report 2023</w:t>
      </w:r>
      <w:r w:rsidRPr="00214D67">
        <w:rPr>
          <w:rFonts w:ascii="Arial" w:hAnsi="Arial" w:cs="Arial"/>
          <w:color w:val="000000"/>
          <w:sz w:val="16"/>
          <w:szCs w:val="16"/>
        </w:rPr>
        <w:t>. International Organization for Migration.</w:t>
      </w:r>
      <w:r w:rsidR="00FE4B21" w:rsidRPr="00214D67">
        <w:rPr>
          <w:rFonts w:ascii="Arial" w:hAnsi="Arial" w:cs="Arial"/>
          <w:bCs/>
          <w:sz w:val="16"/>
          <w:szCs w:val="16"/>
        </w:rPr>
        <w:t xml:space="preserve"> </w:t>
      </w:r>
    </w:p>
    <w:sectPr w:rsidR="00FE4B21" w:rsidRPr="00214D67" w:rsidSect="006311FB">
      <w:headerReference w:type="default" r:id="rId15"/>
      <w:footerReference w:type="default" r:id="rId16"/>
      <w:pgSz w:w="11906" w:h="16838" w:code="9"/>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C144" w14:textId="77777777" w:rsidR="00047011" w:rsidRDefault="00047011" w:rsidP="00E24ABF">
      <w:r>
        <w:separator/>
      </w:r>
    </w:p>
  </w:endnote>
  <w:endnote w:type="continuationSeparator" w:id="0">
    <w:p w14:paraId="4ADCE812" w14:textId="77777777" w:rsidR="00047011" w:rsidRDefault="00047011"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0844" w14:textId="77777777" w:rsidR="00026FCF" w:rsidRDefault="00026FCF">
    <w:pPr>
      <w:pStyle w:val="Footer"/>
      <w:spacing w:before="120"/>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5C0F6CB" w14:textId="77777777" w:rsidR="00026FCF" w:rsidRDefault="0002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185E" w14:textId="77777777" w:rsidR="00047011" w:rsidRDefault="00047011" w:rsidP="00E24ABF">
      <w:r>
        <w:separator/>
      </w:r>
    </w:p>
  </w:footnote>
  <w:footnote w:type="continuationSeparator" w:id="0">
    <w:p w14:paraId="68077649" w14:textId="77777777" w:rsidR="00047011" w:rsidRDefault="00047011" w:rsidP="00E2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453" w14:textId="46253000" w:rsidR="00E63FC7" w:rsidRPr="00E63FC7" w:rsidRDefault="00E63FC7" w:rsidP="00E63FC7">
    <w:pPr>
      <w:pStyle w:val="Heading3"/>
      <w:spacing w:before="0"/>
      <w:ind w:left="1260"/>
      <w:rPr>
        <w:rFonts w:asciiTheme="majorBidi" w:hAnsiTheme="majorBidi"/>
        <w:color w:val="212529"/>
        <w:kern w:val="0"/>
        <w:sz w:val="27"/>
        <w:szCs w:val="27"/>
        <w:lang w:eastAsia="en-US"/>
      </w:rPr>
    </w:pPr>
    <w:r>
      <w:rPr>
        <w:noProof/>
      </w:rPr>
      <w:drawing>
        <wp:anchor distT="0" distB="0" distL="114300" distR="114300" simplePos="0" relativeHeight="251658240" behindDoc="1" locked="0" layoutInCell="1" allowOverlap="1" wp14:anchorId="78899EEF" wp14:editId="13ADFFE9">
          <wp:simplePos x="0" y="0"/>
          <wp:positionH relativeFrom="column">
            <wp:posOffset>133401</wp:posOffset>
          </wp:positionH>
          <wp:positionV relativeFrom="paragraph">
            <wp:posOffset>-35235</wp:posOffset>
          </wp:positionV>
          <wp:extent cx="562355" cy="593801"/>
          <wp:effectExtent l="0" t="0" r="9525" b="0"/>
          <wp:wrapNone/>
          <wp:docPr id="963805378" name="Picture 1" descr="ICRU-SDGs Confe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U-SDGs Confer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5" cy="5938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FC7">
      <w:rPr>
        <w:rStyle w:val="Emphasis"/>
        <w:rFonts w:asciiTheme="majorBidi" w:hAnsiTheme="majorBidi"/>
        <w:b/>
        <w:bCs/>
        <w:i w:val="0"/>
        <w:iCs w:val="0"/>
        <w:color w:val="212529"/>
      </w:rPr>
      <w:t>Fourth International Conference on the Role of Universities in Achieving Sustainable Development Goals 2025</w:t>
    </w:r>
    <w:r w:rsidRPr="00E63FC7">
      <w:rPr>
        <w:rFonts w:asciiTheme="majorBidi" w:hAnsiTheme="majorBidi"/>
        <w:b/>
        <w:bCs/>
        <w:color w:val="212529"/>
      </w:rPr>
      <w:t> </w:t>
    </w:r>
  </w:p>
  <w:p w14:paraId="4870926E" w14:textId="36DA8983" w:rsidR="00C22A33" w:rsidRPr="00E63FC7" w:rsidRDefault="00E63FC7" w:rsidP="00E63FC7">
    <w:pPr>
      <w:tabs>
        <w:tab w:val="center" w:pos="4320"/>
        <w:tab w:val="right" w:pos="8640"/>
      </w:tabs>
      <w:ind w:left="1260"/>
      <w:jc w:val="left"/>
      <w:rPr>
        <w:rFonts w:asciiTheme="majorBidi" w:hAnsiTheme="majorBidi" w:cstheme="majorBidi"/>
      </w:rPr>
    </w:pPr>
    <w:r w:rsidRPr="00E63FC7">
      <w:rPr>
        <w:rFonts w:asciiTheme="majorBidi" w:hAnsiTheme="majorBidi" w:cstheme="majorBidi"/>
      </w:rPr>
      <w:t>Track</w:t>
    </w:r>
  </w:p>
  <w:p w14:paraId="21AE534A" w14:textId="55D9874B" w:rsidR="00C22A33" w:rsidRDefault="00C22A33" w:rsidP="00E63FC7">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692"/>
    <w:multiLevelType w:val="hybridMultilevel"/>
    <w:tmpl w:val="8104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D4F69"/>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D4C2AA7"/>
    <w:multiLevelType w:val="hybridMultilevel"/>
    <w:tmpl w:val="0CF4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44989"/>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1F6630F"/>
    <w:multiLevelType w:val="hybridMultilevel"/>
    <w:tmpl w:val="E0AE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87C8E"/>
    <w:multiLevelType w:val="hybridMultilevel"/>
    <w:tmpl w:val="95CC4BA8"/>
    <w:lvl w:ilvl="0" w:tplc="B45E0CD4">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E2263"/>
    <w:multiLevelType w:val="hybridMultilevel"/>
    <w:tmpl w:val="AE46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827DD"/>
    <w:multiLevelType w:val="hybridMultilevel"/>
    <w:tmpl w:val="6F0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A2B9D"/>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18874F5"/>
    <w:multiLevelType w:val="hybridMultilevel"/>
    <w:tmpl w:val="4A6E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84719"/>
    <w:multiLevelType w:val="multilevel"/>
    <w:tmpl w:val="99C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B401D"/>
    <w:multiLevelType w:val="multilevel"/>
    <w:tmpl w:val="9E780FD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02455D"/>
    <w:multiLevelType w:val="hybridMultilevel"/>
    <w:tmpl w:val="9CE4433A"/>
    <w:lvl w:ilvl="0" w:tplc="01A2F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D4FD9"/>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31F3473"/>
    <w:multiLevelType w:val="multilevel"/>
    <w:tmpl w:val="AA96EE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74FDB"/>
    <w:multiLevelType w:val="hybridMultilevel"/>
    <w:tmpl w:val="9606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109409">
    <w:abstractNumId w:val="1"/>
  </w:num>
  <w:num w:numId="2" w16cid:durableId="468058895">
    <w:abstractNumId w:val="12"/>
  </w:num>
  <w:num w:numId="3" w16cid:durableId="1983464134">
    <w:abstractNumId w:val="11"/>
  </w:num>
  <w:num w:numId="4" w16cid:durableId="590620874">
    <w:abstractNumId w:val="14"/>
  </w:num>
  <w:num w:numId="5" w16cid:durableId="2012758730">
    <w:abstractNumId w:val="10"/>
  </w:num>
  <w:num w:numId="6" w16cid:durableId="2053726743">
    <w:abstractNumId w:val="5"/>
  </w:num>
  <w:num w:numId="7" w16cid:durableId="759133455">
    <w:abstractNumId w:val="3"/>
  </w:num>
  <w:num w:numId="8" w16cid:durableId="911697019">
    <w:abstractNumId w:val="0"/>
  </w:num>
  <w:num w:numId="9" w16cid:durableId="330379872">
    <w:abstractNumId w:val="8"/>
  </w:num>
  <w:num w:numId="10" w16cid:durableId="1387413798">
    <w:abstractNumId w:val="2"/>
  </w:num>
  <w:num w:numId="11" w16cid:durableId="2108189505">
    <w:abstractNumId w:val="13"/>
  </w:num>
  <w:num w:numId="12" w16cid:durableId="1024481111">
    <w:abstractNumId w:val="9"/>
  </w:num>
  <w:num w:numId="13" w16cid:durableId="2038921818">
    <w:abstractNumId w:val="4"/>
  </w:num>
  <w:num w:numId="14" w16cid:durableId="435252026">
    <w:abstractNumId w:val="7"/>
  </w:num>
  <w:num w:numId="15" w16cid:durableId="481770652">
    <w:abstractNumId w:val="15"/>
  </w:num>
  <w:num w:numId="16" w16cid:durableId="652567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B3F79"/>
    <w:rsid w:val="00017A15"/>
    <w:rsid w:val="000223A2"/>
    <w:rsid w:val="000269E4"/>
    <w:rsid w:val="00026FCF"/>
    <w:rsid w:val="00040EF3"/>
    <w:rsid w:val="00047011"/>
    <w:rsid w:val="0006013C"/>
    <w:rsid w:val="000673AA"/>
    <w:rsid w:val="000709C5"/>
    <w:rsid w:val="00076CA9"/>
    <w:rsid w:val="00080D48"/>
    <w:rsid w:val="000B4BB3"/>
    <w:rsid w:val="000B6588"/>
    <w:rsid w:val="000C43C0"/>
    <w:rsid w:val="000D0884"/>
    <w:rsid w:val="0010687E"/>
    <w:rsid w:val="00106F3D"/>
    <w:rsid w:val="00116189"/>
    <w:rsid w:val="00124A10"/>
    <w:rsid w:val="0013768B"/>
    <w:rsid w:val="00156C81"/>
    <w:rsid w:val="00157F82"/>
    <w:rsid w:val="00164048"/>
    <w:rsid w:val="00171D61"/>
    <w:rsid w:val="0019222F"/>
    <w:rsid w:val="001D25C1"/>
    <w:rsid w:val="001D3394"/>
    <w:rsid w:val="001F5066"/>
    <w:rsid w:val="00214D67"/>
    <w:rsid w:val="0023113D"/>
    <w:rsid w:val="0023444A"/>
    <w:rsid w:val="00240849"/>
    <w:rsid w:val="00245955"/>
    <w:rsid w:val="00246028"/>
    <w:rsid w:val="00251EAC"/>
    <w:rsid w:val="00252A33"/>
    <w:rsid w:val="00264D25"/>
    <w:rsid w:val="00272CC0"/>
    <w:rsid w:val="00275C19"/>
    <w:rsid w:val="00284541"/>
    <w:rsid w:val="00286E78"/>
    <w:rsid w:val="00295B51"/>
    <w:rsid w:val="002A0A94"/>
    <w:rsid w:val="002B15D4"/>
    <w:rsid w:val="002C7279"/>
    <w:rsid w:val="002D06B8"/>
    <w:rsid w:val="002E5FDF"/>
    <w:rsid w:val="002E6895"/>
    <w:rsid w:val="002F0367"/>
    <w:rsid w:val="002F3AEA"/>
    <w:rsid w:val="00312A32"/>
    <w:rsid w:val="00331303"/>
    <w:rsid w:val="003317A9"/>
    <w:rsid w:val="00340138"/>
    <w:rsid w:val="00362A7B"/>
    <w:rsid w:val="00381637"/>
    <w:rsid w:val="00383FB8"/>
    <w:rsid w:val="003A27F5"/>
    <w:rsid w:val="003C6B99"/>
    <w:rsid w:val="003E6EC2"/>
    <w:rsid w:val="00453835"/>
    <w:rsid w:val="0046173C"/>
    <w:rsid w:val="004749DE"/>
    <w:rsid w:val="00475A3A"/>
    <w:rsid w:val="004C25A2"/>
    <w:rsid w:val="004C7DB6"/>
    <w:rsid w:val="004D432B"/>
    <w:rsid w:val="004F4BD7"/>
    <w:rsid w:val="004F66A8"/>
    <w:rsid w:val="00514F59"/>
    <w:rsid w:val="00522D6F"/>
    <w:rsid w:val="00523224"/>
    <w:rsid w:val="00525E59"/>
    <w:rsid w:val="00534ED3"/>
    <w:rsid w:val="00541538"/>
    <w:rsid w:val="00564ADC"/>
    <w:rsid w:val="005C1C06"/>
    <w:rsid w:val="005C3D21"/>
    <w:rsid w:val="005C5727"/>
    <w:rsid w:val="005D6A43"/>
    <w:rsid w:val="005D738A"/>
    <w:rsid w:val="005E4569"/>
    <w:rsid w:val="005F4F92"/>
    <w:rsid w:val="005F6C1F"/>
    <w:rsid w:val="00610C58"/>
    <w:rsid w:val="0062218F"/>
    <w:rsid w:val="00624733"/>
    <w:rsid w:val="006311FB"/>
    <w:rsid w:val="006337F5"/>
    <w:rsid w:val="00640482"/>
    <w:rsid w:val="00670B29"/>
    <w:rsid w:val="00676FF7"/>
    <w:rsid w:val="00680B27"/>
    <w:rsid w:val="00691CD9"/>
    <w:rsid w:val="006C13D1"/>
    <w:rsid w:val="006C3081"/>
    <w:rsid w:val="006E722B"/>
    <w:rsid w:val="00742C90"/>
    <w:rsid w:val="00743155"/>
    <w:rsid w:val="00743FAD"/>
    <w:rsid w:val="00753EE8"/>
    <w:rsid w:val="00766F97"/>
    <w:rsid w:val="007D1A22"/>
    <w:rsid w:val="007D1E4C"/>
    <w:rsid w:val="007E76DF"/>
    <w:rsid w:val="007F6786"/>
    <w:rsid w:val="00802F54"/>
    <w:rsid w:val="00812645"/>
    <w:rsid w:val="0082320E"/>
    <w:rsid w:val="00856131"/>
    <w:rsid w:val="008821A1"/>
    <w:rsid w:val="008A7BC7"/>
    <w:rsid w:val="008B3F79"/>
    <w:rsid w:val="008C0B44"/>
    <w:rsid w:val="008E2B5B"/>
    <w:rsid w:val="008E691E"/>
    <w:rsid w:val="008E707B"/>
    <w:rsid w:val="008F384A"/>
    <w:rsid w:val="008F4348"/>
    <w:rsid w:val="00916343"/>
    <w:rsid w:val="00922929"/>
    <w:rsid w:val="00923231"/>
    <w:rsid w:val="009237CA"/>
    <w:rsid w:val="009356C6"/>
    <w:rsid w:val="009633B7"/>
    <w:rsid w:val="0098130D"/>
    <w:rsid w:val="00981D82"/>
    <w:rsid w:val="00982E3D"/>
    <w:rsid w:val="009847AE"/>
    <w:rsid w:val="00994118"/>
    <w:rsid w:val="009A02F3"/>
    <w:rsid w:val="009A6666"/>
    <w:rsid w:val="009A67C1"/>
    <w:rsid w:val="009C5CFF"/>
    <w:rsid w:val="009D57D7"/>
    <w:rsid w:val="009E6428"/>
    <w:rsid w:val="009E6D9E"/>
    <w:rsid w:val="009F72D9"/>
    <w:rsid w:val="00A00907"/>
    <w:rsid w:val="00A05930"/>
    <w:rsid w:val="00A07AE4"/>
    <w:rsid w:val="00A12005"/>
    <w:rsid w:val="00A142E7"/>
    <w:rsid w:val="00A34FCD"/>
    <w:rsid w:val="00A44567"/>
    <w:rsid w:val="00A5189B"/>
    <w:rsid w:val="00A61FD0"/>
    <w:rsid w:val="00AA51B1"/>
    <w:rsid w:val="00AC0964"/>
    <w:rsid w:val="00AC285A"/>
    <w:rsid w:val="00AD2740"/>
    <w:rsid w:val="00AE2085"/>
    <w:rsid w:val="00AE7E1B"/>
    <w:rsid w:val="00AF0867"/>
    <w:rsid w:val="00B025D8"/>
    <w:rsid w:val="00B134F6"/>
    <w:rsid w:val="00B15550"/>
    <w:rsid w:val="00B36536"/>
    <w:rsid w:val="00B735ED"/>
    <w:rsid w:val="00B75423"/>
    <w:rsid w:val="00BA25CF"/>
    <w:rsid w:val="00BA51C1"/>
    <w:rsid w:val="00BB02A8"/>
    <w:rsid w:val="00BC46E8"/>
    <w:rsid w:val="00BE1C2F"/>
    <w:rsid w:val="00BF04AD"/>
    <w:rsid w:val="00BF5E53"/>
    <w:rsid w:val="00BF715D"/>
    <w:rsid w:val="00C01770"/>
    <w:rsid w:val="00C02817"/>
    <w:rsid w:val="00C153F6"/>
    <w:rsid w:val="00C200CB"/>
    <w:rsid w:val="00C22A33"/>
    <w:rsid w:val="00C23D3A"/>
    <w:rsid w:val="00C24936"/>
    <w:rsid w:val="00C46E3E"/>
    <w:rsid w:val="00C53C0A"/>
    <w:rsid w:val="00C55020"/>
    <w:rsid w:val="00C561B8"/>
    <w:rsid w:val="00C64531"/>
    <w:rsid w:val="00C852F3"/>
    <w:rsid w:val="00C928A6"/>
    <w:rsid w:val="00CA70CA"/>
    <w:rsid w:val="00CA7B84"/>
    <w:rsid w:val="00CB11E4"/>
    <w:rsid w:val="00CC518D"/>
    <w:rsid w:val="00CE4519"/>
    <w:rsid w:val="00CF20F5"/>
    <w:rsid w:val="00D34A2A"/>
    <w:rsid w:val="00D5711A"/>
    <w:rsid w:val="00D65BE7"/>
    <w:rsid w:val="00D8520B"/>
    <w:rsid w:val="00D92883"/>
    <w:rsid w:val="00D93C61"/>
    <w:rsid w:val="00D94DDE"/>
    <w:rsid w:val="00D9665B"/>
    <w:rsid w:val="00DA2C19"/>
    <w:rsid w:val="00DA5825"/>
    <w:rsid w:val="00DA5E94"/>
    <w:rsid w:val="00DA68EA"/>
    <w:rsid w:val="00DA7F04"/>
    <w:rsid w:val="00DC7926"/>
    <w:rsid w:val="00DD4888"/>
    <w:rsid w:val="00DF2FCE"/>
    <w:rsid w:val="00DF75DA"/>
    <w:rsid w:val="00DF76D7"/>
    <w:rsid w:val="00E1677E"/>
    <w:rsid w:val="00E24ABF"/>
    <w:rsid w:val="00E428E4"/>
    <w:rsid w:val="00E4613C"/>
    <w:rsid w:val="00E63FC7"/>
    <w:rsid w:val="00E676F2"/>
    <w:rsid w:val="00E73104"/>
    <w:rsid w:val="00E810A2"/>
    <w:rsid w:val="00EB2A96"/>
    <w:rsid w:val="00ED13EB"/>
    <w:rsid w:val="00EE31F2"/>
    <w:rsid w:val="00EE5047"/>
    <w:rsid w:val="00EF0C19"/>
    <w:rsid w:val="00F0154D"/>
    <w:rsid w:val="00F01626"/>
    <w:rsid w:val="00F11296"/>
    <w:rsid w:val="00F115AB"/>
    <w:rsid w:val="00F135A4"/>
    <w:rsid w:val="00F230C4"/>
    <w:rsid w:val="00F27893"/>
    <w:rsid w:val="00F35DE1"/>
    <w:rsid w:val="00F528FD"/>
    <w:rsid w:val="00F56354"/>
    <w:rsid w:val="00F70BC9"/>
    <w:rsid w:val="00F73BE3"/>
    <w:rsid w:val="00F757DF"/>
    <w:rsid w:val="00FA59A8"/>
    <w:rsid w:val="00FB5A66"/>
    <w:rsid w:val="00FE4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F8171"/>
  <w15:chartTrackingRefBased/>
  <w15:docId w15:val="{3DB741D2-9CC1-4A16-A63C-4827503F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spacing w:after="80" w:line="240" w:lineRule="exact"/>
      <w:outlineLvl w:val="0"/>
    </w:pPr>
    <w:rPr>
      <w:bCs/>
      <w:i/>
      <w:iCs/>
      <w:sz w:val="20"/>
      <w:szCs w:val="22"/>
      <w:lang w:val="en-GB"/>
    </w:rPr>
  </w:style>
  <w:style w:type="paragraph" w:styleId="Heading2">
    <w:name w:val="heading 2"/>
    <w:basedOn w:val="Normal"/>
    <w:next w:val="Normal"/>
    <w:link w:val="Heading2Char"/>
    <w:uiPriority w:val="9"/>
    <w:semiHidden/>
    <w:unhideWhenUsed/>
    <w:qFormat/>
    <w:rsid w:val="00040E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63FC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BodyText">
    <w:name w:val="Body Text"/>
    <w:basedOn w:val="Normal"/>
    <w:semiHidden/>
    <w:pPr>
      <w:spacing w:beforeLines="50" w:before="156" w:after="50" w:line="240" w:lineRule="exact"/>
    </w:pPr>
    <w:rPr>
      <w:bCs/>
      <w:sz w:val="20"/>
      <w:szCs w:val="22"/>
    </w:rPr>
  </w:style>
  <w:style w:type="paragraph" w:styleId="BodyText2">
    <w:name w:val="Body Text 2"/>
    <w:basedOn w:val="Normal"/>
    <w:semiHidden/>
    <w:pPr>
      <w:spacing w:before="200" w:after="200" w:line="400" w:lineRule="exact"/>
      <w:jc w:val="center"/>
    </w:pPr>
    <w:rPr>
      <w:sz w:val="32"/>
      <w:szCs w:val="32"/>
    </w:rPr>
  </w:style>
  <w:style w:type="paragraph" w:styleId="DocumentMap">
    <w:name w:val="Document Map"/>
    <w:basedOn w:val="Normal"/>
    <w:semiHidden/>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styleId="ListParagraph">
    <w:name w:val="List Paragraph"/>
    <w:basedOn w:val="Normal"/>
    <w:uiPriority w:val="34"/>
    <w:qFormat/>
    <w:rsid w:val="00680B27"/>
    <w:pPr>
      <w:ind w:left="720"/>
      <w:contextualSpacing/>
    </w:pPr>
  </w:style>
  <w:style w:type="character" w:customStyle="1" w:styleId="Heading3Char">
    <w:name w:val="Heading 3 Char"/>
    <w:basedOn w:val="DefaultParagraphFont"/>
    <w:link w:val="Heading3"/>
    <w:uiPriority w:val="9"/>
    <w:semiHidden/>
    <w:rsid w:val="00E63FC7"/>
    <w:rPr>
      <w:rFonts w:asciiTheme="majorHAnsi" w:eastAsiaTheme="majorEastAsia" w:hAnsiTheme="majorHAnsi" w:cstheme="majorBidi"/>
      <w:color w:val="1F4D78" w:themeColor="accent1" w:themeShade="7F"/>
      <w:kern w:val="2"/>
      <w:sz w:val="24"/>
      <w:szCs w:val="24"/>
      <w:lang w:eastAsia="zh-CN"/>
    </w:rPr>
  </w:style>
  <w:style w:type="character" w:styleId="Emphasis">
    <w:name w:val="Emphasis"/>
    <w:basedOn w:val="DefaultParagraphFont"/>
    <w:uiPriority w:val="20"/>
    <w:qFormat/>
    <w:rsid w:val="00E63FC7"/>
    <w:rPr>
      <w:i/>
      <w:iCs/>
    </w:rPr>
  </w:style>
  <w:style w:type="character" w:styleId="CommentReference">
    <w:name w:val="annotation reference"/>
    <w:basedOn w:val="DefaultParagraphFont"/>
    <w:uiPriority w:val="99"/>
    <w:semiHidden/>
    <w:unhideWhenUsed/>
    <w:rsid w:val="004749DE"/>
    <w:rPr>
      <w:sz w:val="16"/>
      <w:szCs w:val="16"/>
    </w:rPr>
  </w:style>
  <w:style w:type="paragraph" w:styleId="CommentText">
    <w:name w:val="annotation text"/>
    <w:basedOn w:val="Normal"/>
    <w:link w:val="CommentTextChar"/>
    <w:uiPriority w:val="99"/>
    <w:unhideWhenUsed/>
    <w:rsid w:val="004749DE"/>
    <w:rPr>
      <w:sz w:val="20"/>
      <w:szCs w:val="20"/>
    </w:rPr>
  </w:style>
  <w:style w:type="character" w:customStyle="1" w:styleId="CommentTextChar">
    <w:name w:val="Comment Text Char"/>
    <w:basedOn w:val="DefaultParagraphFont"/>
    <w:link w:val="CommentText"/>
    <w:uiPriority w:val="99"/>
    <w:rsid w:val="004749DE"/>
    <w:rPr>
      <w:kern w:val="2"/>
      <w:lang w:eastAsia="zh-CN"/>
    </w:rPr>
  </w:style>
  <w:style w:type="paragraph" w:styleId="CommentSubject">
    <w:name w:val="annotation subject"/>
    <w:basedOn w:val="CommentText"/>
    <w:next w:val="CommentText"/>
    <w:link w:val="CommentSubjectChar"/>
    <w:uiPriority w:val="99"/>
    <w:semiHidden/>
    <w:unhideWhenUsed/>
    <w:rsid w:val="004749DE"/>
    <w:rPr>
      <w:b/>
      <w:bCs/>
    </w:rPr>
  </w:style>
  <w:style w:type="character" w:customStyle="1" w:styleId="CommentSubjectChar">
    <w:name w:val="Comment Subject Char"/>
    <w:basedOn w:val="CommentTextChar"/>
    <w:link w:val="CommentSubject"/>
    <w:uiPriority w:val="99"/>
    <w:semiHidden/>
    <w:rsid w:val="004749DE"/>
    <w:rPr>
      <w:b/>
      <w:bCs/>
      <w:kern w:val="2"/>
      <w:lang w:eastAsia="zh-CN"/>
    </w:rPr>
  </w:style>
  <w:style w:type="paragraph" w:styleId="Revision">
    <w:name w:val="Revision"/>
    <w:hidden/>
    <w:uiPriority w:val="99"/>
    <w:semiHidden/>
    <w:rsid w:val="004749DE"/>
    <w:rPr>
      <w:kern w:val="2"/>
      <w:sz w:val="21"/>
      <w:szCs w:val="24"/>
      <w:lang w:eastAsia="zh-CN"/>
    </w:rPr>
  </w:style>
  <w:style w:type="character" w:styleId="UnresolvedMention">
    <w:name w:val="Unresolved Mention"/>
    <w:basedOn w:val="DefaultParagraphFont"/>
    <w:uiPriority w:val="99"/>
    <w:semiHidden/>
    <w:unhideWhenUsed/>
    <w:rsid w:val="0098130D"/>
    <w:rPr>
      <w:color w:val="605E5C"/>
      <w:shd w:val="clear" w:color="auto" w:fill="E1DFDD"/>
    </w:rPr>
  </w:style>
  <w:style w:type="character" w:customStyle="1" w:styleId="Heading2Char">
    <w:name w:val="Heading 2 Char"/>
    <w:basedOn w:val="DefaultParagraphFont"/>
    <w:link w:val="Heading2"/>
    <w:uiPriority w:val="9"/>
    <w:semiHidden/>
    <w:rsid w:val="00040EF3"/>
    <w:rPr>
      <w:rFonts w:asciiTheme="majorHAnsi" w:eastAsiaTheme="majorEastAsia" w:hAnsiTheme="majorHAnsi" w:cstheme="majorBidi"/>
      <w:color w:val="2E74B5" w:themeColor="accent1" w:themeShade="BF"/>
      <w:kern w:val="2"/>
      <w:sz w:val="26"/>
      <w:szCs w:val="26"/>
      <w:lang w:eastAsia="zh-CN"/>
    </w:rPr>
  </w:style>
  <w:style w:type="paragraph" w:styleId="NormalWeb">
    <w:name w:val="Normal (Web)"/>
    <w:basedOn w:val="Normal"/>
    <w:uiPriority w:val="99"/>
    <w:unhideWhenUsed/>
    <w:rsid w:val="0023113D"/>
    <w:pPr>
      <w:widowControl/>
      <w:spacing w:before="100" w:beforeAutospacing="1" w:after="100" w:afterAutospacing="1"/>
      <w:jc w:val="left"/>
    </w:pPr>
    <w:rPr>
      <w:rFonts w:eastAsia="Times New Roman"/>
      <w:kern w:val="0"/>
      <w:sz w:val="24"/>
      <w:lang w:val="en-GB" w:eastAsia="en-GB"/>
    </w:rPr>
  </w:style>
  <w:style w:type="character" w:styleId="Strong">
    <w:name w:val="Strong"/>
    <w:basedOn w:val="DefaultParagraphFont"/>
    <w:uiPriority w:val="22"/>
    <w:qFormat/>
    <w:rsid w:val="0023113D"/>
    <w:rPr>
      <w:b/>
      <w:bCs/>
    </w:rPr>
  </w:style>
  <w:style w:type="character" w:customStyle="1" w:styleId="apple-converted-space">
    <w:name w:val="apple-converted-space"/>
    <w:basedOn w:val="DefaultParagraphFont"/>
    <w:rsid w:val="0023113D"/>
  </w:style>
  <w:style w:type="character" w:styleId="FollowedHyperlink">
    <w:name w:val="FollowedHyperlink"/>
    <w:basedOn w:val="DefaultParagraphFont"/>
    <w:uiPriority w:val="99"/>
    <w:semiHidden/>
    <w:unhideWhenUsed/>
    <w:rsid w:val="00231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3808">
      <w:bodyDiv w:val="1"/>
      <w:marLeft w:val="0"/>
      <w:marRight w:val="0"/>
      <w:marTop w:val="0"/>
      <w:marBottom w:val="0"/>
      <w:divBdr>
        <w:top w:val="none" w:sz="0" w:space="0" w:color="auto"/>
        <w:left w:val="none" w:sz="0" w:space="0" w:color="auto"/>
        <w:bottom w:val="none" w:sz="0" w:space="0" w:color="auto"/>
        <w:right w:val="none" w:sz="0" w:space="0" w:color="auto"/>
      </w:divBdr>
      <w:divsChild>
        <w:div w:id="1381592044">
          <w:marLeft w:val="0"/>
          <w:marRight w:val="0"/>
          <w:marTop w:val="0"/>
          <w:marBottom w:val="0"/>
          <w:divBdr>
            <w:top w:val="none" w:sz="0" w:space="0" w:color="auto"/>
            <w:left w:val="none" w:sz="0" w:space="0" w:color="auto"/>
            <w:bottom w:val="none" w:sz="0" w:space="0" w:color="auto"/>
            <w:right w:val="none" w:sz="0" w:space="0" w:color="auto"/>
          </w:divBdr>
        </w:div>
        <w:div w:id="1815876153">
          <w:marLeft w:val="0"/>
          <w:marRight w:val="0"/>
          <w:marTop w:val="0"/>
          <w:marBottom w:val="0"/>
          <w:divBdr>
            <w:top w:val="none" w:sz="0" w:space="0" w:color="auto"/>
            <w:left w:val="none" w:sz="0" w:space="0" w:color="auto"/>
            <w:bottom w:val="none" w:sz="0" w:space="0" w:color="auto"/>
            <w:right w:val="none" w:sz="0" w:space="0" w:color="auto"/>
          </w:divBdr>
        </w:div>
        <w:div w:id="490021655">
          <w:marLeft w:val="0"/>
          <w:marRight w:val="0"/>
          <w:marTop w:val="0"/>
          <w:marBottom w:val="0"/>
          <w:divBdr>
            <w:top w:val="none" w:sz="0" w:space="0" w:color="auto"/>
            <w:left w:val="none" w:sz="0" w:space="0" w:color="auto"/>
            <w:bottom w:val="none" w:sz="0" w:space="0" w:color="auto"/>
            <w:right w:val="none" w:sz="0" w:space="0" w:color="auto"/>
          </w:divBdr>
        </w:div>
        <w:div w:id="1144010880">
          <w:marLeft w:val="0"/>
          <w:marRight w:val="0"/>
          <w:marTop w:val="0"/>
          <w:marBottom w:val="0"/>
          <w:divBdr>
            <w:top w:val="none" w:sz="0" w:space="0" w:color="auto"/>
            <w:left w:val="none" w:sz="0" w:space="0" w:color="auto"/>
            <w:bottom w:val="none" w:sz="0" w:space="0" w:color="auto"/>
            <w:right w:val="none" w:sz="0" w:space="0" w:color="auto"/>
          </w:divBdr>
        </w:div>
        <w:div w:id="401101390">
          <w:marLeft w:val="0"/>
          <w:marRight w:val="0"/>
          <w:marTop w:val="0"/>
          <w:marBottom w:val="0"/>
          <w:divBdr>
            <w:top w:val="none" w:sz="0" w:space="0" w:color="auto"/>
            <w:left w:val="none" w:sz="0" w:space="0" w:color="auto"/>
            <w:bottom w:val="none" w:sz="0" w:space="0" w:color="auto"/>
            <w:right w:val="none" w:sz="0" w:space="0" w:color="auto"/>
          </w:divBdr>
        </w:div>
        <w:div w:id="208692340">
          <w:marLeft w:val="0"/>
          <w:marRight w:val="0"/>
          <w:marTop w:val="0"/>
          <w:marBottom w:val="0"/>
          <w:divBdr>
            <w:top w:val="none" w:sz="0" w:space="0" w:color="auto"/>
            <w:left w:val="none" w:sz="0" w:space="0" w:color="auto"/>
            <w:bottom w:val="none" w:sz="0" w:space="0" w:color="auto"/>
            <w:right w:val="none" w:sz="0" w:space="0" w:color="auto"/>
          </w:divBdr>
        </w:div>
        <w:div w:id="1823109696">
          <w:marLeft w:val="0"/>
          <w:marRight w:val="0"/>
          <w:marTop w:val="0"/>
          <w:marBottom w:val="0"/>
          <w:divBdr>
            <w:top w:val="none" w:sz="0" w:space="0" w:color="auto"/>
            <w:left w:val="none" w:sz="0" w:space="0" w:color="auto"/>
            <w:bottom w:val="none" w:sz="0" w:space="0" w:color="auto"/>
            <w:right w:val="none" w:sz="0" w:space="0" w:color="auto"/>
          </w:divBdr>
        </w:div>
        <w:div w:id="753623394">
          <w:marLeft w:val="0"/>
          <w:marRight w:val="0"/>
          <w:marTop w:val="0"/>
          <w:marBottom w:val="0"/>
          <w:divBdr>
            <w:top w:val="none" w:sz="0" w:space="0" w:color="auto"/>
            <w:left w:val="none" w:sz="0" w:space="0" w:color="auto"/>
            <w:bottom w:val="none" w:sz="0" w:space="0" w:color="auto"/>
            <w:right w:val="none" w:sz="0" w:space="0" w:color="auto"/>
          </w:divBdr>
        </w:div>
        <w:div w:id="370345081">
          <w:marLeft w:val="0"/>
          <w:marRight w:val="0"/>
          <w:marTop w:val="0"/>
          <w:marBottom w:val="0"/>
          <w:divBdr>
            <w:top w:val="none" w:sz="0" w:space="0" w:color="auto"/>
            <w:left w:val="none" w:sz="0" w:space="0" w:color="auto"/>
            <w:bottom w:val="none" w:sz="0" w:space="0" w:color="auto"/>
            <w:right w:val="none" w:sz="0" w:space="0" w:color="auto"/>
          </w:divBdr>
        </w:div>
        <w:div w:id="519705571">
          <w:marLeft w:val="0"/>
          <w:marRight w:val="0"/>
          <w:marTop w:val="0"/>
          <w:marBottom w:val="0"/>
          <w:divBdr>
            <w:top w:val="none" w:sz="0" w:space="0" w:color="auto"/>
            <w:left w:val="none" w:sz="0" w:space="0" w:color="auto"/>
            <w:bottom w:val="none" w:sz="0" w:space="0" w:color="auto"/>
            <w:right w:val="none" w:sz="0" w:space="0" w:color="auto"/>
          </w:divBdr>
        </w:div>
        <w:div w:id="1884638187">
          <w:marLeft w:val="0"/>
          <w:marRight w:val="0"/>
          <w:marTop w:val="0"/>
          <w:marBottom w:val="0"/>
          <w:divBdr>
            <w:top w:val="none" w:sz="0" w:space="0" w:color="auto"/>
            <w:left w:val="none" w:sz="0" w:space="0" w:color="auto"/>
            <w:bottom w:val="none" w:sz="0" w:space="0" w:color="auto"/>
            <w:right w:val="none" w:sz="0" w:space="0" w:color="auto"/>
          </w:divBdr>
        </w:div>
        <w:div w:id="360782279">
          <w:marLeft w:val="0"/>
          <w:marRight w:val="0"/>
          <w:marTop w:val="0"/>
          <w:marBottom w:val="0"/>
          <w:divBdr>
            <w:top w:val="none" w:sz="0" w:space="0" w:color="auto"/>
            <w:left w:val="none" w:sz="0" w:space="0" w:color="auto"/>
            <w:bottom w:val="none" w:sz="0" w:space="0" w:color="auto"/>
            <w:right w:val="none" w:sz="0" w:space="0" w:color="auto"/>
          </w:divBdr>
        </w:div>
        <w:div w:id="2057390350">
          <w:marLeft w:val="0"/>
          <w:marRight w:val="0"/>
          <w:marTop w:val="0"/>
          <w:marBottom w:val="0"/>
          <w:divBdr>
            <w:top w:val="none" w:sz="0" w:space="0" w:color="auto"/>
            <w:left w:val="none" w:sz="0" w:space="0" w:color="auto"/>
            <w:bottom w:val="none" w:sz="0" w:space="0" w:color="auto"/>
            <w:right w:val="none" w:sz="0" w:space="0" w:color="auto"/>
          </w:divBdr>
        </w:div>
        <w:div w:id="814378335">
          <w:marLeft w:val="0"/>
          <w:marRight w:val="0"/>
          <w:marTop w:val="0"/>
          <w:marBottom w:val="0"/>
          <w:divBdr>
            <w:top w:val="none" w:sz="0" w:space="0" w:color="auto"/>
            <w:left w:val="none" w:sz="0" w:space="0" w:color="auto"/>
            <w:bottom w:val="none" w:sz="0" w:space="0" w:color="auto"/>
            <w:right w:val="none" w:sz="0" w:space="0" w:color="auto"/>
          </w:divBdr>
        </w:div>
        <w:div w:id="179005279">
          <w:marLeft w:val="0"/>
          <w:marRight w:val="0"/>
          <w:marTop w:val="0"/>
          <w:marBottom w:val="0"/>
          <w:divBdr>
            <w:top w:val="none" w:sz="0" w:space="0" w:color="auto"/>
            <w:left w:val="none" w:sz="0" w:space="0" w:color="auto"/>
            <w:bottom w:val="none" w:sz="0" w:space="0" w:color="auto"/>
            <w:right w:val="none" w:sz="0" w:space="0" w:color="auto"/>
          </w:divBdr>
        </w:div>
        <w:div w:id="1488395758">
          <w:marLeft w:val="0"/>
          <w:marRight w:val="0"/>
          <w:marTop w:val="0"/>
          <w:marBottom w:val="0"/>
          <w:divBdr>
            <w:top w:val="none" w:sz="0" w:space="0" w:color="auto"/>
            <w:left w:val="none" w:sz="0" w:space="0" w:color="auto"/>
            <w:bottom w:val="none" w:sz="0" w:space="0" w:color="auto"/>
            <w:right w:val="none" w:sz="0" w:space="0" w:color="auto"/>
          </w:divBdr>
        </w:div>
        <w:div w:id="995886217">
          <w:marLeft w:val="0"/>
          <w:marRight w:val="0"/>
          <w:marTop w:val="0"/>
          <w:marBottom w:val="0"/>
          <w:divBdr>
            <w:top w:val="none" w:sz="0" w:space="0" w:color="auto"/>
            <w:left w:val="none" w:sz="0" w:space="0" w:color="auto"/>
            <w:bottom w:val="none" w:sz="0" w:space="0" w:color="auto"/>
            <w:right w:val="none" w:sz="0" w:space="0" w:color="auto"/>
          </w:divBdr>
        </w:div>
        <w:div w:id="1941864224">
          <w:marLeft w:val="0"/>
          <w:marRight w:val="0"/>
          <w:marTop w:val="0"/>
          <w:marBottom w:val="0"/>
          <w:divBdr>
            <w:top w:val="none" w:sz="0" w:space="0" w:color="auto"/>
            <w:left w:val="none" w:sz="0" w:space="0" w:color="auto"/>
            <w:bottom w:val="none" w:sz="0" w:space="0" w:color="auto"/>
            <w:right w:val="none" w:sz="0" w:space="0" w:color="auto"/>
          </w:divBdr>
        </w:div>
        <w:div w:id="357856320">
          <w:marLeft w:val="0"/>
          <w:marRight w:val="0"/>
          <w:marTop w:val="0"/>
          <w:marBottom w:val="0"/>
          <w:divBdr>
            <w:top w:val="none" w:sz="0" w:space="0" w:color="auto"/>
            <w:left w:val="none" w:sz="0" w:space="0" w:color="auto"/>
            <w:bottom w:val="none" w:sz="0" w:space="0" w:color="auto"/>
            <w:right w:val="none" w:sz="0" w:space="0" w:color="auto"/>
          </w:divBdr>
        </w:div>
        <w:div w:id="1418019949">
          <w:marLeft w:val="0"/>
          <w:marRight w:val="0"/>
          <w:marTop w:val="0"/>
          <w:marBottom w:val="0"/>
          <w:divBdr>
            <w:top w:val="none" w:sz="0" w:space="0" w:color="auto"/>
            <w:left w:val="none" w:sz="0" w:space="0" w:color="auto"/>
            <w:bottom w:val="none" w:sz="0" w:space="0" w:color="auto"/>
            <w:right w:val="none" w:sz="0" w:space="0" w:color="auto"/>
          </w:divBdr>
        </w:div>
        <w:div w:id="495920704">
          <w:marLeft w:val="0"/>
          <w:marRight w:val="0"/>
          <w:marTop w:val="0"/>
          <w:marBottom w:val="0"/>
          <w:divBdr>
            <w:top w:val="none" w:sz="0" w:space="0" w:color="auto"/>
            <w:left w:val="none" w:sz="0" w:space="0" w:color="auto"/>
            <w:bottom w:val="none" w:sz="0" w:space="0" w:color="auto"/>
            <w:right w:val="none" w:sz="0" w:space="0" w:color="auto"/>
          </w:divBdr>
        </w:div>
        <w:div w:id="1836067052">
          <w:marLeft w:val="0"/>
          <w:marRight w:val="0"/>
          <w:marTop w:val="0"/>
          <w:marBottom w:val="0"/>
          <w:divBdr>
            <w:top w:val="none" w:sz="0" w:space="0" w:color="auto"/>
            <w:left w:val="none" w:sz="0" w:space="0" w:color="auto"/>
            <w:bottom w:val="none" w:sz="0" w:space="0" w:color="auto"/>
            <w:right w:val="none" w:sz="0" w:space="0" w:color="auto"/>
          </w:divBdr>
        </w:div>
        <w:div w:id="1730374766">
          <w:marLeft w:val="0"/>
          <w:marRight w:val="0"/>
          <w:marTop w:val="0"/>
          <w:marBottom w:val="0"/>
          <w:divBdr>
            <w:top w:val="none" w:sz="0" w:space="0" w:color="auto"/>
            <w:left w:val="none" w:sz="0" w:space="0" w:color="auto"/>
            <w:bottom w:val="none" w:sz="0" w:space="0" w:color="auto"/>
            <w:right w:val="none" w:sz="0" w:space="0" w:color="auto"/>
          </w:divBdr>
        </w:div>
        <w:div w:id="1530072180">
          <w:marLeft w:val="0"/>
          <w:marRight w:val="0"/>
          <w:marTop w:val="0"/>
          <w:marBottom w:val="0"/>
          <w:divBdr>
            <w:top w:val="none" w:sz="0" w:space="0" w:color="auto"/>
            <w:left w:val="none" w:sz="0" w:space="0" w:color="auto"/>
            <w:bottom w:val="none" w:sz="0" w:space="0" w:color="auto"/>
            <w:right w:val="none" w:sz="0" w:space="0" w:color="auto"/>
          </w:divBdr>
        </w:div>
        <w:div w:id="1105879494">
          <w:marLeft w:val="0"/>
          <w:marRight w:val="0"/>
          <w:marTop w:val="0"/>
          <w:marBottom w:val="0"/>
          <w:divBdr>
            <w:top w:val="none" w:sz="0" w:space="0" w:color="auto"/>
            <w:left w:val="none" w:sz="0" w:space="0" w:color="auto"/>
            <w:bottom w:val="none" w:sz="0" w:space="0" w:color="auto"/>
            <w:right w:val="none" w:sz="0" w:space="0" w:color="auto"/>
          </w:divBdr>
        </w:div>
        <w:div w:id="119539880">
          <w:marLeft w:val="0"/>
          <w:marRight w:val="0"/>
          <w:marTop w:val="0"/>
          <w:marBottom w:val="0"/>
          <w:divBdr>
            <w:top w:val="none" w:sz="0" w:space="0" w:color="auto"/>
            <w:left w:val="none" w:sz="0" w:space="0" w:color="auto"/>
            <w:bottom w:val="none" w:sz="0" w:space="0" w:color="auto"/>
            <w:right w:val="none" w:sz="0" w:space="0" w:color="auto"/>
          </w:divBdr>
        </w:div>
        <w:div w:id="341863248">
          <w:marLeft w:val="0"/>
          <w:marRight w:val="0"/>
          <w:marTop w:val="0"/>
          <w:marBottom w:val="0"/>
          <w:divBdr>
            <w:top w:val="none" w:sz="0" w:space="0" w:color="auto"/>
            <w:left w:val="none" w:sz="0" w:space="0" w:color="auto"/>
            <w:bottom w:val="none" w:sz="0" w:space="0" w:color="auto"/>
            <w:right w:val="none" w:sz="0" w:space="0" w:color="auto"/>
          </w:divBdr>
        </w:div>
        <w:div w:id="2069495898">
          <w:marLeft w:val="0"/>
          <w:marRight w:val="0"/>
          <w:marTop w:val="0"/>
          <w:marBottom w:val="0"/>
          <w:divBdr>
            <w:top w:val="none" w:sz="0" w:space="0" w:color="auto"/>
            <w:left w:val="none" w:sz="0" w:space="0" w:color="auto"/>
            <w:bottom w:val="none" w:sz="0" w:space="0" w:color="auto"/>
            <w:right w:val="none" w:sz="0" w:space="0" w:color="auto"/>
          </w:divBdr>
        </w:div>
        <w:div w:id="360907391">
          <w:marLeft w:val="0"/>
          <w:marRight w:val="0"/>
          <w:marTop w:val="0"/>
          <w:marBottom w:val="0"/>
          <w:divBdr>
            <w:top w:val="none" w:sz="0" w:space="0" w:color="auto"/>
            <w:left w:val="none" w:sz="0" w:space="0" w:color="auto"/>
            <w:bottom w:val="none" w:sz="0" w:space="0" w:color="auto"/>
            <w:right w:val="none" w:sz="0" w:space="0" w:color="auto"/>
          </w:divBdr>
        </w:div>
        <w:div w:id="1064062606">
          <w:marLeft w:val="0"/>
          <w:marRight w:val="0"/>
          <w:marTop w:val="0"/>
          <w:marBottom w:val="0"/>
          <w:divBdr>
            <w:top w:val="none" w:sz="0" w:space="0" w:color="auto"/>
            <w:left w:val="none" w:sz="0" w:space="0" w:color="auto"/>
            <w:bottom w:val="none" w:sz="0" w:space="0" w:color="auto"/>
            <w:right w:val="none" w:sz="0" w:space="0" w:color="auto"/>
          </w:divBdr>
        </w:div>
        <w:div w:id="1099250377">
          <w:marLeft w:val="0"/>
          <w:marRight w:val="0"/>
          <w:marTop w:val="0"/>
          <w:marBottom w:val="0"/>
          <w:divBdr>
            <w:top w:val="none" w:sz="0" w:space="0" w:color="auto"/>
            <w:left w:val="none" w:sz="0" w:space="0" w:color="auto"/>
            <w:bottom w:val="none" w:sz="0" w:space="0" w:color="auto"/>
            <w:right w:val="none" w:sz="0" w:space="0" w:color="auto"/>
          </w:divBdr>
        </w:div>
        <w:div w:id="1376541265">
          <w:marLeft w:val="0"/>
          <w:marRight w:val="0"/>
          <w:marTop w:val="0"/>
          <w:marBottom w:val="0"/>
          <w:divBdr>
            <w:top w:val="none" w:sz="0" w:space="0" w:color="auto"/>
            <w:left w:val="none" w:sz="0" w:space="0" w:color="auto"/>
            <w:bottom w:val="none" w:sz="0" w:space="0" w:color="auto"/>
            <w:right w:val="none" w:sz="0" w:space="0" w:color="auto"/>
          </w:divBdr>
        </w:div>
        <w:div w:id="1967194363">
          <w:marLeft w:val="0"/>
          <w:marRight w:val="0"/>
          <w:marTop w:val="0"/>
          <w:marBottom w:val="0"/>
          <w:divBdr>
            <w:top w:val="none" w:sz="0" w:space="0" w:color="auto"/>
            <w:left w:val="none" w:sz="0" w:space="0" w:color="auto"/>
            <w:bottom w:val="none" w:sz="0" w:space="0" w:color="auto"/>
            <w:right w:val="none" w:sz="0" w:space="0" w:color="auto"/>
          </w:divBdr>
        </w:div>
        <w:div w:id="831913999">
          <w:marLeft w:val="0"/>
          <w:marRight w:val="0"/>
          <w:marTop w:val="0"/>
          <w:marBottom w:val="0"/>
          <w:divBdr>
            <w:top w:val="none" w:sz="0" w:space="0" w:color="auto"/>
            <w:left w:val="none" w:sz="0" w:space="0" w:color="auto"/>
            <w:bottom w:val="none" w:sz="0" w:space="0" w:color="auto"/>
            <w:right w:val="none" w:sz="0" w:space="0" w:color="auto"/>
          </w:divBdr>
        </w:div>
        <w:div w:id="1150829132">
          <w:marLeft w:val="0"/>
          <w:marRight w:val="0"/>
          <w:marTop w:val="0"/>
          <w:marBottom w:val="0"/>
          <w:divBdr>
            <w:top w:val="none" w:sz="0" w:space="0" w:color="auto"/>
            <w:left w:val="none" w:sz="0" w:space="0" w:color="auto"/>
            <w:bottom w:val="none" w:sz="0" w:space="0" w:color="auto"/>
            <w:right w:val="none" w:sz="0" w:space="0" w:color="auto"/>
          </w:divBdr>
        </w:div>
        <w:div w:id="1751585140">
          <w:marLeft w:val="0"/>
          <w:marRight w:val="0"/>
          <w:marTop w:val="0"/>
          <w:marBottom w:val="0"/>
          <w:divBdr>
            <w:top w:val="none" w:sz="0" w:space="0" w:color="auto"/>
            <w:left w:val="none" w:sz="0" w:space="0" w:color="auto"/>
            <w:bottom w:val="none" w:sz="0" w:space="0" w:color="auto"/>
            <w:right w:val="none" w:sz="0" w:space="0" w:color="auto"/>
          </w:divBdr>
        </w:div>
        <w:div w:id="625238920">
          <w:marLeft w:val="0"/>
          <w:marRight w:val="0"/>
          <w:marTop w:val="0"/>
          <w:marBottom w:val="0"/>
          <w:divBdr>
            <w:top w:val="none" w:sz="0" w:space="0" w:color="auto"/>
            <w:left w:val="none" w:sz="0" w:space="0" w:color="auto"/>
            <w:bottom w:val="none" w:sz="0" w:space="0" w:color="auto"/>
            <w:right w:val="none" w:sz="0" w:space="0" w:color="auto"/>
          </w:divBdr>
        </w:div>
        <w:div w:id="174614017">
          <w:marLeft w:val="0"/>
          <w:marRight w:val="0"/>
          <w:marTop w:val="0"/>
          <w:marBottom w:val="0"/>
          <w:divBdr>
            <w:top w:val="none" w:sz="0" w:space="0" w:color="auto"/>
            <w:left w:val="none" w:sz="0" w:space="0" w:color="auto"/>
            <w:bottom w:val="none" w:sz="0" w:space="0" w:color="auto"/>
            <w:right w:val="none" w:sz="0" w:space="0" w:color="auto"/>
          </w:divBdr>
        </w:div>
        <w:div w:id="1671981796">
          <w:marLeft w:val="0"/>
          <w:marRight w:val="0"/>
          <w:marTop w:val="0"/>
          <w:marBottom w:val="0"/>
          <w:divBdr>
            <w:top w:val="none" w:sz="0" w:space="0" w:color="auto"/>
            <w:left w:val="none" w:sz="0" w:space="0" w:color="auto"/>
            <w:bottom w:val="none" w:sz="0" w:space="0" w:color="auto"/>
            <w:right w:val="none" w:sz="0" w:space="0" w:color="auto"/>
          </w:divBdr>
        </w:div>
        <w:div w:id="1388726526">
          <w:marLeft w:val="0"/>
          <w:marRight w:val="0"/>
          <w:marTop w:val="0"/>
          <w:marBottom w:val="0"/>
          <w:divBdr>
            <w:top w:val="none" w:sz="0" w:space="0" w:color="auto"/>
            <w:left w:val="none" w:sz="0" w:space="0" w:color="auto"/>
            <w:bottom w:val="none" w:sz="0" w:space="0" w:color="auto"/>
            <w:right w:val="none" w:sz="0" w:space="0" w:color="auto"/>
          </w:divBdr>
        </w:div>
        <w:div w:id="1264220727">
          <w:marLeft w:val="0"/>
          <w:marRight w:val="0"/>
          <w:marTop w:val="0"/>
          <w:marBottom w:val="0"/>
          <w:divBdr>
            <w:top w:val="none" w:sz="0" w:space="0" w:color="auto"/>
            <w:left w:val="none" w:sz="0" w:space="0" w:color="auto"/>
            <w:bottom w:val="none" w:sz="0" w:space="0" w:color="auto"/>
            <w:right w:val="none" w:sz="0" w:space="0" w:color="auto"/>
          </w:divBdr>
        </w:div>
      </w:divsChild>
    </w:div>
    <w:div w:id="1485703277">
      <w:bodyDiv w:val="1"/>
      <w:marLeft w:val="0"/>
      <w:marRight w:val="0"/>
      <w:marTop w:val="0"/>
      <w:marBottom w:val="0"/>
      <w:divBdr>
        <w:top w:val="none" w:sz="0" w:space="0" w:color="auto"/>
        <w:left w:val="none" w:sz="0" w:space="0" w:color="auto"/>
        <w:bottom w:val="none" w:sz="0" w:space="0" w:color="auto"/>
        <w:right w:val="none" w:sz="0" w:space="0" w:color="auto"/>
      </w:divBdr>
    </w:div>
    <w:div w:id="1669216036">
      <w:bodyDiv w:val="1"/>
      <w:marLeft w:val="0"/>
      <w:marRight w:val="0"/>
      <w:marTop w:val="0"/>
      <w:marBottom w:val="0"/>
      <w:divBdr>
        <w:top w:val="none" w:sz="0" w:space="0" w:color="auto"/>
        <w:left w:val="none" w:sz="0" w:space="0" w:color="auto"/>
        <w:bottom w:val="none" w:sz="0" w:space="0" w:color="auto"/>
        <w:right w:val="none" w:sz="0" w:space="0" w:color="auto"/>
      </w:divBdr>
      <w:divsChild>
        <w:div w:id="293098680">
          <w:marLeft w:val="0"/>
          <w:marRight w:val="0"/>
          <w:marTop w:val="0"/>
          <w:marBottom w:val="0"/>
          <w:divBdr>
            <w:top w:val="none" w:sz="0" w:space="0" w:color="auto"/>
            <w:left w:val="none" w:sz="0" w:space="0" w:color="auto"/>
            <w:bottom w:val="none" w:sz="0" w:space="0" w:color="auto"/>
            <w:right w:val="none" w:sz="0" w:space="0" w:color="auto"/>
          </w:divBdr>
        </w:div>
        <w:div w:id="1220288427">
          <w:marLeft w:val="0"/>
          <w:marRight w:val="0"/>
          <w:marTop w:val="0"/>
          <w:marBottom w:val="0"/>
          <w:divBdr>
            <w:top w:val="none" w:sz="0" w:space="0" w:color="auto"/>
            <w:left w:val="none" w:sz="0" w:space="0" w:color="auto"/>
            <w:bottom w:val="none" w:sz="0" w:space="0" w:color="auto"/>
            <w:right w:val="none" w:sz="0" w:space="0" w:color="auto"/>
          </w:divBdr>
        </w:div>
        <w:div w:id="78257235">
          <w:marLeft w:val="0"/>
          <w:marRight w:val="0"/>
          <w:marTop w:val="0"/>
          <w:marBottom w:val="0"/>
          <w:divBdr>
            <w:top w:val="none" w:sz="0" w:space="0" w:color="auto"/>
            <w:left w:val="none" w:sz="0" w:space="0" w:color="auto"/>
            <w:bottom w:val="none" w:sz="0" w:space="0" w:color="auto"/>
            <w:right w:val="none" w:sz="0" w:space="0" w:color="auto"/>
          </w:divBdr>
        </w:div>
        <w:div w:id="608007547">
          <w:marLeft w:val="0"/>
          <w:marRight w:val="0"/>
          <w:marTop w:val="0"/>
          <w:marBottom w:val="0"/>
          <w:divBdr>
            <w:top w:val="none" w:sz="0" w:space="0" w:color="auto"/>
            <w:left w:val="none" w:sz="0" w:space="0" w:color="auto"/>
            <w:bottom w:val="none" w:sz="0" w:space="0" w:color="auto"/>
            <w:right w:val="none" w:sz="0" w:space="0" w:color="auto"/>
          </w:divBdr>
        </w:div>
        <w:div w:id="761342284">
          <w:marLeft w:val="0"/>
          <w:marRight w:val="0"/>
          <w:marTop w:val="0"/>
          <w:marBottom w:val="0"/>
          <w:divBdr>
            <w:top w:val="none" w:sz="0" w:space="0" w:color="auto"/>
            <w:left w:val="none" w:sz="0" w:space="0" w:color="auto"/>
            <w:bottom w:val="none" w:sz="0" w:space="0" w:color="auto"/>
            <w:right w:val="none" w:sz="0" w:space="0" w:color="auto"/>
          </w:divBdr>
        </w:div>
        <w:div w:id="1450275839">
          <w:marLeft w:val="0"/>
          <w:marRight w:val="0"/>
          <w:marTop w:val="0"/>
          <w:marBottom w:val="0"/>
          <w:divBdr>
            <w:top w:val="none" w:sz="0" w:space="0" w:color="auto"/>
            <w:left w:val="none" w:sz="0" w:space="0" w:color="auto"/>
            <w:bottom w:val="none" w:sz="0" w:space="0" w:color="auto"/>
            <w:right w:val="none" w:sz="0" w:space="0" w:color="auto"/>
          </w:divBdr>
        </w:div>
        <w:div w:id="434248103">
          <w:marLeft w:val="0"/>
          <w:marRight w:val="0"/>
          <w:marTop w:val="0"/>
          <w:marBottom w:val="0"/>
          <w:divBdr>
            <w:top w:val="none" w:sz="0" w:space="0" w:color="auto"/>
            <w:left w:val="none" w:sz="0" w:space="0" w:color="auto"/>
            <w:bottom w:val="none" w:sz="0" w:space="0" w:color="auto"/>
            <w:right w:val="none" w:sz="0" w:space="0" w:color="auto"/>
          </w:divBdr>
        </w:div>
        <w:div w:id="477770834">
          <w:marLeft w:val="0"/>
          <w:marRight w:val="0"/>
          <w:marTop w:val="0"/>
          <w:marBottom w:val="0"/>
          <w:divBdr>
            <w:top w:val="none" w:sz="0" w:space="0" w:color="auto"/>
            <w:left w:val="none" w:sz="0" w:space="0" w:color="auto"/>
            <w:bottom w:val="none" w:sz="0" w:space="0" w:color="auto"/>
            <w:right w:val="none" w:sz="0" w:space="0" w:color="auto"/>
          </w:divBdr>
        </w:div>
        <w:div w:id="1422797163">
          <w:marLeft w:val="0"/>
          <w:marRight w:val="0"/>
          <w:marTop w:val="0"/>
          <w:marBottom w:val="0"/>
          <w:divBdr>
            <w:top w:val="none" w:sz="0" w:space="0" w:color="auto"/>
            <w:left w:val="none" w:sz="0" w:space="0" w:color="auto"/>
            <w:bottom w:val="none" w:sz="0" w:space="0" w:color="auto"/>
            <w:right w:val="none" w:sz="0" w:space="0" w:color="auto"/>
          </w:divBdr>
        </w:div>
        <w:div w:id="24642855">
          <w:marLeft w:val="0"/>
          <w:marRight w:val="0"/>
          <w:marTop w:val="0"/>
          <w:marBottom w:val="0"/>
          <w:divBdr>
            <w:top w:val="none" w:sz="0" w:space="0" w:color="auto"/>
            <w:left w:val="none" w:sz="0" w:space="0" w:color="auto"/>
            <w:bottom w:val="none" w:sz="0" w:space="0" w:color="auto"/>
            <w:right w:val="none" w:sz="0" w:space="0" w:color="auto"/>
          </w:divBdr>
        </w:div>
        <w:div w:id="918755955">
          <w:marLeft w:val="0"/>
          <w:marRight w:val="0"/>
          <w:marTop w:val="0"/>
          <w:marBottom w:val="0"/>
          <w:divBdr>
            <w:top w:val="none" w:sz="0" w:space="0" w:color="auto"/>
            <w:left w:val="none" w:sz="0" w:space="0" w:color="auto"/>
            <w:bottom w:val="none" w:sz="0" w:space="0" w:color="auto"/>
            <w:right w:val="none" w:sz="0" w:space="0" w:color="auto"/>
          </w:divBdr>
        </w:div>
        <w:div w:id="746877587">
          <w:marLeft w:val="0"/>
          <w:marRight w:val="0"/>
          <w:marTop w:val="0"/>
          <w:marBottom w:val="0"/>
          <w:divBdr>
            <w:top w:val="none" w:sz="0" w:space="0" w:color="auto"/>
            <w:left w:val="none" w:sz="0" w:space="0" w:color="auto"/>
            <w:bottom w:val="none" w:sz="0" w:space="0" w:color="auto"/>
            <w:right w:val="none" w:sz="0" w:space="0" w:color="auto"/>
          </w:divBdr>
        </w:div>
        <w:div w:id="287052750">
          <w:marLeft w:val="0"/>
          <w:marRight w:val="0"/>
          <w:marTop w:val="0"/>
          <w:marBottom w:val="0"/>
          <w:divBdr>
            <w:top w:val="none" w:sz="0" w:space="0" w:color="auto"/>
            <w:left w:val="none" w:sz="0" w:space="0" w:color="auto"/>
            <w:bottom w:val="none" w:sz="0" w:space="0" w:color="auto"/>
            <w:right w:val="none" w:sz="0" w:space="0" w:color="auto"/>
          </w:divBdr>
        </w:div>
        <w:div w:id="1111322821">
          <w:marLeft w:val="0"/>
          <w:marRight w:val="0"/>
          <w:marTop w:val="0"/>
          <w:marBottom w:val="0"/>
          <w:divBdr>
            <w:top w:val="none" w:sz="0" w:space="0" w:color="auto"/>
            <w:left w:val="none" w:sz="0" w:space="0" w:color="auto"/>
            <w:bottom w:val="none" w:sz="0" w:space="0" w:color="auto"/>
            <w:right w:val="none" w:sz="0" w:space="0" w:color="auto"/>
          </w:divBdr>
        </w:div>
        <w:div w:id="1286540237">
          <w:marLeft w:val="0"/>
          <w:marRight w:val="0"/>
          <w:marTop w:val="0"/>
          <w:marBottom w:val="0"/>
          <w:divBdr>
            <w:top w:val="none" w:sz="0" w:space="0" w:color="auto"/>
            <w:left w:val="none" w:sz="0" w:space="0" w:color="auto"/>
            <w:bottom w:val="none" w:sz="0" w:space="0" w:color="auto"/>
            <w:right w:val="none" w:sz="0" w:space="0" w:color="auto"/>
          </w:divBdr>
        </w:div>
        <w:div w:id="1283145243">
          <w:marLeft w:val="0"/>
          <w:marRight w:val="0"/>
          <w:marTop w:val="0"/>
          <w:marBottom w:val="0"/>
          <w:divBdr>
            <w:top w:val="none" w:sz="0" w:space="0" w:color="auto"/>
            <w:left w:val="none" w:sz="0" w:space="0" w:color="auto"/>
            <w:bottom w:val="none" w:sz="0" w:space="0" w:color="auto"/>
            <w:right w:val="none" w:sz="0" w:space="0" w:color="auto"/>
          </w:divBdr>
        </w:div>
        <w:div w:id="595674512">
          <w:marLeft w:val="0"/>
          <w:marRight w:val="0"/>
          <w:marTop w:val="0"/>
          <w:marBottom w:val="0"/>
          <w:divBdr>
            <w:top w:val="none" w:sz="0" w:space="0" w:color="auto"/>
            <w:left w:val="none" w:sz="0" w:space="0" w:color="auto"/>
            <w:bottom w:val="none" w:sz="0" w:space="0" w:color="auto"/>
            <w:right w:val="none" w:sz="0" w:space="0" w:color="auto"/>
          </w:divBdr>
        </w:div>
        <w:div w:id="994720535">
          <w:marLeft w:val="0"/>
          <w:marRight w:val="0"/>
          <w:marTop w:val="0"/>
          <w:marBottom w:val="0"/>
          <w:divBdr>
            <w:top w:val="none" w:sz="0" w:space="0" w:color="auto"/>
            <w:left w:val="none" w:sz="0" w:space="0" w:color="auto"/>
            <w:bottom w:val="none" w:sz="0" w:space="0" w:color="auto"/>
            <w:right w:val="none" w:sz="0" w:space="0" w:color="auto"/>
          </w:divBdr>
        </w:div>
        <w:div w:id="22681175">
          <w:marLeft w:val="0"/>
          <w:marRight w:val="0"/>
          <w:marTop w:val="0"/>
          <w:marBottom w:val="0"/>
          <w:divBdr>
            <w:top w:val="none" w:sz="0" w:space="0" w:color="auto"/>
            <w:left w:val="none" w:sz="0" w:space="0" w:color="auto"/>
            <w:bottom w:val="none" w:sz="0" w:space="0" w:color="auto"/>
            <w:right w:val="none" w:sz="0" w:space="0" w:color="auto"/>
          </w:divBdr>
        </w:div>
        <w:div w:id="173691533">
          <w:marLeft w:val="0"/>
          <w:marRight w:val="0"/>
          <w:marTop w:val="0"/>
          <w:marBottom w:val="0"/>
          <w:divBdr>
            <w:top w:val="none" w:sz="0" w:space="0" w:color="auto"/>
            <w:left w:val="none" w:sz="0" w:space="0" w:color="auto"/>
            <w:bottom w:val="none" w:sz="0" w:space="0" w:color="auto"/>
            <w:right w:val="none" w:sz="0" w:space="0" w:color="auto"/>
          </w:divBdr>
        </w:div>
        <w:div w:id="2130199076">
          <w:marLeft w:val="0"/>
          <w:marRight w:val="0"/>
          <w:marTop w:val="0"/>
          <w:marBottom w:val="0"/>
          <w:divBdr>
            <w:top w:val="none" w:sz="0" w:space="0" w:color="auto"/>
            <w:left w:val="none" w:sz="0" w:space="0" w:color="auto"/>
            <w:bottom w:val="none" w:sz="0" w:space="0" w:color="auto"/>
            <w:right w:val="none" w:sz="0" w:space="0" w:color="auto"/>
          </w:divBdr>
        </w:div>
        <w:div w:id="1847594044">
          <w:marLeft w:val="0"/>
          <w:marRight w:val="0"/>
          <w:marTop w:val="0"/>
          <w:marBottom w:val="0"/>
          <w:divBdr>
            <w:top w:val="none" w:sz="0" w:space="0" w:color="auto"/>
            <w:left w:val="none" w:sz="0" w:space="0" w:color="auto"/>
            <w:bottom w:val="none" w:sz="0" w:space="0" w:color="auto"/>
            <w:right w:val="none" w:sz="0" w:space="0" w:color="auto"/>
          </w:divBdr>
        </w:div>
        <w:div w:id="1932473075">
          <w:marLeft w:val="0"/>
          <w:marRight w:val="0"/>
          <w:marTop w:val="0"/>
          <w:marBottom w:val="0"/>
          <w:divBdr>
            <w:top w:val="none" w:sz="0" w:space="0" w:color="auto"/>
            <w:left w:val="none" w:sz="0" w:space="0" w:color="auto"/>
            <w:bottom w:val="none" w:sz="0" w:space="0" w:color="auto"/>
            <w:right w:val="none" w:sz="0" w:space="0" w:color="auto"/>
          </w:divBdr>
        </w:div>
        <w:div w:id="630207484">
          <w:marLeft w:val="0"/>
          <w:marRight w:val="0"/>
          <w:marTop w:val="0"/>
          <w:marBottom w:val="0"/>
          <w:divBdr>
            <w:top w:val="none" w:sz="0" w:space="0" w:color="auto"/>
            <w:left w:val="none" w:sz="0" w:space="0" w:color="auto"/>
            <w:bottom w:val="none" w:sz="0" w:space="0" w:color="auto"/>
            <w:right w:val="none" w:sz="0" w:space="0" w:color="auto"/>
          </w:divBdr>
        </w:div>
        <w:div w:id="1844977368">
          <w:marLeft w:val="0"/>
          <w:marRight w:val="0"/>
          <w:marTop w:val="0"/>
          <w:marBottom w:val="0"/>
          <w:divBdr>
            <w:top w:val="none" w:sz="0" w:space="0" w:color="auto"/>
            <w:left w:val="none" w:sz="0" w:space="0" w:color="auto"/>
            <w:bottom w:val="none" w:sz="0" w:space="0" w:color="auto"/>
            <w:right w:val="none" w:sz="0" w:space="0" w:color="auto"/>
          </w:divBdr>
        </w:div>
        <w:div w:id="1695156289">
          <w:marLeft w:val="0"/>
          <w:marRight w:val="0"/>
          <w:marTop w:val="0"/>
          <w:marBottom w:val="0"/>
          <w:divBdr>
            <w:top w:val="none" w:sz="0" w:space="0" w:color="auto"/>
            <w:left w:val="none" w:sz="0" w:space="0" w:color="auto"/>
            <w:bottom w:val="none" w:sz="0" w:space="0" w:color="auto"/>
            <w:right w:val="none" w:sz="0" w:space="0" w:color="auto"/>
          </w:divBdr>
        </w:div>
        <w:div w:id="1121146006">
          <w:marLeft w:val="0"/>
          <w:marRight w:val="0"/>
          <w:marTop w:val="0"/>
          <w:marBottom w:val="0"/>
          <w:divBdr>
            <w:top w:val="none" w:sz="0" w:space="0" w:color="auto"/>
            <w:left w:val="none" w:sz="0" w:space="0" w:color="auto"/>
            <w:bottom w:val="none" w:sz="0" w:space="0" w:color="auto"/>
            <w:right w:val="none" w:sz="0" w:space="0" w:color="auto"/>
          </w:divBdr>
        </w:div>
        <w:div w:id="691108008">
          <w:marLeft w:val="0"/>
          <w:marRight w:val="0"/>
          <w:marTop w:val="0"/>
          <w:marBottom w:val="0"/>
          <w:divBdr>
            <w:top w:val="none" w:sz="0" w:space="0" w:color="auto"/>
            <w:left w:val="none" w:sz="0" w:space="0" w:color="auto"/>
            <w:bottom w:val="none" w:sz="0" w:space="0" w:color="auto"/>
            <w:right w:val="none" w:sz="0" w:space="0" w:color="auto"/>
          </w:divBdr>
        </w:div>
        <w:div w:id="1804809161">
          <w:marLeft w:val="0"/>
          <w:marRight w:val="0"/>
          <w:marTop w:val="0"/>
          <w:marBottom w:val="0"/>
          <w:divBdr>
            <w:top w:val="none" w:sz="0" w:space="0" w:color="auto"/>
            <w:left w:val="none" w:sz="0" w:space="0" w:color="auto"/>
            <w:bottom w:val="none" w:sz="0" w:space="0" w:color="auto"/>
            <w:right w:val="none" w:sz="0" w:space="0" w:color="auto"/>
          </w:divBdr>
        </w:div>
        <w:div w:id="91174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esearch.d@bcf.krd" TargetMode="External"/><Relationship Id="rId13" Type="http://schemas.openxmlformats.org/officeDocument/2006/relationships/hyperlink" Target="https://www.unhcr.org/sites/default/files/legacy-pdf/602d2a7d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cf.krd/" TargetMode="External"/><Relationship Id="rId12" Type="http://schemas.openxmlformats.org/officeDocument/2006/relationships/hyperlink" Target="https://unhabitat.org/sites/default/files/2020/04/un-habitat_cities_and_pandemics_repor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habitat.org/sites/default/files/2019/05/nua-english.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op.gov.iq/en/" TargetMode="External"/><Relationship Id="rId4" Type="http://schemas.openxmlformats.org/officeDocument/2006/relationships/webSettings" Target="webSettings.xml"/><Relationship Id="rId9" Type="http://schemas.openxmlformats.org/officeDocument/2006/relationships/hyperlink" Target="https://orcid.org/0009-0007-4119-8673" TargetMode="External"/><Relationship Id="rId14" Type="http://schemas.openxmlformats.org/officeDocument/2006/relationships/hyperlink" Target="https://api.internal-displacement.org/sites/default/files/publications/documents/201506-me-iraq-overview-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10187</Words>
  <Characters>58071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68122</CharactersWithSpaces>
  <SharedDoc>false</SharedDoc>
  <HLinks>
    <vt:vector size="18" baseType="variant">
      <vt:variant>
        <vt:i4>7864431</vt:i4>
      </vt:variant>
      <vt:variant>
        <vt:i4>0</vt:i4>
      </vt:variant>
      <vt:variant>
        <vt:i4>0</vt:i4>
      </vt:variant>
      <vt:variant>
        <vt:i4>5</vt:i4>
      </vt:variant>
      <vt:variant>
        <vt:lpwstr>http://dx.doi.org/10.1109/2.901164</vt:lpwstr>
      </vt:variant>
      <vt:variant>
        <vt:lpwstr/>
      </vt:variant>
      <vt:variant>
        <vt:i4>6029329</vt:i4>
      </vt:variant>
      <vt:variant>
        <vt:i4>6</vt:i4>
      </vt:variant>
      <vt:variant>
        <vt:i4>0</vt:i4>
      </vt:variant>
      <vt:variant>
        <vt:i4>5</vt:i4>
      </vt:variant>
      <vt:variant>
        <vt:lpwstr>http://www.iiste.org/</vt:lpwstr>
      </vt:variant>
      <vt:variant>
        <vt:lpwstr/>
      </vt:variant>
      <vt:variant>
        <vt:i4>6029329</vt:i4>
      </vt:variant>
      <vt:variant>
        <vt:i4>0</vt:i4>
      </vt:variant>
      <vt:variant>
        <vt:i4>0</vt:i4>
      </vt:variant>
      <vt:variant>
        <vt:i4>5</vt:i4>
      </vt:variant>
      <vt:variant>
        <vt:lpwstr>http://www.iiste.org/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jowan Khorsheed</dc:creator>
  <cp:keywords/>
  <cp:lastModifiedBy>Diyan Muhsin</cp:lastModifiedBy>
  <cp:revision>2</cp:revision>
  <dcterms:created xsi:type="dcterms:W3CDTF">2025-12-21T11:44:00Z</dcterms:created>
  <dcterms:modified xsi:type="dcterms:W3CDTF">2025-12-21T11:44:00Z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e04ea8aeee4e597f329ceb4215a2633d165a04b7a74c899dd1f01c738e86e73a</vt:lpwstr>
  </property>
</Properties>
</file>